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ayout w:type="fixed"/>
        <w:tblLook w:val="01E0" w:firstRow="1" w:lastRow="1" w:firstColumn="1" w:lastColumn="1" w:noHBand="0" w:noVBand="0"/>
      </w:tblPr>
      <w:tblGrid>
        <w:gridCol w:w="2284"/>
        <w:gridCol w:w="2392"/>
        <w:gridCol w:w="3688"/>
        <w:gridCol w:w="1098"/>
      </w:tblGrid>
      <w:tr w:rsidR="00833BB9" w:rsidTr="00833BB9">
        <w:trPr>
          <w:trHeight w:val="1095"/>
          <w:jc w:val="center"/>
        </w:trPr>
        <w:tc>
          <w:tcPr>
            <w:tcW w:w="9462" w:type="dxa"/>
            <w:gridSpan w:val="4"/>
            <w:vAlign w:val="center"/>
          </w:tcPr>
          <w:p w:rsidR="00833BB9" w:rsidRDefault="006A5BD2" w:rsidP="00833BB9">
            <w:pPr>
              <w:ind w:right="-2"/>
              <w:jc w:val="center"/>
              <w:rPr>
                <w:rFonts w:ascii="Arial" w:hAnsi="Arial"/>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pt;height:63.15pt" wrapcoords="-309 0 -309 21300 21600 21300 21600 0 -309 0" o:allowoverlap="f">
                  <v:imagedata r:id="rId6" o:title="Gerb3" gain="74473f" grayscale="t"/>
                </v:shape>
              </w:pict>
            </w:r>
          </w:p>
        </w:tc>
      </w:tr>
      <w:tr w:rsidR="00833BB9" w:rsidTr="00833BB9">
        <w:trPr>
          <w:jc w:val="center"/>
        </w:trPr>
        <w:tc>
          <w:tcPr>
            <w:tcW w:w="2284" w:type="dxa"/>
          </w:tcPr>
          <w:p w:rsidR="00833BB9" w:rsidRDefault="00833BB9" w:rsidP="000A0DE8">
            <w:pPr>
              <w:ind w:right="-2"/>
              <w:jc w:val="both"/>
              <w:rPr>
                <w:rFonts w:ascii="Arial" w:hAnsi="Arial"/>
                <w:sz w:val="24"/>
              </w:rPr>
            </w:pPr>
          </w:p>
        </w:tc>
        <w:tc>
          <w:tcPr>
            <w:tcW w:w="2392" w:type="dxa"/>
          </w:tcPr>
          <w:p w:rsidR="00833BB9" w:rsidRDefault="00833BB9" w:rsidP="000A0DE8">
            <w:pPr>
              <w:ind w:right="-2"/>
              <w:jc w:val="both"/>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9462" w:type="dxa"/>
            <w:gridSpan w:val="4"/>
          </w:tcPr>
          <w:p w:rsidR="00833BB9" w:rsidRDefault="00833BB9" w:rsidP="00833BB9">
            <w:pPr>
              <w:pStyle w:val="2"/>
              <w:ind w:right="0"/>
              <w:rPr>
                <w:caps/>
              </w:rPr>
            </w:pPr>
            <w:r>
              <w:rPr>
                <w:sz w:val="26"/>
              </w:rPr>
              <w:t xml:space="preserve">АДМИНИСТРАЦИЯ </w:t>
            </w:r>
            <w:r>
              <w:rPr>
                <w:caps/>
                <w:sz w:val="26"/>
              </w:rPr>
              <w:t>Тюменцевского района Алтайского края</w:t>
            </w:r>
          </w:p>
          <w:p w:rsidR="00833BB9" w:rsidRDefault="00833BB9" w:rsidP="000A0DE8">
            <w:pPr>
              <w:ind w:right="-2"/>
              <w:rPr>
                <w:rFonts w:ascii="Arial" w:hAnsi="Arial"/>
                <w:sz w:val="24"/>
              </w:rPr>
            </w:pPr>
          </w:p>
        </w:tc>
      </w:tr>
      <w:tr w:rsidR="00833BB9" w:rsidTr="00833BB9">
        <w:trPr>
          <w:jc w:val="center"/>
        </w:trPr>
        <w:tc>
          <w:tcPr>
            <w:tcW w:w="2284" w:type="dxa"/>
          </w:tcPr>
          <w:p w:rsidR="00833BB9" w:rsidRDefault="00833BB9" w:rsidP="000A0DE8">
            <w:pPr>
              <w:ind w:right="-2"/>
              <w:jc w:val="both"/>
              <w:rPr>
                <w:rFonts w:ascii="Arial" w:hAnsi="Arial"/>
                <w:sz w:val="24"/>
              </w:rPr>
            </w:pPr>
          </w:p>
        </w:tc>
        <w:tc>
          <w:tcPr>
            <w:tcW w:w="2392" w:type="dxa"/>
          </w:tcPr>
          <w:p w:rsidR="00833BB9" w:rsidRDefault="00833BB9" w:rsidP="000A0DE8">
            <w:pPr>
              <w:ind w:right="-2"/>
              <w:jc w:val="both"/>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2284" w:type="dxa"/>
          </w:tcPr>
          <w:p w:rsidR="00833BB9" w:rsidRDefault="00833BB9" w:rsidP="000A0DE8">
            <w:pPr>
              <w:ind w:right="-2"/>
              <w:jc w:val="both"/>
              <w:rPr>
                <w:rFonts w:ascii="Arial" w:hAnsi="Arial"/>
                <w:sz w:val="24"/>
              </w:rPr>
            </w:pPr>
          </w:p>
        </w:tc>
        <w:tc>
          <w:tcPr>
            <w:tcW w:w="2392" w:type="dxa"/>
          </w:tcPr>
          <w:p w:rsidR="00833BB9" w:rsidRDefault="00833BB9" w:rsidP="000A0DE8">
            <w:pPr>
              <w:ind w:right="-2"/>
              <w:jc w:val="both"/>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9462" w:type="dxa"/>
            <w:gridSpan w:val="4"/>
          </w:tcPr>
          <w:p w:rsidR="00833BB9" w:rsidRDefault="00833BB9" w:rsidP="00833BB9">
            <w:pPr>
              <w:pStyle w:val="3"/>
              <w:ind w:left="0"/>
              <w:rPr>
                <w:rFonts w:ascii="Arial" w:hAnsi="Arial"/>
                <w:spacing w:val="84"/>
                <w:sz w:val="36"/>
              </w:rPr>
            </w:pPr>
            <w:r>
              <w:rPr>
                <w:rFonts w:ascii="Arial" w:hAnsi="Arial"/>
                <w:spacing w:val="84"/>
                <w:sz w:val="36"/>
              </w:rPr>
              <w:t>Постановление</w:t>
            </w:r>
          </w:p>
          <w:p w:rsidR="00833BB9" w:rsidRDefault="00833BB9" w:rsidP="000A0DE8">
            <w:pPr>
              <w:ind w:right="-2"/>
              <w:rPr>
                <w:rFonts w:ascii="Arial" w:hAnsi="Arial"/>
                <w:sz w:val="24"/>
              </w:rPr>
            </w:pPr>
          </w:p>
        </w:tc>
      </w:tr>
      <w:tr w:rsidR="00BC77C9" w:rsidTr="00833BB9">
        <w:trPr>
          <w:jc w:val="center"/>
        </w:trPr>
        <w:tc>
          <w:tcPr>
            <w:tcW w:w="2284" w:type="dxa"/>
          </w:tcPr>
          <w:p w:rsidR="00BC77C9" w:rsidRDefault="00BC77C9">
            <w:pPr>
              <w:ind w:right="-2"/>
              <w:jc w:val="both"/>
              <w:rPr>
                <w:rFonts w:ascii="Arial" w:hAnsi="Arial"/>
                <w:sz w:val="24"/>
              </w:rPr>
            </w:pPr>
          </w:p>
        </w:tc>
        <w:tc>
          <w:tcPr>
            <w:tcW w:w="2392" w:type="dxa"/>
          </w:tcPr>
          <w:p w:rsidR="00BC77C9" w:rsidRDefault="00BC77C9">
            <w:pPr>
              <w:ind w:right="-2"/>
              <w:jc w:val="both"/>
              <w:rPr>
                <w:rFonts w:ascii="Arial" w:hAnsi="Arial"/>
                <w:sz w:val="24"/>
              </w:rPr>
            </w:pPr>
          </w:p>
        </w:tc>
        <w:tc>
          <w:tcPr>
            <w:tcW w:w="3688" w:type="dxa"/>
          </w:tcPr>
          <w:p w:rsidR="00BC77C9" w:rsidRDefault="00BC77C9">
            <w:pPr>
              <w:ind w:right="-2"/>
              <w:jc w:val="right"/>
              <w:rPr>
                <w:rFonts w:ascii="Arial" w:hAnsi="Arial"/>
                <w:sz w:val="24"/>
              </w:rPr>
            </w:pPr>
          </w:p>
        </w:tc>
        <w:tc>
          <w:tcPr>
            <w:tcW w:w="1098" w:type="dxa"/>
          </w:tcPr>
          <w:p w:rsidR="00BC77C9" w:rsidRDefault="00BC77C9">
            <w:pPr>
              <w:ind w:right="-2"/>
              <w:rPr>
                <w:rFonts w:ascii="Arial" w:hAnsi="Arial"/>
                <w:sz w:val="24"/>
              </w:rPr>
            </w:pPr>
          </w:p>
        </w:tc>
      </w:tr>
      <w:tr w:rsidR="00C423D0" w:rsidTr="00833BB9">
        <w:trPr>
          <w:jc w:val="center"/>
        </w:trPr>
        <w:tc>
          <w:tcPr>
            <w:tcW w:w="2284" w:type="dxa"/>
            <w:tcBorders>
              <w:bottom w:val="single" w:sz="12" w:space="0" w:color="auto"/>
            </w:tcBorders>
          </w:tcPr>
          <w:p w:rsidR="00C423D0" w:rsidRDefault="006A5BD2">
            <w:pPr>
              <w:ind w:right="-2"/>
              <w:jc w:val="both"/>
              <w:rPr>
                <w:rFonts w:ascii="Arial" w:hAnsi="Arial"/>
                <w:sz w:val="24"/>
              </w:rPr>
            </w:pPr>
            <w:r>
              <w:rPr>
                <w:rFonts w:ascii="Arial" w:hAnsi="Arial"/>
                <w:sz w:val="24"/>
              </w:rPr>
              <w:t>04</w:t>
            </w:r>
            <w:bookmarkStart w:id="0" w:name="_GoBack"/>
            <w:bookmarkEnd w:id="0"/>
            <w:r>
              <w:rPr>
                <w:rFonts w:ascii="Arial" w:hAnsi="Arial"/>
                <w:sz w:val="24"/>
              </w:rPr>
              <w:t>.07.2017</w:t>
            </w:r>
          </w:p>
        </w:tc>
        <w:tc>
          <w:tcPr>
            <w:tcW w:w="2392" w:type="dxa"/>
          </w:tcPr>
          <w:p w:rsidR="00C423D0" w:rsidRDefault="00C423D0">
            <w:pPr>
              <w:ind w:right="-2"/>
              <w:jc w:val="both"/>
              <w:rPr>
                <w:rFonts w:ascii="Arial" w:hAnsi="Arial"/>
                <w:sz w:val="24"/>
              </w:rPr>
            </w:pPr>
          </w:p>
        </w:tc>
        <w:tc>
          <w:tcPr>
            <w:tcW w:w="3688" w:type="dxa"/>
          </w:tcPr>
          <w:p w:rsidR="00C423D0" w:rsidRDefault="00C423D0">
            <w:pPr>
              <w:ind w:right="-2"/>
              <w:jc w:val="right"/>
              <w:rPr>
                <w:rFonts w:ascii="Arial" w:hAnsi="Arial"/>
                <w:sz w:val="24"/>
              </w:rPr>
            </w:pPr>
            <w:r>
              <w:rPr>
                <w:rFonts w:ascii="Arial" w:hAnsi="Arial"/>
                <w:sz w:val="24"/>
              </w:rPr>
              <w:t>№</w:t>
            </w:r>
          </w:p>
        </w:tc>
        <w:tc>
          <w:tcPr>
            <w:tcW w:w="1098" w:type="dxa"/>
            <w:tcBorders>
              <w:bottom w:val="single" w:sz="12" w:space="0" w:color="auto"/>
            </w:tcBorders>
          </w:tcPr>
          <w:p w:rsidR="00C423D0" w:rsidRDefault="006A5BD2">
            <w:pPr>
              <w:ind w:right="-2"/>
              <w:rPr>
                <w:rFonts w:ascii="Arial" w:hAnsi="Arial"/>
                <w:sz w:val="24"/>
              </w:rPr>
            </w:pPr>
            <w:r>
              <w:rPr>
                <w:rFonts w:ascii="Arial" w:hAnsi="Arial"/>
                <w:sz w:val="24"/>
              </w:rPr>
              <w:t>292</w:t>
            </w:r>
          </w:p>
        </w:tc>
      </w:tr>
    </w:tbl>
    <w:p w:rsidR="00C423D0" w:rsidRDefault="00C423D0">
      <w:pPr>
        <w:ind w:right="-2"/>
        <w:jc w:val="center"/>
        <w:rPr>
          <w:rFonts w:ascii="Arial" w:hAnsi="Arial"/>
          <w:b/>
          <w:sz w:val="18"/>
        </w:rPr>
      </w:pPr>
      <w:r>
        <w:rPr>
          <w:rFonts w:ascii="Arial" w:hAnsi="Arial"/>
          <w:b/>
          <w:sz w:val="18"/>
        </w:rPr>
        <w:t>с. Тюменцево</w:t>
      </w:r>
    </w:p>
    <w:p w:rsidR="00C423D0" w:rsidRDefault="00C423D0">
      <w:pPr>
        <w:ind w:right="-2"/>
        <w:jc w:val="both"/>
        <w:rPr>
          <w:sz w:val="28"/>
        </w:rPr>
      </w:pPr>
    </w:p>
    <w:tbl>
      <w:tblPr>
        <w:tblW w:w="9650" w:type="dxa"/>
        <w:tblLook w:val="01E0" w:firstRow="1" w:lastRow="1" w:firstColumn="1" w:lastColumn="1" w:noHBand="0" w:noVBand="0"/>
      </w:tblPr>
      <w:tblGrid>
        <w:gridCol w:w="4825"/>
        <w:gridCol w:w="4825"/>
      </w:tblGrid>
      <w:tr w:rsidR="00494730" w:rsidRPr="004B2A4A" w:rsidTr="004B2A4A">
        <w:tc>
          <w:tcPr>
            <w:tcW w:w="4825" w:type="dxa"/>
          </w:tcPr>
          <w:p w:rsidR="00494730" w:rsidRPr="004B2A4A" w:rsidRDefault="00833BB9" w:rsidP="004B2A4A">
            <w:pPr>
              <w:ind w:right="-2"/>
              <w:jc w:val="both"/>
              <w:rPr>
                <w:sz w:val="28"/>
              </w:rPr>
            </w:pPr>
            <w:r w:rsidRPr="004B2A4A">
              <w:rPr>
                <w:sz w:val="28"/>
              </w:rPr>
              <w:sym w:font="Symbol" w:char="F0E9"/>
            </w:r>
            <w:r w:rsidR="009E6C66" w:rsidRPr="004B2A4A">
              <w:rPr>
                <w:sz w:val="28"/>
                <w:szCs w:val="28"/>
              </w:rPr>
              <w:t xml:space="preserve"> Об утверждении Порядка уведомления лицами, замещающими отдельные муниципальные должности, отдельные должности  муниципальной  службы, о получении подарка, приема подарка, его хранения, определения стоимости и реализации (выкупа)</w:t>
            </w:r>
            <w:r w:rsidRPr="004B2A4A">
              <w:rPr>
                <w:sz w:val="28"/>
              </w:rPr>
              <w:sym w:font="Symbol" w:char="F0F9"/>
            </w:r>
          </w:p>
        </w:tc>
        <w:tc>
          <w:tcPr>
            <w:tcW w:w="4825" w:type="dxa"/>
          </w:tcPr>
          <w:p w:rsidR="00494730" w:rsidRPr="004B2A4A" w:rsidRDefault="00494730" w:rsidP="004B2A4A">
            <w:pPr>
              <w:ind w:right="4109"/>
              <w:jc w:val="both"/>
              <w:rPr>
                <w:sz w:val="24"/>
              </w:rPr>
            </w:pPr>
          </w:p>
        </w:tc>
      </w:tr>
    </w:tbl>
    <w:p w:rsidR="00C423D0" w:rsidRDefault="00C423D0">
      <w:pPr>
        <w:ind w:right="4109"/>
        <w:jc w:val="both"/>
        <w:rPr>
          <w:sz w:val="24"/>
        </w:rPr>
      </w:pPr>
    </w:p>
    <w:p w:rsidR="009E6C66" w:rsidRDefault="00277557" w:rsidP="009E6C66">
      <w:pPr>
        <w:autoSpaceDE w:val="0"/>
        <w:autoSpaceDN w:val="0"/>
        <w:adjustRightInd w:val="0"/>
        <w:ind w:firstLine="540"/>
        <w:jc w:val="both"/>
        <w:rPr>
          <w:sz w:val="28"/>
          <w:szCs w:val="28"/>
        </w:rPr>
      </w:pPr>
      <w:proofErr w:type="gramStart"/>
      <w:r w:rsidRPr="00851D70">
        <w:rPr>
          <w:sz w:val="28"/>
          <w:szCs w:val="28"/>
        </w:rPr>
        <w:t>В соответствии с Гражданским кодексом Российской Федерации, Федеральным законом от 02.03.2007 № 25-ФЗ «О муниципальной службе в Российской Федерации», Федеральным законом от 25.12.2008 № 273-Ф3 «О противодействии коррупции», постановлением Правительства Российской Федерации от 09.01.2014 № 10 «</w:t>
      </w:r>
      <w:r w:rsidR="00445FE4">
        <w:rPr>
          <w:sz w:val="28"/>
          <w:szCs w:val="28"/>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w:t>
      </w:r>
      <w:proofErr w:type="gramEnd"/>
      <w:r w:rsidR="00445FE4">
        <w:rPr>
          <w:sz w:val="28"/>
          <w:szCs w:val="28"/>
        </w:rPr>
        <w:t xml:space="preserve"> служебных (должностных) обязанностей, сдачи и оценки подарка, реализации (выкупа) и зачисления средств, вырученных от его реализации</w:t>
      </w:r>
      <w:proofErr w:type="gramStart"/>
      <w:r w:rsidR="00445FE4">
        <w:rPr>
          <w:sz w:val="28"/>
          <w:szCs w:val="28"/>
        </w:rPr>
        <w:t>"(</w:t>
      </w:r>
      <w:proofErr w:type="gramEnd"/>
      <w:r w:rsidR="00445FE4">
        <w:rPr>
          <w:sz w:val="28"/>
          <w:szCs w:val="28"/>
        </w:rPr>
        <w:t xml:space="preserve">вместе с "Типовым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w:t>
      </w:r>
      <w:proofErr w:type="gramStart"/>
      <w:r w:rsidR="00445FE4">
        <w:rPr>
          <w:sz w:val="28"/>
          <w:szCs w:val="28"/>
        </w:rPr>
        <w:t>его реализации</w:t>
      </w:r>
      <w:r w:rsidRPr="00851D70">
        <w:rPr>
          <w:sz w:val="28"/>
          <w:szCs w:val="28"/>
        </w:rPr>
        <w:t>»</w:t>
      </w:r>
      <w:r w:rsidR="009E6C66">
        <w:rPr>
          <w:sz w:val="28"/>
          <w:szCs w:val="28"/>
        </w:rPr>
        <w:t>, рассмотрев протест прокурора Тюменцевского района № 02-25-2017 от 29.06.2017 г. на постановление Администрации района № 626 от 12.11.2015 г.  «</w:t>
      </w:r>
      <w:r w:rsidR="009E6C66" w:rsidRPr="00851D70">
        <w:rPr>
          <w:sz w:val="28"/>
          <w:szCs w:val="28"/>
        </w:rPr>
        <w:t xml:space="preserve">Об утверждении </w:t>
      </w:r>
      <w:r w:rsidR="009E6C66">
        <w:rPr>
          <w:sz w:val="28"/>
          <w:szCs w:val="28"/>
        </w:rPr>
        <w:t>П</w:t>
      </w:r>
      <w:r w:rsidR="009E6C66" w:rsidRPr="00B273C6">
        <w:rPr>
          <w:sz w:val="28"/>
          <w:szCs w:val="28"/>
        </w:rPr>
        <w:t>орядка</w:t>
      </w:r>
      <w:r w:rsidR="009E6C66">
        <w:rPr>
          <w:sz w:val="28"/>
          <w:szCs w:val="28"/>
        </w:rPr>
        <w:t xml:space="preserve"> </w:t>
      </w:r>
      <w:r w:rsidR="009E6C66" w:rsidRPr="00B273C6">
        <w:rPr>
          <w:sz w:val="28"/>
          <w:szCs w:val="28"/>
        </w:rPr>
        <w:t xml:space="preserve">уведомления лицами, замещающими отдельные </w:t>
      </w:r>
      <w:r w:rsidR="009E6C66">
        <w:rPr>
          <w:sz w:val="28"/>
          <w:szCs w:val="28"/>
        </w:rPr>
        <w:t xml:space="preserve">муниципальные </w:t>
      </w:r>
      <w:r w:rsidR="009E6C66" w:rsidRPr="00B273C6">
        <w:rPr>
          <w:sz w:val="28"/>
          <w:szCs w:val="28"/>
        </w:rPr>
        <w:t>должности, отдельные должности</w:t>
      </w:r>
      <w:r w:rsidR="009E6C66">
        <w:rPr>
          <w:sz w:val="28"/>
          <w:szCs w:val="28"/>
        </w:rPr>
        <w:t xml:space="preserve">  муниципальной </w:t>
      </w:r>
      <w:r w:rsidR="009E6C66" w:rsidRPr="00B273C6">
        <w:rPr>
          <w:sz w:val="28"/>
          <w:szCs w:val="28"/>
        </w:rPr>
        <w:t xml:space="preserve"> службы,</w:t>
      </w:r>
      <w:r w:rsidR="009E6C66">
        <w:rPr>
          <w:sz w:val="28"/>
          <w:szCs w:val="28"/>
        </w:rPr>
        <w:t xml:space="preserve"> </w:t>
      </w:r>
      <w:r w:rsidR="009E6C66" w:rsidRPr="00B273C6">
        <w:rPr>
          <w:sz w:val="28"/>
          <w:szCs w:val="28"/>
        </w:rPr>
        <w:t>о</w:t>
      </w:r>
      <w:r w:rsidR="009E6C66">
        <w:rPr>
          <w:sz w:val="28"/>
          <w:szCs w:val="28"/>
        </w:rPr>
        <w:t xml:space="preserve"> </w:t>
      </w:r>
      <w:r w:rsidR="009E6C66" w:rsidRPr="00B273C6">
        <w:rPr>
          <w:sz w:val="28"/>
          <w:szCs w:val="28"/>
        </w:rPr>
        <w:t>получении подарка, приема подарка, его хранения,</w:t>
      </w:r>
      <w:r w:rsidR="009E6C66">
        <w:rPr>
          <w:sz w:val="28"/>
          <w:szCs w:val="28"/>
        </w:rPr>
        <w:t xml:space="preserve"> </w:t>
      </w:r>
      <w:r w:rsidR="009E6C66" w:rsidRPr="00B273C6">
        <w:rPr>
          <w:sz w:val="28"/>
          <w:szCs w:val="28"/>
        </w:rPr>
        <w:t xml:space="preserve">определения стоимости и реализации </w:t>
      </w:r>
      <w:r w:rsidR="009E6C66" w:rsidRPr="00B273C6">
        <w:rPr>
          <w:sz w:val="28"/>
          <w:szCs w:val="28"/>
        </w:rPr>
        <w:lastRenderedPageBreak/>
        <w:t>(выкупа)</w:t>
      </w:r>
      <w:r w:rsidR="009E6C66">
        <w:rPr>
          <w:sz w:val="28"/>
          <w:szCs w:val="28"/>
        </w:rPr>
        <w:t>»</w:t>
      </w:r>
      <w:r w:rsidRPr="00851D70">
        <w:rPr>
          <w:sz w:val="28"/>
          <w:szCs w:val="28"/>
        </w:rPr>
        <w:t xml:space="preserve">, руководствуясь Уставом муниципального образования </w:t>
      </w:r>
      <w:r w:rsidR="000326CB" w:rsidRPr="00851D70">
        <w:rPr>
          <w:sz w:val="28"/>
          <w:szCs w:val="28"/>
        </w:rPr>
        <w:t>Тюменцевского</w:t>
      </w:r>
      <w:r w:rsidRPr="00851D70">
        <w:rPr>
          <w:sz w:val="28"/>
          <w:szCs w:val="28"/>
        </w:rPr>
        <w:t xml:space="preserve"> района Алтайского края, </w:t>
      </w:r>
      <w:r w:rsidR="000326CB" w:rsidRPr="00851D70">
        <w:rPr>
          <w:sz w:val="28"/>
          <w:szCs w:val="28"/>
        </w:rPr>
        <w:t>ПОСТАНОВЛЯЮ</w:t>
      </w:r>
      <w:r w:rsidR="009E6C66">
        <w:rPr>
          <w:sz w:val="28"/>
          <w:szCs w:val="28"/>
        </w:rPr>
        <w:t>:</w:t>
      </w:r>
      <w:proofErr w:type="gramEnd"/>
    </w:p>
    <w:p w:rsidR="009E6C66" w:rsidRDefault="009E6C66" w:rsidP="009E6C66">
      <w:pPr>
        <w:numPr>
          <w:ilvl w:val="0"/>
          <w:numId w:val="1"/>
        </w:numPr>
        <w:autoSpaceDE w:val="0"/>
        <w:autoSpaceDN w:val="0"/>
        <w:adjustRightInd w:val="0"/>
        <w:ind w:left="0" w:firstLine="567"/>
        <w:jc w:val="both"/>
        <w:rPr>
          <w:sz w:val="28"/>
          <w:szCs w:val="28"/>
        </w:rPr>
      </w:pPr>
      <w:r>
        <w:rPr>
          <w:sz w:val="28"/>
          <w:szCs w:val="28"/>
        </w:rPr>
        <w:t>Протест прокурора Тюменцевского района № 02-25-2017 от 29.06.2017 г. на постановление Администрации района № 626 от 12.11.2015 г. «</w:t>
      </w:r>
      <w:r w:rsidRPr="00851D70">
        <w:rPr>
          <w:sz w:val="28"/>
          <w:szCs w:val="28"/>
        </w:rPr>
        <w:t xml:space="preserve">Об утверждении </w:t>
      </w:r>
      <w:r>
        <w:rPr>
          <w:sz w:val="28"/>
          <w:szCs w:val="28"/>
        </w:rPr>
        <w:t>П</w:t>
      </w:r>
      <w:r w:rsidRPr="00B273C6">
        <w:rPr>
          <w:sz w:val="28"/>
          <w:szCs w:val="28"/>
        </w:rPr>
        <w:t>орядка</w:t>
      </w:r>
      <w:r>
        <w:rPr>
          <w:sz w:val="28"/>
          <w:szCs w:val="28"/>
        </w:rPr>
        <w:t xml:space="preserve"> </w:t>
      </w:r>
      <w:r w:rsidRPr="00B273C6">
        <w:rPr>
          <w:sz w:val="28"/>
          <w:szCs w:val="28"/>
        </w:rPr>
        <w:t xml:space="preserve">уведомления лицами, замещающими отдельные </w:t>
      </w:r>
      <w:r>
        <w:rPr>
          <w:sz w:val="28"/>
          <w:szCs w:val="28"/>
        </w:rPr>
        <w:t xml:space="preserve">муниципальные </w:t>
      </w:r>
      <w:r w:rsidRPr="00B273C6">
        <w:rPr>
          <w:sz w:val="28"/>
          <w:szCs w:val="28"/>
        </w:rPr>
        <w:t>должности, отдельные должности</w:t>
      </w:r>
      <w:r>
        <w:rPr>
          <w:sz w:val="28"/>
          <w:szCs w:val="28"/>
        </w:rPr>
        <w:t xml:space="preserve">  муниципальной </w:t>
      </w:r>
      <w:r w:rsidRPr="00B273C6">
        <w:rPr>
          <w:sz w:val="28"/>
          <w:szCs w:val="28"/>
        </w:rPr>
        <w:t xml:space="preserve"> службы,</w:t>
      </w:r>
      <w:r>
        <w:rPr>
          <w:sz w:val="28"/>
          <w:szCs w:val="28"/>
        </w:rPr>
        <w:t xml:space="preserve"> </w:t>
      </w:r>
      <w:r w:rsidRPr="00B273C6">
        <w:rPr>
          <w:sz w:val="28"/>
          <w:szCs w:val="28"/>
        </w:rPr>
        <w:t>о</w:t>
      </w:r>
      <w:r>
        <w:rPr>
          <w:sz w:val="28"/>
          <w:szCs w:val="28"/>
        </w:rPr>
        <w:t xml:space="preserve"> </w:t>
      </w:r>
      <w:r w:rsidRPr="00B273C6">
        <w:rPr>
          <w:sz w:val="28"/>
          <w:szCs w:val="28"/>
        </w:rPr>
        <w:t>получении подарка, приема подарка, его хранения,</w:t>
      </w:r>
      <w:r>
        <w:rPr>
          <w:sz w:val="28"/>
          <w:szCs w:val="28"/>
        </w:rPr>
        <w:t xml:space="preserve"> </w:t>
      </w:r>
      <w:r w:rsidRPr="00B273C6">
        <w:rPr>
          <w:sz w:val="28"/>
          <w:szCs w:val="28"/>
        </w:rPr>
        <w:t>определения стоимости и реализации (выкупа)</w:t>
      </w:r>
      <w:r>
        <w:rPr>
          <w:sz w:val="28"/>
          <w:szCs w:val="28"/>
        </w:rPr>
        <w:t>» удовлетворить в полном объеме.</w:t>
      </w:r>
    </w:p>
    <w:p w:rsidR="009E6C66" w:rsidRDefault="00942399" w:rsidP="009E6C66">
      <w:pPr>
        <w:numPr>
          <w:ilvl w:val="0"/>
          <w:numId w:val="1"/>
        </w:numPr>
        <w:autoSpaceDE w:val="0"/>
        <w:autoSpaceDN w:val="0"/>
        <w:adjustRightInd w:val="0"/>
        <w:ind w:left="0" w:firstLine="567"/>
        <w:jc w:val="both"/>
        <w:rPr>
          <w:sz w:val="28"/>
          <w:szCs w:val="28"/>
        </w:rPr>
      </w:pPr>
      <w:r w:rsidRPr="00851D70">
        <w:rPr>
          <w:sz w:val="28"/>
          <w:szCs w:val="28"/>
        </w:rPr>
        <w:t xml:space="preserve">Утвердить </w:t>
      </w:r>
      <w:r>
        <w:rPr>
          <w:sz w:val="28"/>
          <w:szCs w:val="28"/>
        </w:rPr>
        <w:t>П</w:t>
      </w:r>
      <w:r w:rsidRPr="00B273C6">
        <w:rPr>
          <w:sz w:val="28"/>
          <w:szCs w:val="28"/>
        </w:rPr>
        <w:t>оряд</w:t>
      </w:r>
      <w:r>
        <w:rPr>
          <w:sz w:val="28"/>
          <w:szCs w:val="28"/>
        </w:rPr>
        <w:t>о</w:t>
      </w:r>
      <w:r w:rsidRPr="00B273C6">
        <w:rPr>
          <w:sz w:val="28"/>
          <w:szCs w:val="28"/>
        </w:rPr>
        <w:t>к</w:t>
      </w:r>
      <w:r>
        <w:rPr>
          <w:sz w:val="28"/>
          <w:szCs w:val="28"/>
        </w:rPr>
        <w:t xml:space="preserve"> </w:t>
      </w:r>
      <w:r w:rsidRPr="00B273C6">
        <w:rPr>
          <w:sz w:val="28"/>
          <w:szCs w:val="28"/>
        </w:rPr>
        <w:t xml:space="preserve">уведомления лицами, замещающими отдельные </w:t>
      </w:r>
      <w:r>
        <w:rPr>
          <w:sz w:val="28"/>
          <w:szCs w:val="28"/>
        </w:rPr>
        <w:t xml:space="preserve"> муниципальные </w:t>
      </w:r>
      <w:r w:rsidRPr="00B273C6">
        <w:rPr>
          <w:sz w:val="28"/>
          <w:szCs w:val="28"/>
        </w:rPr>
        <w:t>должности, отдельные должности</w:t>
      </w:r>
      <w:r>
        <w:rPr>
          <w:sz w:val="28"/>
          <w:szCs w:val="28"/>
        </w:rPr>
        <w:t xml:space="preserve">  муниципальной </w:t>
      </w:r>
      <w:r w:rsidRPr="00B273C6">
        <w:rPr>
          <w:sz w:val="28"/>
          <w:szCs w:val="28"/>
        </w:rPr>
        <w:t xml:space="preserve"> службы,</w:t>
      </w:r>
      <w:r>
        <w:rPr>
          <w:sz w:val="28"/>
          <w:szCs w:val="28"/>
        </w:rPr>
        <w:t xml:space="preserve"> </w:t>
      </w:r>
      <w:r w:rsidRPr="00B273C6">
        <w:rPr>
          <w:sz w:val="28"/>
          <w:szCs w:val="28"/>
        </w:rPr>
        <w:t>о</w:t>
      </w:r>
      <w:r>
        <w:rPr>
          <w:sz w:val="28"/>
          <w:szCs w:val="28"/>
        </w:rPr>
        <w:t xml:space="preserve"> </w:t>
      </w:r>
      <w:r w:rsidRPr="00B273C6">
        <w:rPr>
          <w:sz w:val="28"/>
          <w:szCs w:val="28"/>
        </w:rPr>
        <w:t>получении подарка, приема подарка, его хранения,</w:t>
      </w:r>
      <w:r>
        <w:rPr>
          <w:sz w:val="28"/>
          <w:szCs w:val="28"/>
        </w:rPr>
        <w:t xml:space="preserve"> </w:t>
      </w:r>
      <w:r w:rsidRPr="00B273C6">
        <w:rPr>
          <w:sz w:val="28"/>
          <w:szCs w:val="28"/>
        </w:rPr>
        <w:t>определения стоимости и реализации (выкупа)</w:t>
      </w:r>
      <w:r w:rsidR="00277557" w:rsidRPr="00851D70">
        <w:rPr>
          <w:sz w:val="28"/>
          <w:szCs w:val="28"/>
        </w:rPr>
        <w:t>.</w:t>
      </w:r>
    </w:p>
    <w:p w:rsidR="00CC234E" w:rsidRPr="009E6C66" w:rsidRDefault="00CC234E" w:rsidP="009E6C66">
      <w:pPr>
        <w:numPr>
          <w:ilvl w:val="0"/>
          <w:numId w:val="1"/>
        </w:numPr>
        <w:ind w:left="0" w:firstLine="567"/>
        <w:jc w:val="both"/>
        <w:rPr>
          <w:sz w:val="28"/>
          <w:szCs w:val="28"/>
        </w:rPr>
      </w:pPr>
      <w:r w:rsidRPr="009E6C66">
        <w:rPr>
          <w:sz w:val="28"/>
          <w:szCs w:val="28"/>
        </w:rPr>
        <w:t xml:space="preserve">Определить заместителя главы Администрации района Химченко С.А. лицом, уполномоченным в соответствии с </w:t>
      </w:r>
      <w:hyperlink r:id="rId7" w:history="1">
        <w:r w:rsidRPr="009E6C66">
          <w:rPr>
            <w:color w:val="0000FF"/>
            <w:sz w:val="28"/>
            <w:szCs w:val="28"/>
          </w:rPr>
          <w:t>Порядком</w:t>
        </w:r>
      </w:hyperlink>
      <w:r w:rsidRPr="009E6C66">
        <w:rPr>
          <w:sz w:val="28"/>
          <w:szCs w:val="28"/>
        </w:rPr>
        <w:t xml:space="preserve">, утвержденным пунктом 1 настоящего </w:t>
      </w:r>
      <w:r w:rsidR="00BF4D06" w:rsidRPr="009E6C66">
        <w:rPr>
          <w:sz w:val="28"/>
          <w:szCs w:val="28"/>
        </w:rPr>
        <w:t>постановления</w:t>
      </w:r>
      <w:r w:rsidRPr="009E6C66">
        <w:rPr>
          <w:sz w:val="28"/>
          <w:szCs w:val="28"/>
        </w:rPr>
        <w:t>:</w:t>
      </w:r>
    </w:p>
    <w:p w:rsidR="00CC234E" w:rsidRPr="00CC234E" w:rsidRDefault="00CC234E" w:rsidP="009E6C66">
      <w:pPr>
        <w:autoSpaceDE w:val="0"/>
        <w:autoSpaceDN w:val="0"/>
        <w:adjustRightInd w:val="0"/>
        <w:ind w:firstLine="567"/>
        <w:jc w:val="both"/>
        <w:rPr>
          <w:sz w:val="28"/>
          <w:szCs w:val="28"/>
        </w:rPr>
      </w:pPr>
      <w:r w:rsidRPr="00CC234E">
        <w:rPr>
          <w:sz w:val="28"/>
          <w:szCs w:val="28"/>
        </w:rPr>
        <w:t xml:space="preserve">на ознакомление с первым экземпляром уведомления о получении подарка, представленным руководителем </w:t>
      </w:r>
      <w:r>
        <w:rPr>
          <w:sz w:val="28"/>
          <w:szCs w:val="28"/>
        </w:rPr>
        <w:t>структурного подразделения Администрации района</w:t>
      </w:r>
      <w:r w:rsidRPr="00CC234E">
        <w:rPr>
          <w:sz w:val="28"/>
          <w:szCs w:val="28"/>
        </w:rPr>
        <w:t xml:space="preserve">, а также лицом, замещающим должность </w:t>
      </w:r>
      <w:r>
        <w:rPr>
          <w:sz w:val="28"/>
          <w:szCs w:val="28"/>
        </w:rPr>
        <w:t>муниципальной службы</w:t>
      </w:r>
      <w:r w:rsidRPr="00CC234E">
        <w:rPr>
          <w:sz w:val="28"/>
          <w:szCs w:val="28"/>
        </w:rPr>
        <w:t xml:space="preserve">, установленную в Администрации </w:t>
      </w:r>
      <w:r>
        <w:rPr>
          <w:sz w:val="28"/>
          <w:szCs w:val="28"/>
        </w:rPr>
        <w:t>района</w:t>
      </w:r>
      <w:r w:rsidRPr="00CC234E">
        <w:rPr>
          <w:sz w:val="28"/>
          <w:szCs w:val="28"/>
        </w:rPr>
        <w:t>;</w:t>
      </w:r>
    </w:p>
    <w:p w:rsidR="00CC234E" w:rsidRPr="00CC234E" w:rsidRDefault="00CC234E" w:rsidP="009E6C66">
      <w:pPr>
        <w:autoSpaceDE w:val="0"/>
        <w:autoSpaceDN w:val="0"/>
        <w:adjustRightInd w:val="0"/>
        <w:ind w:firstLine="567"/>
        <w:jc w:val="both"/>
        <w:rPr>
          <w:sz w:val="28"/>
          <w:szCs w:val="28"/>
        </w:rPr>
      </w:pPr>
      <w:r w:rsidRPr="00CC234E">
        <w:rPr>
          <w:sz w:val="28"/>
          <w:szCs w:val="28"/>
        </w:rPr>
        <w:t>на принятие решения о целесообразности использования подарка;</w:t>
      </w:r>
    </w:p>
    <w:p w:rsidR="009E6C66" w:rsidRDefault="00CC234E" w:rsidP="009E6C66">
      <w:pPr>
        <w:autoSpaceDE w:val="0"/>
        <w:autoSpaceDN w:val="0"/>
        <w:adjustRightInd w:val="0"/>
        <w:ind w:firstLine="567"/>
        <w:jc w:val="both"/>
        <w:rPr>
          <w:sz w:val="28"/>
          <w:szCs w:val="28"/>
        </w:rPr>
      </w:pPr>
      <w:r w:rsidRPr="00CC234E">
        <w:rPr>
          <w:sz w:val="28"/>
          <w:szCs w:val="28"/>
        </w:rPr>
        <w:t>на ознакомление от имени представителя нанимателя с заявлением о выкупе подарка.</w:t>
      </w:r>
    </w:p>
    <w:p w:rsidR="009E6C66" w:rsidRDefault="009E6C66" w:rsidP="009E6C66">
      <w:pPr>
        <w:numPr>
          <w:ilvl w:val="0"/>
          <w:numId w:val="1"/>
        </w:numPr>
        <w:autoSpaceDE w:val="0"/>
        <w:autoSpaceDN w:val="0"/>
        <w:adjustRightInd w:val="0"/>
        <w:ind w:left="0" w:firstLine="567"/>
        <w:jc w:val="both"/>
        <w:rPr>
          <w:sz w:val="28"/>
          <w:szCs w:val="28"/>
        </w:rPr>
      </w:pPr>
      <w:r>
        <w:rPr>
          <w:sz w:val="28"/>
          <w:szCs w:val="28"/>
        </w:rPr>
        <w:t>Постановление</w:t>
      </w:r>
      <w:r w:rsidR="00E609EB">
        <w:rPr>
          <w:sz w:val="28"/>
          <w:szCs w:val="28"/>
        </w:rPr>
        <w:t xml:space="preserve"> Администрации района № </w:t>
      </w:r>
      <w:r w:rsidR="00BB6AEE">
        <w:rPr>
          <w:sz w:val="28"/>
          <w:szCs w:val="28"/>
        </w:rPr>
        <w:t>626</w:t>
      </w:r>
      <w:r w:rsidR="00E609EB">
        <w:rPr>
          <w:sz w:val="28"/>
          <w:szCs w:val="28"/>
        </w:rPr>
        <w:t xml:space="preserve"> от 12.11.201</w:t>
      </w:r>
      <w:r w:rsidR="00BB6AEE">
        <w:rPr>
          <w:sz w:val="28"/>
          <w:szCs w:val="28"/>
        </w:rPr>
        <w:t>5</w:t>
      </w:r>
      <w:r w:rsidR="00E609EB">
        <w:rPr>
          <w:sz w:val="28"/>
          <w:szCs w:val="28"/>
        </w:rPr>
        <w:t xml:space="preserve"> г. «</w:t>
      </w:r>
      <w:r w:rsidR="00BB6AEE" w:rsidRPr="00851D70">
        <w:rPr>
          <w:sz w:val="28"/>
          <w:szCs w:val="28"/>
        </w:rPr>
        <w:t xml:space="preserve">Об утверждении </w:t>
      </w:r>
      <w:r w:rsidR="00BB6AEE">
        <w:rPr>
          <w:sz w:val="28"/>
          <w:szCs w:val="28"/>
        </w:rPr>
        <w:t>П</w:t>
      </w:r>
      <w:r w:rsidR="00BB6AEE" w:rsidRPr="00B273C6">
        <w:rPr>
          <w:sz w:val="28"/>
          <w:szCs w:val="28"/>
        </w:rPr>
        <w:t>орядка</w:t>
      </w:r>
      <w:r w:rsidR="00BB6AEE">
        <w:rPr>
          <w:sz w:val="28"/>
          <w:szCs w:val="28"/>
        </w:rPr>
        <w:t xml:space="preserve"> </w:t>
      </w:r>
      <w:r w:rsidR="00BB6AEE" w:rsidRPr="00B273C6">
        <w:rPr>
          <w:sz w:val="28"/>
          <w:szCs w:val="28"/>
        </w:rPr>
        <w:t xml:space="preserve">уведомления лицами, замещающими отдельные </w:t>
      </w:r>
      <w:r w:rsidR="00BB6AEE">
        <w:rPr>
          <w:sz w:val="28"/>
          <w:szCs w:val="28"/>
        </w:rPr>
        <w:t xml:space="preserve"> муниципальные </w:t>
      </w:r>
      <w:r w:rsidR="00BB6AEE" w:rsidRPr="00B273C6">
        <w:rPr>
          <w:sz w:val="28"/>
          <w:szCs w:val="28"/>
        </w:rPr>
        <w:t>должности, отдельные должности</w:t>
      </w:r>
      <w:r w:rsidR="00BB6AEE">
        <w:rPr>
          <w:sz w:val="28"/>
          <w:szCs w:val="28"/>
        </w:rPr>
        <w:t xml:space="preserve"> муниципальной </w:t>
      </w:r>
      <w:r w:rsidR="00BB6AEE" w:rsidRPr="00B273C6">
        <w:rPr>
          <w:sz w:val="28"/>
          <w:szCs w:val="28"/>
        </w:rPr>
        <w:t xml:space="preserve"> службы,</w:t>
      </w:r>
      <w:r w:rsidR="00BB6AEE">
        <w:rPr>
          <w:sz w:val="28"/>
          <w:szCs w:val="28"/>
        </w:rPr>
        <w:t xml:space="preserve"> </w:t>
      </w:r>
      <w:r w:rsidR="00BB6AEE" w:rsidRPr="00B273C6">
        <w:rPr>
          <w:sz w:val="28"/>
          <w:szCs w:val="28"/>
        </w:rPr>
        <w:t>о</w:t>
      </w:r>
      <w:r w:rsidR="00BB6AEE">
        <w:rPr>
          <w:sz w:val="28"/>
          <w:szCs w:val="28"/>
        </w:rPr>
        <w:t xml:space="preserve"> </w:t>
      </w:r>
      <w:r w:rsidR="00BB6AEE" w:rsidRPr="00B273C6">
        <w:rPr>
          <w:sz w:val="28"/>
          <w:szCs w:val="28"/>
        </w:rPr>
        <w:t>получении подарка, приема подарка, его хранения,</w:t>
      </w:r>
      <w:r w:rsidR="00BB6AEE">
        <w:rPr>
          <w:sz w:val="28"/>
          <w:szCs w:val="28"/>
        </w:rPr>
        <w:t xml:space="preserve"> </w:t>
      </w:r>
      <w:r w:rsidR="00BB6AEE" w:rsidRPr="00B273C6">
        <w:rPr>
          <w:sz w:val="28"/>
          <w:szCs w:val="28"/>
        </w:rPr>
        <w:t>определения стоимости и реализации (выкупа)</w:t>
      </w:r>
      <w:r w:rsidR="00E609EB">
        <w:rPr>
          <w:sz w:val="28"/>
          <w:szCs w:val="28"/>
        </w:rPr>
        <w:t>», считать утратившими силу.</w:t>
      </w:r>
    </w:p>
    <w:p w:rsidR="009E6C66" w:rsidRDefault="008D6C02" w:rsidP="009E6C66">
      <w:pPr>
        <w:numPr>
          <w:ilvl w:val="0"/>
          <w:numId w:val="1"/>
        </w:numPr>
        <w:autoSpaceDE w:val="0"/>
        <w:autoSpaceDN w:val="0"/>
        <w:adjustRightInd w:val="0"/>
        <w:ind w:left="0" w:firstLine="567"/>
        <w:jc w:val="both"/>
        <w:rPr>
          <w:sz w:val="28"/>
          <w:szCs w:val="28"/>
        </w:rPr>
      </w:pPr>
      <w:r w:rsidRPr="009E6C66">
        <w:rPr>
          <w:sz w:val="28"/>
          <w:szCs w:val="28"/>
        </w:rPr>
        <w:t xml:space="preserve">Контроль </w:t>
      </w:r>
      <w:r w:rsidR="00E624D4">
        <w:rPr>
          <w:sz w:val="28"/>
          <w:szCs w:val="28"/>
        </w:rPr>
        <w:t>выполнения</w:t>
      </w:r>
      <w:r w:rsidRPr="009E6C66">
        <w:rPr>
          <w:sz w:val="28"/>
          <w:szCs w:val="28"/>
        </w:rPr>
        <w:t xml:space="preserve"> настоящего постановления </w:t>
      </w:r>
      <w:r w:rsidR="00E624D4">
        <w:rPr>
          <w:sz w:val="28"/>
          <w:szCs w:val="28"/>
        </w:rPr>
        <w:t>оставляю за собой</w:t>
      </w:r>
    </w:p>
    <w:p w:rsidR="00277557" w:rsidRPr="009E6C66" w:rsidRDefault="000A106B" w:rsidP="009E6C66">
      <w:pPr>
        <w:numPr>
          <w:ilvl w:val="0"/>
          <w:numId w:val="1"/>
        </w:numPr>
        <w:autoSpaceDE w:val="0"/>
        <w:autoSpaceDN w:val="0"/>
        <w:adjustRightInd w:val="0"/>
        <w:ind w:left="0" w:firstLine="567"/>
        <w:jc w:val="both"/>
        <w:rPr>
          <w:sz w:val="28"/>
          <w:szCs w:val="28"/>
        </w:rPr>
      </w:pPr>
      <w:proofErr w:type="gramStart"/>
      <w:r w:rsidRPr="009E6C66">
        <w:rPr>
          <w:sz w:val="28"/>
          <w:szCs w:val="28"/>
        </w:rPr>
        <w:t>Разместить</w:t>
      </w:r>
      <w:proofErr w:type="gramEnd"/>
      <w:r w:rsidRPr="009E6C66">
        <w:rPr>
          <w:sz w:val="28"/>
          <w:szCs w:val="28"/>
        </w:rPr>
        <w:t xml:space="preserve"> н</w:t>
      </w:r>
      <w:r w:rsidR="00277557" w:rsidRPr="009E6C66">
        <w:rPr>
          <w:sz w:val="28"/>
          <w:szCs w:val="28"/>
        </w:rPr>
        <w:t xml:space="preserve">астоящее постановление на официальном сайте </w:t>
      </w:r>
      <w:r w:rsidR="008474F5" w:rsidRPr="009E6C66">
        <w:rPr>
          <w:sz w:val="28"/>
          <w:szCs w:val="28"/>
        </w:rPr>
        <w:t>Администрации</w:t>
      </w:r>
      <w:r w:rsidR="000326CB" w:rsidRPr="009E6C66">
        <w:rPr>
          <w:sz w:val="28"/>
          <w:szCs w:val="28"/>
        </w:rPr>
        <w:t xml:space="preserve"> района</w:t>
      </w:r>
      <w:r w:rsidR="00277557" w:rsidRPr="009E6C66">
        <w:rPr>
          <w:sz w:val="28"/>
          <w:szCs w:val="28"/>
        </w:rPr>
        <w:t>.</w:t>
      </w:r>
    </w:p>
    <w:p w:rsidR="00C423D0" w:rsidRDefault="00C423D0" w:rsidP="009E6C66">
      <w:pPr>
        <w:ind w:right="-2" w:firstLine="567"/>
        <w:jc w:val="both"/>
        <w:rPr>
          <w:sz w:val="28"/>
          <w:szCs w:val="28"/>
        </w:rPr>
      </w:pPr>
    </w:p>
    <w:p w:rsidR="005C2EF4" w:rsidRPr="00851D70" w:rsidRDefault="005C2EF4">
      <w:pPr>
        <w:ind w:right="-2" w:firstLine="567"/>
        <w:jc w:val="both"/>
        <w:rPr>
          <w:sz w:val="28"/>
          <w:szCs w:val="28"/>
        </w:rPr>
      </w:pPr>
    </w:p>
    <w:p w:rsidR="005C2EF4" w:rsidRPr="00595671" w:rsidRDefault="005C2EF4" w:rsidP="005C2EF4">
      <w:pPr>
        <w:ind w:right="-2" w:firstLine="567"/>
        <w:jc w:val="both"/>
        <w:rPr>
          <w:sz w:val="28"/>
          <w:szCs w:val="28"/>
        </w:rPr>
      </w:pPr>
      <w:r w:rsidRPr="00595671">
        <w:rPr>
          <w:sz w:val="28"/>
          <w:szCs w:val="28"/>
        </w:rPr>
        <w:t xml:space="preserve">Глава </w:t>
      </w:r>
      <w:r>
        <w:rPr>
          <w:sz w:val="28"/>
          <w:szCs w:val="28"/>
        </w:rPr>
        <w:t xml:space="preserve">Администрации </w:t>
      </w:r>
      <w:r w:rsidRPr="00595671">
        <w:rPr>
          <w:sz w:val="28"/>
          <w:szCs w:val="28"/>
        </w:rPr>
        <w:t xml:space="preserve"> района                                                И.И. Дитц</w:t>
      </w:r>
    </w:p>
    <w:p w:rsidR="005C2EF4" w:rsidRDefault="005C2EF4" w:rsidP="005C2EF4">
      <w:pPr>
        <w:ind w:right="-2"/>
        <w:jc w:val="both"/>
        <w:rPr>
          <w:sz w:val="24"/>
        </w:rPr>
      </w:pPr>
    </w:p>
    <w:p w:rsidR="005C2EF4" w:rsidRDefault="005C2EF4" w:rsidP="005C2EF4">
      <w:pPr>
        <w:ind w:right="-2"/>
        <w:jc w:val="both"/>
        <w:rPr>
          <w:sz w:val="24"/>
        </w:rPr>
      </w:pPr>
    </w:p>
    <w:p w:rsidR="005C2EF4" w:rsidRDefault="005C2EF4" w:rsidP="005C2EF4">
      <w:pPr>
        <w:ind w:right="-2"/>
        <w:jc w:val="both"/>
        <w:rPr>
          <w:sz w:val="14"/>
          <w:szCs w:val="14"/>
        </w:rPr>
      </w:pPr>
      <w:r w:rsidRPr="00F02AD0">
        <w:rPr>
          <w:sz w:val="14"/>
          <w:szCs w:val="14"/>
        </w:rPr>
        <w:t>исп. Попов А.Ю.</w:t>
      </w:r>
    </w:p>
    <w:p w:rsidR="005C2EF4" w:rsidRPr="00F02AD0" w:rsidRDefault="005C2EF4" w:rsidP="005C2EF4">
      <w:pPr>
        <w:ind w:right="-2"/>
        <w:jc w:val="both"/>
        <w:rPr>
          <w:sz w:val="14"/>
          <w:szCs w:val="14"/>
        </w:rPr>
      </w:pPr>
      <w:r>
        <w:rPr>
          <w:sz w:val="14"/>
          <w:szCs w:val="14"/>
        </w:rPr>
        <w:t>21585</w:t>
      </w:r>
    </w:p>
    <w:p w:rsidR="00277557" w:rsidRPr="00851D70" w:rsidRDefault="00277557">
      <w:pPr>
        <w:ind w:right="-2" w:firstLine="567"/>
        <w:jc w:val="both"/>
        <w:rPr>
          <w:sz w:val="28"/>
          <w:szCs w:val="28"/>
        </w:rPr>
      </w:pPr>
    </w:p>
    <w:p w:rsidR="00277557" w:rsidRPr="00851D70" w:rsidRDefault="00277557">
      <w:pPr>
        <w:ind w:right="-2" w:firstLine="567"/>
        <w:jc w:val="both"/>
        <w:rPr>
          <w:sz w:val="28"/>
          <w:szCs w:val="28"/>
        </w:rPr>
      </w:pPr>
    </w:p>
    <w:p w:rsidR="00277557" w:rsidRPr="00851D70" w:rsidRDefault="00277557">
      <w:pPr>
        <w:ind w:right="-2" w:firstLine="567"/>
        <w:jc w:val="both"/>
        <w:rPr>
          <w:sz w:val="28"/>
          <w:szCs w:val="28"/>
        </w:rPr>
      </w:pPr>
    </w:p>
    <w:p w:rsidR="00277557" w:rsidRDefault="00277557">
      <w:pPr>
        <w:ind w:right="-2" w:firstLine="567"/>
        <w:jc w:val="both"/>
        <w:rPr>
          <w:sz w:val="28"/>
          <w:szCs w:val="28"/>
        </w:rPr>
      </w:pPr>
    </w:p>
    <w:p w:rsidR="00E624D4" w:rsidRDefault="00E624D4">
      <w:pPr>
        <w:ind w:right="-2" w:firstLine="567"/>
        <w:jc w:val="both"/>
        <w:rPr>
          <w:sz w:val="28"/>
          <w:szCs w:val="28"/>
        </w:rPr>
      </w:pPr>
    </w:p>
    <w:p w:rsidR="00E624D4" w:rsidRDefault="00E624D4">
      <w:pPr>
        <w:ind w:right="-2" w:firstLine="567"/>
        <w:jc w:val="both"/>
        <w:rPr>
          <w:sz w:val="28"/>
          <w:szCs w:val="28"/>
        </w:rPr>
      </w:pPr>
    </w:p>
    <w:p w:rsidR="00E624D4" w:rsidRPr="00851D70" w:rsidRDefault="00E624D4">
      <w:pPr>
        <w:ind w:right="-2" w:firstLine="567"/>
        <w:jc w:val="both"/>
        <w:rPr>
          <w:sz w:val="28"/>
          <w:szCs w:val="28"/>
        </w:rPr>
      </w:pPr>
    </w:p>
    <w:p w:rsidR="00277557" w:rsidRPr="00851D70" w:rsidRDefault="00277557">
      <w:pPr>
        <w:ind w:right="-2" w:firstLine="567"/>
        <w:jc w:val="both"/>
        <w:rPr>
          <w:sz w:val="28"/>
          <w:szCs w:val="28"/>
        </w:rPr>
      </w:pPr>
    </w:p>
    <w:p w:rsidR="00277557" w:rsidRPr="00B273C6" w:rsidRDefault="00277557" w:rsidP="00412114">
      <w:pPr>
        <w:jc w:val="right"/>
        <w:rPr>
          <w:sz w:val="28"/>
          <w:szCs w:val="28"/>
        </w:rPr>
      </w:pPr>
      <w:r w:rsidRPr="00B273C6">
        <w:rPr>
          <w:sz w:val="28"/>
          <w:szCs w:val="28"/>
        </w:rPr>
        <w:t>УТВЕРЖДЕН</w:t>
      </w:r>
    </w:p>
    <w:p w:rsidR="00431539" w:rsidRDefault="001B3F6B" w:rsidP="00412114">
      <w:pPr>
        <w:jc w:val="right"/>
        <w:rPr>
          <w:sz w:val="28"/>
          <w:szCs w:val="28"/>
        </w:rPr>
      </w:pPr>
      <w:r w:rsidRPr="00B273C6">
        <w:rPr>
          <w:sz w:val="28"/>
          <w:szCs w:val="28"/>
        </w:rPr>
        <w:t xml:space="preserve">постановлением </w:t>
      </w:r>
    </w:p>
    <w:p w:rsidR="00431539" w:rsidRDefault="008474F5" w:rsidP="00412114">
      <w:pPr>
        <w:jc w:val="right"/>
        <w:rPr>
          <w:sz w:val="28"/>
          <w:szCs w:val="28"/>
        </w:rPr>
      </w:pPr>
      <w:r w:rsidRPr="00B273C6">
        <w:rPr>
          <w:sz w:val="28"/>
          <w:szCs w:val="28"/>
        </w:rPr>
        <w:t>Администрации</w:t>
      </w:r>
      <w:r w:rsidR="001B3F6B" w:rsidRPr="00B273C6">
        <w:rPr>
          <w:sz w:val="28"/>
          <w:szCs w:val="28"/>
        </w:rPr>
        <w:t xml:space="preserve"> </w:t>
      </w:r>
      <w:r w:rsidR="00277557" w:rsidRPr="00B273C6">
        <w:rPr>
          <w:sz w:val="28"/>
          <w:szCs w:val="28"/>
        </w:rPr>
        <w:t>района</w:t>
      </w:r>
      <w:r w:rsidR="001B3F6B" w:rsidRPr="00B273C6">
        <w:rPr>
          <w:sz w:val="28"/>
          <w:szCs w:val="28"/>
        </w:rPr>
        <w:t xml:space="preserve"> </w:t>
      </w:r>
      <w:proofErr w:type="gramStart"/>
      <w:r w:rsidR="000A106B" w:rsidRPr="00B273C6">
        <w:rPr>
          <w:sz w:val="28"/>
          <w:szCs w:val="28"/>
        </w:rPr>
        <w:t>от</w:t>
      </w:r>
      <w:proofErr w:type="gramEnd"/>
    </w:p>
    <w:p w:rsidR="00277557" w:rsidRPr="00B273C6" w:rsidRDefault="000A106B" w:rsidP="00412114">
      <w:pPr>
        <w:jc w:val="right"/>
        <w:rPr>
          <w:sz w:val="28"/>
          <w:szCs w:val="28"/>
        </w:rPr>
      </w:pPr>
      <w:r w:rsidRPr="00B273C6">
        <w:rPr>
          <w:sz w:val="28"/>
          <w:szCs w:val="28"/>
        </w:rPr>
        <w:t xml:space="preserve"> </w:t>
      </w:r>
      <w:r w:rsidR="00431539">
        <w:rPr>
          <w:sz w:val="28"/>
          <w:szCs w:val="28"/>
        </w:rPr>
        <w:t>«</w:t>
      </w:r>
      <w:r w:rsidR="009E6C66">
        <w:rPr>
          <w:sz w:val="28"/>
          <w:szCs w:val="28"/>
        </w:rPr>
        <w:t>______»_________ 2017</w:t>
      </w:r>
      <w:r w:rsidRPr="00B273C6">
        <w:rPr>
          <w:sz w:val="28"/>
          <w:szCs w:val="28"/>
        </w:rPr>
        <w:t xml:space="preserve">г. </w:t>
      </w:r>
      <w:r w:rsidR="00277557" w:rsidRPr="00B273C6">
        <w:rPr>
          <w:sz w:val="28"/>
          <w:szCs w:val="28"/>
        </w:rPr>
        <w:t>№</w:t>
      </w:r>
      <w:r w:rsidR="009E6C66">
        <w:rPr>
          <w:sz w:val="28"/>
          <w:szCs w:val="28"/>
        </w:rPr>
        <w:t>_____</w:t>
      </w:r>
    </w:p>
    <w:p w:rsidR="00277557" w:rsidRPr="00B273C6" w:rsidRDefault="00277557" w:rsidP="00B273C6">
      <w:pPr>
        <w:rPr>
          <w:sz w:val="28"/>
          <w:szCs w:val="28"/>
        </w:rPr>
      </w:pPr>
    </w:p>
    <w:p w:rsidR="00B273C6" w:rsidRPr="00B273C6" w:rsidRDefault="00412114" w:rsidP="00412114">
      <w:pPr>
        <w:ind w:firstLine="567"/>
        <w:jc w:val="center"/>
        <w:rPr>
          <w:sz w:val="28"/>
          <w:szCs w:val="28"/>
        </w:rPr>
      </w:pPr>
      <w:r>
        <w:rPr>
          <w:sz w:val="28"/>
          <w:szCs w:val="28"/>
        </w:rPr>
        <w:t>П</w:t>
      </w:r>
      <w:r w:rsidRPr="00B273C6">
        <w:rPr>
          <w:sz w:val="28"/>
          <w:szCs w:val="28"/>
        </w:rPr>
        <w:t>орядок</w:t>
      </w:r>
    </w:p>
    <w:p w:rsidR="00B273C6" w:rsidRPr="00B273C6" w:rsidRDefault="00412114" w:rsidP="00412114">
      <w:pPr>
        <w:ind w:firstLine="567"/>
        <w:jc w:val="center"/>
        <w:rPr>
          <w:sz w:val="28"/>
          <w:szCs w:val="28"/>
        </w:rPr>
      </w:pPr>
      <w:r w:rsidRPr="00B273C6">
        <w:rPr>
          <w:sz w:val="28"/>
          <w:szCs w:val="28"/>
        </w:rPr>
        <w:t xml:space="preserve">уведомления лицами, замещающими отдельные </w:t>
      </w:r>
      <w:r>
        <w:rPr>
          <w:sz w:val="28"/>
          <w:szCs w:val="28"/>
        </w:rPr>
        <w:t xml:space="preserve"> муниципальные </w:t>
      </w:r>
    </w:p>
    <w:p w:rsidR="00B273C6" w:rsidRPr="00B273C6" w:rsidRDefault="00412114" w:rsidP="00412114">
      <w:pPr>
        <w:ind w:firstLine="567"/>
        <w:jc w:val="center"/>
        <w:rPr>
          <w:sz w:val="28"/>
          <w:szCs w:val="28"/>
        </w:rPr>
      </w:pPr>
      <w:r w:rsidRPr="00B273C6">
        <w:rPr>
          <w:sz w:val="28"/>
          <w:szCs w:val="28"/>
        </w:rPr>
        <w:t>должности, отдельные должности</w:t>
      </w:r>
      <w:r>
        <w:rPr>
          <w:sz w:val="28"/>
          <w:szCs w:val="28"/>
        </w:rPr>
        <w:t xml:space="preserve">  муниципальной </w:t>
      </w:r>
      <w:r w:rsidRPr="00B273C6">
        <w:rPr>
          <w:sz w:val="28"/>
          <w:szCs w:val="28"/>
        </w:rPr>
        <w:t xml:space="preserve"> службы,</w:t>
      </w:r>
      <w:r>
        <w:rPr>
          <w:sz w:val="28"/>
          <w:szCs w:val="28"/>
        </w:rPr>
        <w:t xml:space="preserve"> </w:t>
      </w:r>
      <w:r w:rsidRPr="00B273C6">
        <w:rPr>
          <w:sz w:val="28"/>
          <w:szCs w:val="28"/>
        </w:rPr>
        <w:t>о получении подарка, приема подарка, его хранения,</w:t>
      </w:r>
      <w:r>
        <w:rPr>
          <w:sz w:val="28"/>
          <w:szCs w:val="28"/>
        </w:rPr>
        <w:t xml:space="preserve"> </w:t>
      </w:r>
      <w:r w:rsidRPr="00B273C6">
        <w:rPr>
          <w:sz w:val="28"/>
          <w:szCs w:val="28"/>
        </w:rPr>
        <w:t>определения стоимости и реализации (выкупа)</w:t>
      </w:r>
    </w:p>
    <w:p w:rsidR="00B273C6" w:rsidRPr="00B273C6" w:rsidRDefault="00B273C6" w:rsidP="00412114">
      <w:pPr>
        <w:ind w:firstLine="567"/>
        <w:jc w:val="center"/>
        <w:rPr>
          <w:sz w:val="28"/>
          <w:szCs w:val="28"/>
        </w:rPr>
      </w:pPr>
    </w:p>
    <w:p w:rsidR="00B273C6" w:rsidRPr="00B273C6" w:rsidRDefault="00B273C6" w:rsidP="00B273C6">
      <w:pPr>
        <w:ind w:firstLine="567"/>
        <w:jc w:val="both"/>
        <w:rPr>
          <w:sz w:val="28"/>
          <w:szCs w:val="28"/>
        </w:rPr>
      </w:pPr>
      <w:bookmarkStart w:id="1" w:name="Par7"/>
      <w:bookmarkEnd w:id="1"/>
      <w:r w:rsidRPr="00B273C6">
        <w:rPr>
          <w:sz w:val="28"/>
          <w:szCs w:val="28"/>
        </w:rPr>
        <w:t>1. Настоящий Порядок распространяется:</w:t>
      </w:r>
    </w:p>
    <w:p w:rsidR="00B273C6" w:rsidRPr="00B273C6" w:rsidRDefault="00B273C6" w:rsidP="00B273C6">
      <w:pPr>
        <w:ind w:firstLine="567"/>
        <w:jc w:val="both"/>
        <w:rPr>
          <w:sz w:val="28"/>
          <w:szCs w:val="28"/>
        </w:rPr>
      </w:pPr>
      <w:r w:rsidRPr="00B273C6">
        <w:rPr>
          <w:sz w:val="28"/>
          <w:szCs w:val="28"/>
        </w:rPr>
        <w:t xml:space="preserve">на лиц, замещающих </w:t>
      </w:r>
      <w:r w:rsidR="00412114">
        <w:rPr>
          <w:sz w:val="28"/>
          <w:szCs w:val="28"/>
        </w:rPr>
        <w:t xml:space="preserve">муниципальные </w:t>
      </w:r>
      <w:r w:rsidRPr="00B273C6">
        <w:rPr>
          <w:sz w:val="28"/>
          <w:szCs w:val="28"/>
        </w:rPr>
        <w:t xml:space="preserve">должности </w:t>
      </w:r>
      <w:r w:rsidR="00412114">
        <w:rPr>
          <w:sz w:val="28"/>
          <w:szCs w:val="28"/>
        </w:rPr>
        <w:t>Тюменцевского района</w:t>
      </w:r>
      <w:r w:rsidRPr="00B273C6">
        <w:rPr>
          <w:sz w:val="28"/>
          <w:szCs w:val="28"/>
        </w:rPr>
        <w:t>;</w:t>
      </w:r>
    </w:p>
    <w:p w:rsidR="00B273C6" w:rsidRPr="00B273C6" w:rsidRDefault="00B273C6" w:rsidP="00B273C6">
      <w:pPr>
        <w:ind w:firstLine="567"/>
        <w:jc w:val="both"/>
        <w:rPr>
          <w:sz w:val="28"/>
          <w:szCs w:val="28"/>
        </w:rPr>
      </w:pPr>
      <w:r w:rsidRPr="00B273C6">
        <w:rPr>
          <w:sz w:val="28"/>
          <w:szCs w:val="28"/>
        </w:rPr>
        <w:t xml:space="preserve">на лиц, замещающих должности </w:t>
      </w:r>
      <w:r w:rsidR="00412114">
        <w:rPr>
          <w:sz w:val="28"/>
          <w:szCs w:val="28"/>
        </w:rPr>
        <w:t xml:space="preserve">муниципальной </w:t>
      </w:r>
      <w:r w:rsidRPr="00B273C6">
        <w:rPr>
          <w:sz w:val="28"/>
          <w:szCs w:val="28"/>
        </w:rPr>
        <w:t xml:space="preserve">службы Администрации </w:t>
      </w:r>
      <w:r w:rsidR="00412114">
        <w:rPr>
          <w:sz w:val="28"/>
          <w:szCs w:val="28"/>
        </w:rPr>
        <w:t>Тюменцевского района и структурных подразделений (далее – «муниципальные</w:t>
      </w:r>
      <w:r w:rsidRPr="00B273C6">
        <w:rPr>
          <w:sz w:val="28"/>
          <w:szCs w:val="28"/>
        </w:rPr>
        <w:t xml:space="preserve"> служащие</w:t>
      </w:r>
      <w:r w:rsidR="00412114">
        <w:rPr>
          <w:sz w:val="28"/>
          <w:szCs w:val="28"/>
        </w:rPr>
        <w:t>»</w:t>
      </w:r>
      <w:r w:rsidRPr="00B273C6">
        <w:rPr>
          <w:sz w:val="28"/>
          <w:szCs w:val="28"/>
        </w:rPr>
        <w:t>).</w:t>
      </w:r>
    </w:p>
    <w:p w:rsidR="00B273C6" w:rsidRPr="00B273C6" w:rsidRDefault="00B273C6" w:rsidP="00B273C6">
      <w:pPr>
        <w:ind w:firstLine="567"/>
        <w:jc w:val="both"/>
        <w:rPr>
          <w:sz w:val="28"/>
          <w:szCs w:val="28"/>
        </w:rPr>
      </w:pPr>
      <w:r w:rsidRPr="00B273C6">
        <w:rPr>
          <w:sz w:val="28"/>
          <w:szCs w:val="28"/>
        </w:rPr>
        <w:t xml:space="preserve">2. Настоящий Порядок устанавливает правила уведомления указанными в </w:t>
      </w:r>
      <w:hyperlink w:anchor="Par7" w:history="1">
        <w:r w:rsidRPr="00B273C6">
          <w:rPr>
            <w:rStyle w:val="a6"/>
            <w:sz w:val="28"/>
            <w:szCs w:val="28"/>
          </w:rPr>
          <w:t>пункте 1</w:t>
        </w:r>
      </w:hyperlink>
      <w:r w:rsidRPr="00B273C6">
        <w:rPr>
          <w:sz w:val="28"/>
          <w:szCs w:val="28"/>
        </w:rPr>
        <w:t xml:space="preserve"> лицами о получении подарка, приема подарка, его хранения, определения стоимости и реализации (выкупа).</w:t>
      </w:r>
    </w:p>
    <w:p w:rsidR="00B273C6" w:rsidRPr="00B273C6" w:rsidRDefault="00B273C6" w:rsidP="00B273C6">
      <w:pPr>
        <w:ind w:firstLine="567"/>
        <w:jc w:val="both"/>
        <w:rPr>
          <w:sz w:val="28"/>
          <w:szCs w:val="28"/>
        </w:rPr>
      </w:pPr>
      <w:r w:rsidRPr="00B273C6">
        <w:rPr>
          <w:sz w:val="28"/>
          <w:szCs w:val="28"/>
        </w:rPr>
        <w:t>3. Для целей настоящего Порядка используются следующие понятия:</w:t>
      </w:r>
    </w:p>
    <w:p w:rsidR="00445FE4" w:rsidRDefault="00445FE4" w:rsidP="00445FE4">
      <w:pPr>
        <w:autoSpaceDE w:val="0"/>
        <w:autoSpaceDN w:val="0"/>
        <w:adjustRightInd w:val="0"/>
        <w:ind w:firstLine="540"/>
        <w:jc w:val="both"/>
        <w:rPr>
          <w:sz w:val="28"/>
          <w:szCs w:val="28"/>
        </w:rPr>
      </w:pPr>
      <w:proofErr w:type="gramStart"/>
      <w:r>
        <w:rPr>
          <w:sz w:val="28"/>
          <w:szCs w:val="28"/>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Pr>
          <w:sz w:val="28"/>
          <w:szCs w:val="28"/>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445FE4" w:rsidRDefault="00445FE4" w:rsidP="00445FE4">
      <w:pPr>
        <w:autoSpaceDE w:val="0"/>
        <w:autoSpaceDN w:val="0"/>
        <w:adjustRightInd w:val="0"/>
        <w:ind w:firstLine="540"/>
        <w:jc w:val="both"/>
        <w:rPr>
          <w:sz w:val="28"/>
          <w:szCs w:val="28"/>
        </w:rPr>
      </w:pPr>
      <w:proofErr w:type="gramStart"/>
      <w:r>
        <w:rPr>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Pr>
          <w:sz w:val="28"/>
          <w:szCs w:val="28"/>
        </w:rPr>
        <w:t xml:space="preserve"> федеральными законами и иными нормативными актами, определяющими особенности </w:t>
      </w:r>
      <w:r>
        <w:rPr>
          <w:sz w:val="28"/>
          <w:szCs w:val="28"/>
        </w:rPr>
        <w:lastRenderedPageBreak/>
        <w:t>правового положения и специфику профессиональной служебной и трудовой деятельности указанных лиц.</w:t>
      </w:r>
    </w:p>
    <w:p w:rsidR="00B273C6" w:rsidRPr="00B273C6" w:rsidRDefault="00B273C6" w:rsidP="00B273C6">
      <w:pPr>
        <w:ind w:firstLine="567"/>
        <w:jc w:val="both"/>
        <w:rPr>
          <w:sz w:val="28"/>
          <w:szCs w:val="28"/>
        </w:rPr>
      </w:pPr>
      <w:r w:rsidRPr="00B273C6">
        <w:rPr>
          <w:sz w:val="28"/>
          <w:szCs w:val="28"/>
        </w:rPr>
        <w:t xml:space="preserve">4. Лица, указанные в </w:t>
      </w:r>
      <w:hyperlink w:anchor="Par7" w:history="1">
        <w:r w:rsidRPr="00B273C6">
          <w:rPr>
            <w:rStyle w:val="a6"/>
            <w:sz w:val="28"/>
            <w:szCs w:val="28"/>
          </w:rPr>
          <w:t>пункте 1</w:t>
        </w:r>
      </w:hyperlink>
      <w:r w:rsidRPr="00B273C6">
        <w:rPr>
          <w:sz w:val="28"/>
          <w:szCs w:val="28"/>
        </w:rPr>
        <w:t xml:space="preserve"> настоящего Порядка,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B273C6" w:rsidRPr="00B273C6" w:rsidRDefault="00B273C6" w:rsidP="00B273C6">
      <w:pPr>
        <w:ind w:firstLine="567"/>
        <w:jc w:val="both"/>
        <w:rPr>
          <w:sz w:val="28"/>
          <w:szCs w:val="28"/>
        </w:rPr>
      </w:pPr>
      <w:bookmarkStart w:id="2" w:name="Par17"/>
      <w:bookmarkEnd w:id="2"/>
      <w:r w:rsidRPr="00B273C6">
        <w:rPr>
          <w:sz w:val="28"/>
          <w:szCs w:val="28"/>
        </w:rPr>
        <w:t xml:space="preserve">5. </w:t>
      </w:r>
      <w:proofErr w:type="gramStart"/>
      <w:r w:rsidRPr="00B273C6">
        <w:rPr>
          <w:sz w:val="28"/>
          <w:szCs w:val="28"/>
        </w:rPr>
        <w:t xml:space="preserve">Уведомление о получении подарка представляется лицами, указанными в </w:t>
      </w:r>
      <w:hyperlink w:anchor="Par7" w:history="1">
        <w:r w:rsidRPr="00B273C6">
          <w:rPr>
            <w:rStyle w:val="a6"/>
            <w:sz w:val="28"/>
            <w:szCs w:val="28"/>
          </w:rPr>
          <w:t>пункте 1</w:t>
        </w:r>
      </w:hyperlink>
      <w:r w:rsidRPr="00B273C6">
        <w:rPr>
          <w:sz w:val="28"/>
          <w:szCs w:val="28"/>
        </w:rPr>
        <w:t xml:space="preserve"> настоящего Порядка, в 2 экземплярах в </w:t>
      </w:r>
      <w:r w:rsidR="005C58D0">
        <w:rPr>
          <w:sz w:val="28"/>
          <w:szCs w:val="28"/>
        </w:rPr>
        <w:t>Управляющему делами Администрации района</w:t>
      </w:r>
      <w:r w:rsidRPr="00B273C6">
        <w:rPr>
          <w:sz w:val="28"/>
          <w:szCs w:val="28"/>
        </w:rPr>
        <w:t xml:space="preserve"> не позднее 3 рабочих дней со дня получения подарка по форме, установленной Типовым </w:t>
      </w:r>
      <w:hyperlink r:id="rId8" w:history="1">
        <w:r w:rsidRPr="00B273C6">
          <w:rPr>
            <w:rStyle w:val="a6"/>
            <w:sz w:val="28"/>
            <w:szCs w:val="28"/>
          </w:rPr>
          <w:t>положением</w:t>
        </w:r>
      </w:hyperlink>
      <w:r w:rsidRPr="00B273C6">
        <w:rPr>
          <w:sz w:val="28"/>
          <w:szCs w:val="28"/>
        </w:rPr>
        <w:t xml:space="preserve">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w:t>
      </w:r>
      <w:proofErr w:type="gramEnd"/>
      <w:r w:rsidRPr="00B273C6">
        <w:rPr>
          <w:sz w:val="28"/>
          <w:szCs w:val="28"/>
        </w:rPr>
        <w:t xml:space="preserve">) и </w:t>
      </w:r>
      <w:proofErr w:type="gramStart"/>
      <w:r w:rsidRPr="00B273C6">
        <w:rPr>
          <w:sz w:val="28"/>
          <w:szCs w:val="28"/>
        </w:rPr>
        <w:t>зачислении</w:t>
      </w:r>
      <w:proofErr w:type="gramEnd"/>
      <w:r w:rsidRPr="00B273C6">
        <w:rPr>
          <w:sz w:val="28"/>
          <w:szCs w:val="28"/>
        </w:rPr>
        <w:t xml:space="preserve"> средств, вырученных от его реализации, утвержденным постановлением Правительства Российской Федерации от 09.01.2014 </w:t>
      </w:r>
      <w:r w:rsidR="00FB54B0">
        <w:rPr>
          <w:sz w:val="28"/>
          <w:szCs w:val="28"/>
        </w:rPr>
        <w:t>№</w:t>
      </w:r>
      <w:r w:rsidRPr="00B273C6">
        <w:rPr>
          <w:sz w:val="28"/>
          <w:szCs w:val="28"/>
        </w:rPr>
        <w:t xml:space="preserve"> 10.</w:t>
      </w:r>
    </w:p>
    <w:p w:rsidR="00B273C6" w:rsidRPr="00B273C6" w:rsidRDefault="00B273C6" w:rsidP="00B273C6">
      <w:pPr>
        <w:ind w:firstLine="567"/>
        <w:jc w:val="both"/>
        <w:rPr>
          <w:sz w:val="28"/>
          <w:szCs w:val="28"/>
        </w:rPr>
      </w:pPr>
      <w:r w:rsidRPr="00B273C6">
        <w:rPr>
          <w:sz w:val="28"/>
          <w:szCs w:val="28"/>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273C6" w:rsidRPr="00B273C6" w:rsidRDefault="00B273C6" w:rsidP="00B273C6">
      <w:pPr>
        <w:ind w:firstLine="567"/>
        <w:jc w:val="both"/>
        <w:rPr>
          <w:sz w:val="28"/>
          <w:szCs w:val="28"/>
        </w:rPr>
      </w:pPr>
      <w:bookmarkStart w:id="3" w:name="Par19"/>
      <w:bookmarkEnd w:id="3"/>
      <w:r w:rsidRPr="00B273C6">
        <w:rPr>
          <w:sz w:val="28"/>
          <w:szCs w:val="28"/>
        </w:rPr>
        <w:t>6. 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B273C6" w:rsidRPr="00B273C6" w:rsidRDefault="00B273C6" w:rsidP="00B273C6">
      <w:pPr>
        <w:ind w:firstLine="567"/>
        <w:jc w:val="both"/>
        <w:rPr>
          <w:sz w:val="28"/>
          <w:szCs w:val="28"/>
        </w:rPr>
      </w:pPr>
      <w:r w:rsidRPr="00B273C6">
        <w:rPr>
          <w:sz w:val="28"/>
          <w:szCs w:val="28"/>
        </w:rPr>
        <w:t xml:space="preserve">7. При невозможности подачи уведомления в сроки, указанные в </w:t>
      </w:r>
      <w:hyperlink w:anchor="Par17" w:history="1">
        <w:r w:rsidRPr="00B273C6">
          <w:rPr>
            <w:rStyle w:val="a6"/>
            <w:sz w:val="28"/>
            <w:szCs w:val="28"/>
          </w:rPr>
          <w:t>пунктах 5</w:t>
        </w:r>
      </w:hyperlink>
      <w:r w:rsidRPr="00B273C6">
        <w:rPr>
          <w:sz w:val="28"/>
          <w:szCs w:val="28"/>
        </w:rPr>
        <w:t xml:space="preserve">, </w:t>
      </w:r>
      <w:hyperlink w:anchor="Par19" w:history="1">
        <w:r w:rsidRPr="00B273C6">
          <w:rPr>
            <w:rStyle w:val="a6"/>
            <w:sz w:val="28"/>
            <w:szCs w:val="28"/>
          </w:rPr>
          <w:t>6</w:t>
        </w:r>
      </w:hyperlink>
      <w:r w:rsidRPr="00B273C6">
        <w:rPr>
          <w:sz w:val="28"/>
          <w:szCs w:val="28"/>
        </w:rPr>
        <w:t xml:space="preserve"> настоящего Порядка, по причине, не зависящей от лица, получившего подарок, оно представляется не позднее следующего дня после ее устранения.</w:t>
      </w:r>
    </w:p>
    <w:p w:rsidR="00B273C6" w:rsidRPr="00B273C6" w:rsidRDefault="00B273C6" w:rsidP="00B273C6">
      <w:pPr>
        <w:ind w:firstLine="567"/>
        <w:jc w:val="both"/>
        <w:rPr>
          <w:sz w:val="28"/>
          <w:szCs w:val="28"/>
        </w:rPr>
      </w:pPr>
      <w:r w:rsidRPr="00B273C6">
        <w:rPr>
          <w:sz w:val="28"/>
          <w:szCs w:val="28"/>
        </w:rPr>
        <w:t xml:space="preserve">8. Первый экземпляр </w:t>
      </w:r>
      <w:proofErr w:type="gramStart"/>
      <w:r w:rsidRPr="00B273C6">
        <w:rPr>
          <w:sz w:val="28"/>
          <w:szCs w:val="28"/>
        </w:rPr>
        <w:t>уведомления</w:t>
      </w:r>
      <w:proofErr w:type="gramEnd"/>
      <w:r w:rsidRPr="00B273C6">
        <w:rPr>
          <w:sz w:val="28"/>
          <w:szCs w:val="28"/>
        </w:rPr>
        <w:t xml:space="preserve"> </w:t>
      </w:r>
      <w:r w:rsidR="005C58D0">
        <w:rPr>
          <w:sz w:val="28"/>
          <w:szCs w:val="28"/>
        </w:rPr>
        <w:t>Управляющий делами</w:t>
      </w:r>
      <w:r w:rsidRPr="00B273C6">
        <w:rPr>
          <w:sz w:val="28"/>
          <w:szCs w:val="28"/>
        </w:rPr>
        <w:t xml:space="preserve"> регистрирует в </w:t>
      </w:r>
      <w:hyperlink w:anchor="Par73" w:history="1">
        <w:r w:rsidRPr="00B273C6">
          <w:rPr>
            <w:rStyle w:val="a6"/>
            <w:sz w:val="28"/>
            <w:szCs w:val="28"/>
          </w:rPr>
          <w:t>журнале</w:t>
        </w:r>
      </w:hyperlink>
      <w:r w:rsidRPr="00B273C6">
        <w:rPr>
          <w:sz w:val="28"/>
          <w:szCs w:val="28"/>
        </w:rPr>
        <w:t xml:space="preserve"> регистрации согласно приложению 1 к настоящему Порядку и представляет для ознакомления с ним:</w:t>
      </w:r>
    </w:p>
    <w:p w:rsidR="00B273C6" w:rsidRPr="00B273C6" w:rsidRDefault="005C58D0" w:rsidP="00B273C6">
      <w:pPr>
        <w:ind w:firstLine="567"/>
        <w:jc w:val="both"/>
        <w:rPr>
          <w:sz w:val="28"/>
          <w:szCs w:val="28"/>
        </w:rPr>
      </w:pPr>
      <w:r>
        <w:rPr>
          <w:sz w:val="28"/>
          <w:szCs w:val="28"/>
        </w:rPr>
        <w:t>Главе Администрации района</w:t>
      </w:r>
      <w:r w:rsidR="00B273C6" w:rsidRPr="00B273C6">
        <w:rPr>
          <w:sz w:val="28"/>
          <w:szCs w:val="28"/>
        </w:rPr>
        <w:t xml:space="preserve"> - в случае если уведомление представлено заместителем </w:t>
      </w:r>
      <w:r>
        <w:rPr>
          <w:sz w:val="28"/>
          <w:szCs w:val="28"/>
        </w:rPr>
        <w:t>главы Администрации</w:t>
      </w:r>
      <w:r w:rsidR="00B273C6" w:rsidRPr="00B273C6">
        <w:rPr>
          <w:sz w:val="28"/>
          <w:szCs w:val="28"/>
        </w:rPr>
        <w:t>;</w:t>
      </w:r>
    </w:p>
    <w:p w:rsidR="00B273C6" w:rsidRPr="00B273C6" w:rsidRDefault="00B273C6" w:rsidP="00B273C6">
      <w:pPr>
        <w:ind w:firstLine="567"/>
        <w:jc w:val="both"/>
        <w:rPr>
          <w:sz w:val="28"/>
          <w:szCs w:val="28"/>
        </w:rPr>
      </w:pPr>
      <w:r w:rsidRPr="00B273C6">
        <w:rPr>
          <w:sz w:val="28"/>
          <w:szCs w:val="28"/>
        </w:rPr>
        <w:t xml:space="preserve">уполномоченному заместителю </w:t>
      </w:r>
      <w:r w:rsidR="005C58D0">
        <w:rPr>
          <w:sz w:val="28"/>
          <w:szCs w:val="28"/>
        </w:rPr>
        <w:t>главы Администрации</w:t>
      </w:r>
      <w:r w:rsidRPr="00B273C6">
        <w:rPr>
          <w:sz w:val="28"/>
          <w:szCs w:val="28"/>
        </w:rPr>
        <w:t xml:space="preserve"> - в случае если уведомление представлено руководителем </w:t>
      </w:r>
      <w:r w:rsidR="005C58D0">
        <w:rPr>
          <w:sz w:val="28"/>
          <w:szCs w:val="28"/>
        </w:rPr>
        <w:t>структурного подразделения Администрации района</w:t>
      </w:r>
      <w:r w:rsidRPr="00B273C6">
        <w:rPr>
          <w:sz w:val="28"/>
          <w:szCs w:val="28"/>
        </w:rPr>
        <w:t xml:space="preserve">, </w:t>
      </w:r>
      <w:r w:rsidR="005C58D0">
        <w:rPr>
          <w:sz w:val="28"/>
          <w:szCs w:val="28"/>
        </w:rPr>
        <w:t>муниципальными</w:t>
      </w:r>
      <w:r w:rsidRPr="00B273C6">
        <w:rPr>
          <w:sz w:val="28"/>
          <w:szCs w:val="28"/>
        </w:rPr>
        <w:t xml:space="preserve"> служащими.</w:t>
      </w:r>
    </w:p>
    <w:p w:rsidR="00B273C6" w:rsidRPr="00B273C6" w:rsidRDefault="00B273C6" w:rsidP="00B273C6">
      <w:pPr>
        <w:ind w:firstLine="567"/>
        <w:jc w:val="both"/>
        <w:rPr>
          <w:sz w:val="28"/>
          <w:szCs w:val="28"/>
        </w:rPr>
      </w:pPr>
      <w:r w:rsidRPr="00B273C6">
        <w:rPr>
          <w:sz w:val="28"/>
          <w:szCs w:val="28"/>
        </w:rPr>
        <w:t>Первый экземпляр уведомления после ознакомления с ним возвращается лицу, представившему уведомление, с отметкой о регистрации.</w:t>
      </w:r>
    </w:p>
    <w:p w:rsidR="00B273C6" w:rsidRPr="00B273C6" w:rsidRDefault="00B273C6" w:rsidP="00B273C6">
      <w:pPr>
        <w:ind w:firstLine="567"/>
        <w:jc w:val="both"/>
        <w:rPr>
          <w:sz w:val="28"/>
          <w:szCs w:val="28"/>
        </w:rPr>
      </w:pPr>
      <w:r w:rsidRPr="00B273C6">
        <w:rPr>
          <w:sz w:val="28"/>
          <w:szCs w:val="28"/>
        </w:rPr>
        <w:t xml:space="preserve">9. В целях принятия подарка к бухгалтерскому учету, определения его стоимости и включения в реестр </w:t>
      </w:r>
      <w:r w:rsidR="005C58D0">
        <w:rPr>
          <w:sz w:val="28"/>
          <w:szCs w:val="28"/>
        </w:rPr>
        <w:t>муниципального</w:t>
      </w:r>
      <w:r w:rsidRPr="00B273C6">
        <w:rPr>
          <w:sz w:val="28"/>
          <w:szCs w:val="28"/>
        </w:rPr>
        <w:t xml:space="preserve"> имущества </w:t>
      </w:r>
      <w:r w:rsidR="005C58D0">
        <w:rPr>
          <w:sz w:val="28"/>
          <w:szCs w:val="28"/>
        </w:rPr>
        <w:t>Тюменцевского района</w:t>
      </w:r>
      <w:r w:rsidRPr="00B273C6">
        <w:rPr>
          <w:sz w:val="28"/>
          <w:szCs w:val="28"/>
        </w:rPr>
        <w:t xml:space="preserve"> второй экземпляр уведомления направляется:</w:t>
      </w:r>
    </w:p>
    <w:p w:rsidR="00B273C6" w:rsidRPr="00B273C6" w:rsidRDefault="005C58D0" w:rsidP="00B273C6">
      <w:pPr>
        <w:ind w:firstLine="567"/>
        <w:jc w:val="both"/>
        <w:rPr>
          <w:sz w:val="28"/>
          <w:szCs w:val="28"/>
        </w:rPr>
      </w:pPr>
      <w:r>
        <w:rPr>
          <w:sz w:val="28"/>
          <w:szCs w:val="28"/>
        </w:rPr>
        <w:t>Управляющему делами Администрации района</w:t>
      </w:r>
      <w:r w:rsidR="00B273C6" w:rsidRPr="00B273C6">
        <w:rPr>
          <w:sz w:val="28"/>
          <w:szCs w:val="28"/>
        </w:rPr>
        <w:t xml:space="preserve"> - в случае если уведомление представлено заместителем </w:t>
      </w:r>
      <w:r>
        <w:rPr>
          <w:sz w:val="28"/>
          <w:szCs w:val="28"/>
        </w:rPr>
        <w:t>главы Администрации</w:t>
      </w:r>
      <w:r w:rsidR="00B273C6" w:rsidRPr="00B273C6">
        <w:rPr>
          <w:sz w:val="28"/>
          <w:szCs w:val="28"/>
        </w:rPr>
        <w:t xml:space="preserve">, </w:t>
      </w:r>
      <w:r>
        <w:rPr>
          <w:sz w:val="28"/>
          <w:szCs w:val="28"/>
        </w:rPr>
        <w:t>муниципальным</w:t>
      </w:r>
      <w:r w:rsidR="00B273C6" w:rsidRPr="00B273C6">
        <w:rPr>
          <w:sz w:val="28"/>
          <w:szCs w:val="28"/>
        </w:rPr>
        <w:t xml:space="preserve"> служащим Администрации;</w:t>
      </w:r>
    </w:p>
    <w:p w:rsidR="00B273C6" w:rsidRPr="00B273C6" w:rsidRDefault="004E6E77" w:rsidP="00B273C6">
      <w:pPr>
        <w:ind w:firstLine="567"/>
        <w:jc w:val="both"/>
        <w:rPr>
          <w:sz w:val="28"/>
          <w:szCs w:val="28"/>
        </w:rPr>
      </w:pPr>
      <w:r>
        <w:rPr>
          <w:sz w:val="28"/>
          <w:szCs w:val="28"/>
        </w:rPr>
        <w:t>у</w:t>
      </w:r>
      <w:r w:rsidR="00B273C6" w:rsidRPr="00B273C6">
        <w:rPr>
          <w:sz w:val="28"/>
          <w:szCs w:val="28"/>
        </w:rPr>
        <w:t>полномоченн</w:t>
      </w:r>
      <w:r>
        <w:rPr>
          <w:sz w:val="28"/>
          <w:szCs w:val="28"/>
        </w:rPr>
        <w:t>ому лицу</w:t>
      </w:r>
      <w:r w:rsidR="00B273C6" w:rsidRPr="00B273C6">
        <w:rPr>
          <w:sz w:val="28"/>
          <w:szCs w:val="28"/>
        </w:rPr>
        <w:t xml:space="preserve"> структурно</w:t>
      </w:r>
      <w:r>
        <w:rPr>
          <w:sz w:val="28"/>
          <w:szCs w:val="28"/>
        </w:rPr>
        <w:t>го подразделения</w:t>
      </w:r>
      <w:r w:rsidR="00B273C6" w:rsidRPr="00B273C6">
        <w:rPr>
          <w:sz w:val="28"/>
          <w:szCs w:val="28"/>
        </w:rPr>
        <w:t xml:space="preserve"> </w:t>
      </w:r>
      <w:r>
        <w:rPr>
          <w:sz w:val="28"/>
          <w:szCs w:val="28"/>
        </w:rPr>
        <w:t>Администрации района</w:t>
      </w:r>
      <w:r w:rsidR="00B273C6" w:rsidRPr="00B273C6">
        <w:rPr>
          <w:sz w:val="28"/>
          <w:szCs w:val="28"/>
        </w:rPr>
        <w:t xml:space="preserve"> - в случае если уведомление представлено руководителем </w:t>
      </w:r>
      <w:r>
        <w:rPr>
          <w:sz w:val="28"/>
          <w:szCs w:val="28"/>
        </w:rPr>
        <w:lastRenderedPageBreak/>
        <w:t>структурного подразделения, муниципальным</w:t>
      </w:r>
      <w:r w:rsidRPr="00B273C6">
        <w:rPr>
          <w:sz w:val="28"/>
          <w:szCs w:val="28"/>
        </w:rPr>
        <w:t xml:space="preserve"> служащим </w:t>
      </w:r>
      <w:r>
        <w:rPr>
          <w:sz w:val="28"/>
          <w:szCs w:val="28"/>
        </w:rPr>
        <w:t>структурного подразделения</w:t>
      </w:r>
      <w:r w:rsidRPr="00B273C6">
        <w:rPr>
          <w:sz w:val="28"/>
          <w:szCs w:val="28"/>
        </w:rPr>
        <w:t xml:space="preserve"> Администрации</w:t>
      </w:r>
      <w:r w:rsidR="00B273C6" w:rsidRPr="00B273C6">
        <w:rPr>
          <w:sz w:val="28"/>
          <w:szCs w:val="28"/>
        </w:rPr>
        <w:t>.</w:t>
      </w:r>
    </w:p>
    <w:p w:rsidR="00B273C6" w:rsidRPr="00B273C6" w:rsidRDefault="00B273C6" w:rsidP="00B273C6">
      <w:pPr>
        <w:ind w:firstLine="567"/>
        <w:jc w:val="both"/>
        <w:rPr>
          <w:sz w:val="28"/>
          <w:szCs w:val="28"/>
        </w:rPr>
      </w:pPr>
      <w:bookmarkStart w:id="4" w:name="Par29"/>
      <w:bookmarkEnd w:id="4"/>
      <w:r w:rsidRPr="00B273C6">
        <w:rPr>
          <w:sz w:val="28"/>
          <w:szCs w:val="28"/>
        </w:rPr>
        <w:t>10. Подарок, стоимость которого подтверждается документами и превышает 3 тыс. рублей либо стоимость которого получившему его лицу неизвестна, подлежит сдаче на хранение по акту приема-передачи:</w:t>
      </w:r>
    </w:p>
    <w:p w:rsidR="00B273C6" w:rsidRPr="00B273C6" w:rsidRDefault="004E6E77" w:rsidP="00B273C6">
      <w:pPr>
        <w:ind w:firstLine="567"/>
        <w:jc w:val="both"/>
        <w:rPr>
          <w:sz w:val="28"/>
          <w:szCs w:val="28"/>
        </w:rPr>
      </w:pPr>
      <w:r>
        <w:rPr>
          <w:sz w:val="28"/>
          <w:szCs w:val="28"/>
        </w:rPr>
        <w:t>муниципальными</w:t>
      </w:r>
      <w:r w:rsidR="00B273C6" w:rsidRPr="00B273C6">
        <w:rPr>
          <w:sz w:val="28"/>
          <w:szCs w:val="28"/>
        </w:rPr>
        <w:t xml:space="preserve"> служащими Администрации </w:t>
      </w:r>
      <w:r>
        <w:rPr>
          <w:sz w:val="28"/>
          <w:szCs w:val="28"/>
        </w:rPr>
        <w:t>района</w:t>
      </w:r>
      <w:r w:rsidR="00B273C6" w:rsidRPr="00B273C6">
        <w:rPr>
          <w:sz w:val="28"/>
          <w:szCs w:val="28"/>
        </w:rPr>
        <w:t xml:space="preserve"> </w:t>
      </w:r>
      <w:r>
        <w:rPr>
          <w:sz w:val="28"/>
          <w:szCs w:val="28"/>
        </w:rPr>
        <w:t>–</w:t>
      </w:r>
      <w:r w:rsidR="00B273C6" w:rsidRPr="00B273C6">
        <w:rPr>
          <w:sz w:val="28"/>
          <w:szCs w:val="28"/>
        </w:rPr>
        <w:t xml:space="preserve"> </w:t>
      </w:r>
      <w:r>
        <w:rPr>
          <w:sz w:val="28"/>
          <w:szCs w:val="28"/>
        </w:rPr>
        <w:t>управляющему делами Администрации</w:t>
      </w:r>
      <w:r w:rsidR="00B273C6" w:rsidRPr="00B273C6">
        <w:rPr>
          <w:sz w:val="28"/>
          <w:szCs w:val="28"/>
        </w:rPr>
        <w:t>;</w:t>
      </w:r>
    </w:p>
    <w:p w:rsidR="00B273C6" w:rsidRPr="00B273C6" w:rsidRDefault="00B273C6" w:rsidP="00B273C6">
      <w:pPr>
        <w:ind w:firstLine="567"/>
        <w:jc w:val="both"/>
        <w:rPr>
          <w:sz w:val="28"/>
          <w:szCs w:val="28"/>
        </w:rPr>
      </w:pPr>
      <w:r w:rsidRPr="00B273C6">
        <w:rPr>
          <w:sz w:val="28"/>
          <w:szCs w:val="28"/>
        </w:rPr>
        <w:t xml:space="preserve">руководителями </w:t>
      </w:r>
      <w:r w:rsidR="004E6E77">
        <w:rPr>
          <w:sz w:val="28"/>
          <w:szCs w:val="28"/>
        </w:rPr>
        <w:t>и муниципальными</w:t>
      </w:r>
      <w:r w:rsidR="004E6E77" w:rsidRPr="00B273C6">
        <w:rPr>
          <w:sz w:val="28"/>
          <w:szCs w:val="28"/>
        </w:rPr>
        <w:t xml:space="preserve"> служащими </w:t>
      </w:r>
      <w:r w:rsidR="004E6E77">
        <w:rPr>
          <w:sz w:val="28"/>
          <w:szCs w:val="28"/>
        </w:rPr>
        <w:t>структурных подразделений</w:t>
      </w:r>
      <w:r w:rsidRPr="00B273C6">
        <w:rPr>
          <w:sz w:val="28"/>
          <w:szCs w:val="28"/>
        </w:rPr>
        <w:t xml:space="preserve"> </w:t>
      </w:r>
      <w:r w:rsidR="004E6E77">
        <w:rPr>
          <w:sz w:val="28"/>
          <w:szCs w:val="28"/>
        </w:rPr>
        <w:t>-  уполномоченному</w:t>
      </w:r>
      <w:r w:rsidRPr="00B273C6">
        <w:rPr>
          <w:sz w:val="28"/>
          <w:szCs w:val="28"/>
        </w:rPr>
        <w:t xml:space="preserve"> </w:t>
      </w:r>
      <w:r w:rsidR="004E6E77">
        <w:rPr>
          <w:sz w:val="28"/>
          <w:szCs w:val="28"/>
        </w:rPr>
        <w:t>лицу структурного подразделения</w:t>
      </w:r>
      <w:r w:rsidRPr="00B273C6">
        <w:rPr>
          <w:sz w:val="28"/>
          <w:szCs w:val="28"/>
        </w:rPr>
        <w:t xml:space="preserve"> </w:t>
      </w:r>
      <w:r w:rsidR="004E6E77">
        <w:rPr>
          <w:sz w:val="28"/>
          <w:szCs w:val="28"/>
        </w:rPr>
        <w:t>Администрации</w:t>
      </w:r>
      <w:r w:rsidRPr="00B273C6">
        <w:rPr>
          <w:sz w:val="28"/>
          <w:szCs w:val="28"/>
        </w:rPr>
        <w:t>.</w:t>
      </w:r>
    </w:p>
    <w:p w:rsidR="00B273C6" w:rsidRPr="00B273C6" w:rsidRDefault="004E6E77" w:rsidP="00B273C6">
      <w:pPr>
        <w:ind w:firstLine="567"/>
        <w:jc w:val="both"/>
        <w:rPr>
          <w:sz w:val="28"/>
          <w:szCs w:val="28"/>
        </w:rPr>
      </w:pPr>
      <w:r>
        <w:rPr>
          <w:sz w:val="28"/>
          <w:szCs w:val="28"/>
        </w:rPr>
        <w:t>Управляющий делами</w:t>
      </w:r>
      <w:r w:rsidR="00B273C6" w:rsidRPr="00B273C6">
        <w:rPr>
          <w:sz w:val="28"/>
          <w:szCs w:val="28"/>
        </w:rPr>
        <w:t xml:space="preserve"> Администрации, уполномоченно</w:t>
      </w:r>
      <w:r>
        <w:rPr>
          <w:sz w:val="28"/>
          <w:szCs w:val="28"/>
        </w:rPr>
        <w:t>е лицо</w:t>
      </w:r>
      <w:r w:rsidR="00B273C6" w:rsidRPr="00B273C6">
        <w:rPr>
          <w:sz w:val="28"/>
          <w:szCs w:val="28"/>
        </w:rPr>
        <w:t xml:space="preserve"> структурного подразделения </w:t>
      </w:r>
      <w:r>
        <w:rPr>
          <w:sz w:val="28"/>
          <w:szCs w:val="28"/>
        </w:rPr>
        <w:t>Администрации</w:t>
      </w:r>
      <w:r w:rsidR="00B273C6" w:rsidRPr="00B273C6">
        <w:rPr>
          <w:sz w:val="28"/>
          <w:szCs w:val="28"/>
        </w:rPr>
        <w:t xml:space="preserve"> принимает подарок по акту приема-передачи не позднее 5 рабочих дней со дня регистрации уведомления в соответствующем журнале регистрации.</w:t>
      </w:r>
    </w:p>
    <w:p w:rsidR="00B273C6" w:rsidRPr="00B273C6" w:rsidRDefault="00B273C6" w:rsidP="004E6E77">
      <w:pPr>
        <w:ind w:firstLine="567"/>
        <w:jc w:val="both"/>
        <w:rPr>
          <w:sz w:val="28"/>
          <w:szCs w:val="28"/>
        </w:rPr>
      </w:pPr>
      <w:r w:rsidRPr="00B273C6">
        <w:rPr>
          <w:sz w:val="28"/>
          <w:szCs w:val="28"/>
        </w:rPr>
        <w:t xml:space="preserve">11. Подарок, полученный лицом, замещающим </w:t>
      </w:r>
      <w:r w:rsidR="004E6E77">
        <w:rPr>
          <w:sz w:val="28"/>
          <w:szCs w:val="28"/>
        </w:rPr>
        <w:t xml:space="preserve">муниципальную </w:t>
      </w:r>
      <w:r w:rsidRPr="00B273C6">
        <w:rPr>
          <w:sz w:val="28"/>
          <w:szCs w:val="28"/>
        </w:rPr>
        <w:t xml:space="preserve">должность, независимо от его стоимости подлежит передаче на хранение в порядке, предусмотренном </w:t>
      </w:r>
      <w:hyperlink w:anchor="Par29" w:history="1">
        <w:r w:rsidRPr="00B273C6">
          <w:rPr>
            <w:rStyle w:val="a6"/>
            <w:sz w:val="28"/>
            <w:szCs w:val="28"/>
          </w:rPr>
          <w:t>пунктом 10</w:t>
        </w:r>
      </w:hyperlink>
      <w:r w:rsidR="004E6E77">
        <w:rPr>
          <w:sz w:val="28"/>
          <w:szCs w:val="28"/>
        </w:rPr>
        <w:t xml:space="preserve"> настоящего Порядка</w:t>
      </w:r>
      <w:r w:rsidRPr="00B273C6">
        <w:rPr>
          <w:sz w:val="28"/>
          <w:szCs w:val="28"/>
        </w:rPr>
        <w:t xml:space="preserve"> </w:t>
      </w:r>
      <w:r w:rsidR="004E6E77">
        <w:rPr>
          <w:sz w:val="28"/>
          <w:szCs w:val="28"/>
        </w:rPr>
        <w:t>управляющему делами Администрации.</w:t>
      </w:r>
    </w:p>
    <w:p w:rsidR="00B273C6" w:rsidRPr="00B273C6" w:rsidRDefault="00B273C6" w:rsidP="00B273C6">
      <w:pPr>
        <w:ind w:firstLine="567"/>
        <w:jc w:val="both"/>
        <w:rPr>
          <w:sz w:val="28"/>
          <w:szCs w:val="28"/>
        </w:rPr>
      </w:pPr>
      <w:r w:rsidRPr="00B273C6">
        <w:rPr>
          <w:sz w:val="28"/>
          <w:szCs w:val="28"/>
        </w:rPr>
        <w:t xml:space="preserve">12. </w:t>
      </w:r>
      <w:proofErr w:type="gramStart"/>
      <w:r w:rsidRPr="00B273C6">
        <w:rPr>
          <w:sz w:val="28"/>
          <w:szCs w:val="28"/>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B273C6">
        <w:rPr>
          <w:sz w:val="28"/>
          <w:szCs w:val="28"/>
        </w:rPr>
        <w:t xml:space="preserve"> или повреждение подарка несет лицо, получившее подарок.</w:t>
      </w:r>
    </w:p>
    <w:p w:rsidR="00445FE4" w:rsidRDefault="00B273C6" w:rsidP="00445FE4">
      <w:pPr>
        <w:autoSpaceDE w:val="0"/>
        <w:autoSpaceDN w:val="0"/>
        <w:adjustRightInd w:val="0"/>
        <w:ind w:firstLine="540"/>
        <w:jc w:val="both"/>
        <w:rPr>
          <w:sz w:val="28"/>
          <w:szCs w:val="28"/>
        </w:rPr>
      </w:pPr>
      <w:r w:rsidRPr="00B273C6">
        <w:rPr>
          <w:sz w:val="28"/>
          <w:szCs w:val="28"/>
        </w:rPr>
        <w:t xml:space="preserve">13. </w:t>
      </w:r>
      <w:proofErr w:type="gramStart"/>
      <w:r w:rsidR="00445FE4">
        <w:rPr>
          <w:sz w:val="28"/>
          <w:szCs w:val="28"/>
        </w:rPr>
        <w:t xml:space="preserve">В целях принятия к бухгалтерскому учету подарка в порядке, установленном законодательством Российской Федерации, определение его стоимости проводится </w:t>
      </w:r>
      <w:r w:rsidR="00BB6AEE">
        <w:rPr>
          <w:sz w:val="28"/>
          <w:szCs w:val="28"/>
        </w:rPr>
        <w:t>Управляющим делами Администрации</w:t>
      </w:r>
      <w:r w:rsidR="00BB6AEE" w:rsidRPr="00B273C6">
        <w:rPr>
          <w:sz w:val="28"/>
          <w:szCs w:val="28"/>
        </w:rPr>
        <w:t xml:space="preserve">, уполномоченным </w:t>
      </w:r>
      <w:r w:rsidR="00BB6AEE">
        <w:rPr>
          <w:sz w:val="28"/>
          <w:szCs w:val="28"/>
        </w:rPr>
        <w:t>лицом структурного подразделения</w:t>
      </w:r>
      <w:r w:rsidR="00BB6AEE" w:rsidRPr="00B273C6">
        <w:rPr>
          <w:sz w:val="28"/>
          <w:szCs w:val="28"/>
        </w:rPr>
        <w:t xml:space="preserve"> </w:t>
      </w:r>
      <w:r w:rsidR="00BB6AEE">
        <w:rPr>
          <w:sz w:val="28"/>
          <w:szCs w:val="28"/>
        </w:rPr>
        <w:t xml:space="preserve">Администрации </w:t>
      </w:r>
      <w:r w:rsidR="00445FE4">
        <w:rPr>
          <w:sz w:val="28"/>
          <w:szCs w:val="28"/>
        </w:rPr>
        <w:t xml:space="preserve">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w:t>
      </w:r>
      <w:r w:rsidR="00BB6AEE" w:rsidRPr="00B273C6">
        <w:rPr>
          <w:sz w:val="28"/>
          <w:szCs w:val="28"/>
        </w:rPr>
        <w:t xml:space="preserve">комиссии по поступлению и выбытию активов </w:t>
      </w:r>
      <w:r w:rsidR="00BB6AEE">
        <w:rPr>
          <w:sz w:val="28"/>
          <w:szCs w:val="28"/>
        </w:rPr>
        <w:t>Администрации района</w:t>
      </w:r>
      <w:r w:rsidR="00BB6AEE" w:rsidRPr="00B273C6">
        <w:rPr>
          <w:sz w:val="28"/>
          <w:szCs w:val="28"/>
        </w:rPr>
        <w:t>,</w:t>
      </w:r>
      <w:r w:rsidR="00BB6AEE">
        <w:rPr>
          <w:sz w:val="28"/>
          <w:szCs w:val="28"/>
        </w:rPr>
        <w:t xml:space="preserve"> структурного подразделения</w:t>
      </w:r>
      <w:r w:rsidR="00BB6AEE" w:rsidRPr="00B273C6">
        <w:rPr>
          <w:sz w:val="28"/>
          <w:szCs w:val="28"/>
        </w:rPr>
        <w:t xml:space="preserve"> принимающего подарок к</w:t>
      </w:r>
      <w:proofErr w:type="gramEnd"/>
      <w:r w:rsidR="00BB6AEE" w:rsidRPr="00B273C6">
        <w:rPr>
          <w:sz w:val="28"/>
          <w:szCs w:val="28"/>
        </w:rPr>
        <w:t xml:space="preserve"> бухгалтерскому учету (далее - "комиссия")</w:t>
      </w:r>
      <w:r w:rsidR="00445FE4">
        <w:rPr>
          <w:sz w:val="28"/>
          <w:szCs w:val="28"/>
        </w:rPr>
        <w:t>. Сведения о рыночной цене подтверждаются документально, а при невозможности документального подтверждения - экспертным путем.</w:t>
      </w:r>
    </w:p>
    <w:p w:rsidR="00445FE4" w:rsidRDefault="00445FE4" w:rsidP="00445FE4">
      <w:pPr>
        <w:autoSpaceDE w:val="0"/>
        <w:autoSpaceDN w:val="0"/>
        <w:adjustRightInd w:val="0"/>
        <w:ind w:firstLine="540"/>
        <w:jc w:val="both"/>
        <w:rPr>
          <w:sz w:val="28"/>
          <w:szCs w:val="28"/>
        </w:rPr>
      </w:pPr>
      <w:r>
        <w:rPr>
          <w:sz w:val="28"/>
          <w:szCs w:val="28"/>
        </w:rPr>
        <w:t>Подарок возвращается сдавшему его лицу по акту приема-передачи в случае, если его стоимость не превышает 3 тыс. рублей.</w:t>
      </w:r>
    </w:p>
    <w:p w:rsidR="00445FE4" w:rsidRPr="00BB6AEE" w:rsidRDefault="00445FE4" w:rsidP="00445FE4">
      <w:pPr>
        <w:autoSpaceDE w:val="0"/>
        <w:autoSpaceDN w:val="0"/>
        <w:adjustRightInd w:val="0"/>
        <w:ind w:firstLine="540"/>
        <w:jc w:val="both"/>
        <w:rPr>
          <w:color w:val="FF0000"/>
          <w:sz w:val="28"/>
          <w:szCs w:val="28"/>
        </w:rPr>
      </w:pPr>
      <w:r w:rsidRPr="00BB6AEE">
        <w:rPr>
          <w:color w:val="FF0000"/>
          <w:sz w:val="28"/>
          <w:szCs w:val="28"/>
        </w:rPr>
        <w:t>14. В случае если в отношении подарка, изготовленного из драгоценных металлов и (или) драгоценных камней, не поступило заявление о выкупе подарка от лиц, названных в пункте 1 настоящего Порядка, подарок, изготовленный из драгоценных металлов и (или) драгоценных камней, подлежит учету и хранению в порядке, установленном законодательством Российской Федерации</w:t>
      </w:r>
      <w:proofErr w:type="gramStart"/>
      <w:r w:rsidRPr="00BB6AEE">
        <w:rPr>
          <w:color w:val="FF0000"/>
          <w:sz w:val="28"/>
          <w:szCs w:val="28"/>
        </w:rPr>
        <w:t>."</w:t>
      </w:r>
      <w:proofErr w:type="gramEnd"/>
    </w:p>
    <w:p w:rsidR="00B273C6" w:rsidRPr="00B273C6" w:rsidRDefault="00B273C6" w:rsidP="00B273C6">
      <w:pPr>
        <w:ind w:firstLine="567"/>
        <w:jc w:val="both"/>
        <w:rPr>
          <w:sz w:val="28"/>
          <w:szCs w:val="28"/>
        </w:rPr>
      </w:pPr>
      <w:r w:rsidRPr="00B273C6">
        <w:rPr>
          <w:sz w:val="28"/>
          <w:szCs w:val="28"/>
        </w:rPr>
        <w:t>1</w:t>
      </w:r>
      <w:r w:rsidR="00445FE4">
        <w:rPr>
          <w:sz w:val="28"/>
          <w:szCs w:val="28"/>
        </w:rPr>
        <w:t>5</w:t>
      </w:r>
      <w:r w:rsidRPr="00B273C6">
        <w:rPr>
          <w:sz w:val="28"/>
          <w:szCs w:val="28"/>
        </w:rPr>
        <w:t xml:space="preserve">. </w:t>
      </w:r>
      <w:r w:rsidR="008232A2">
        <w:rPr>
          <w:sz w:val="28"/>
          <w:szCs w:val="28"/>
        </w:rPr>
        <w:t>Управляющий делами</w:t>
      </w:r>
      <w:r w:rsidRPr="00B273C6">
        <w:rPr>
          <w:sz w:val="28"/>
          <w:szCs w:val="28"/>
        </w:rPr>
        <w:t xml:space="preserve">, уполномоченное </w:t>
      </w:r>
      <w:r w:rsidR="008232A2">
        <w:rPr>
          <w:sz w:val="28"/>
          <w:szCs w:val="28"/>
        </w:rPr>
        <w:t xml:space="preserve">лицо </w:t>
      </w:r>
      <w:r w:rsidRPr="00B273C6">
        <w:rPr>
          <w:sz w:val="28"/>
          <w:szCs w:val="28"/>
        </w:rPr>
        <w:t>структурно</w:t>
      </w:r>
      <w:r w:rsidR="008232A2">
        <w:rPr>
          <w:sz w:val="28"/>
          <w:szCs w:val="28"/>
        </w:rPr>
        <w:t>го</w:t>
      </w:r>
      <w:r w:rsidRPr="00B273C6">
        <w:rPr>
          <w:sz w:val="28"/>
          <w:szCs w:val="28"/>
        </w:rPr>
        <w:t xml:space="preserve"> подразделени</w:t>
      </w:r>
      <w:r w:rsidR="008232A2">
        <w:rPr>
          <w:sz w:val="28"/>
          <w:szCs w:val="28"/>
        </w:rPr>
        <w:t>я Администрации</w:t>
      </w:r>
      <w:r w:rsidRPr="00B273C6">
        <w:rPr>
          <w:sz w:val="28"/>
          <w:szCs w:val="28"/>
        </w:rPr>
        <w:t xml:space="preserve"> обеспечивают включение в установленном порядке принятого к бухгалтерскому учету подарка, стоимость которого </w:t>
      </w:r>
      <w:r w:rsidRPr="00B273C6">
        <w:rPr>
          <w:sz w:val="28"/>
          <w:szCs w:val="28"/>
        </w:rPr>
        <w:lastRenderedPageBreak/>
        <w:t xml:space="preserve">превышает 3 тыс. рублей, в реестр </w:t>
      </w:r>
      <w:r w:rsidR="008232A2">
        <w:rPr>
          <w:sz w:val="28"/>
          <w:szCs w:val="28"/>
        </w:rPr>
        <w:t xml:space="preserve">муниципального </w:t>
      </w:r>
      <w:r w:rsidRPr="00B273C6">
        <w:rPr>
          <w:sz w:val="28"/>
          <w:szCs w:val="28"/>
        </w:rPr>
        <w:t xml:space="preserve">имущества </w:t>
      </w:r>
      <w:r w:rsidR="008232A2">
        <w:rPr>
          <w:sz w:val="28"/>
          <w:szCs w:val="28"/>
        </w:rPr>
        <w:t>Тюменцевского района</w:t>
      </w:r>
      <w:r w:rsidRPr="00B273C6">
        <w:rPr>
          <w:sz w:val="28"/>
          <w:szCs w:val="28"/>
        </w:rPr>
        <w:t>.</w:t>
      </w:r>
    </w:p>
    <w:p w:rsidR="00B273C6" w:rsidRPr="00B273C6" w:rsidRDefault="00B273C6" w:rsidP="00B273C6">
      <w:pPr>
        <w:ind w:firstLine="567"/>
        <w:jc w:val="both"/>
        <w:rPr>
          <w:sz w:val="28"/>
          <w:szCs w:val="28"/>
        </w:rPr>
      </w:pPr>
      <w:bookmarkStart w:id="5" w:name="Par41"/>
      <w:bookmarkEnd w:id="5"/>
      <w:r w:rsidRPr="00B273C6">
        <w:rPr>
          <w:sz w:val="28"/>
          <w:szCs w:val="28"/>
        </w:rPr>
        <w:t>1</w:t>
      </w:r>
      <w:r w:rsidR="00445FE4">
        <w:rPr>
          <w:sz w:val="28"/>
          <w:szCs w:val="28"/>
        </w:rPr>
        <w:t>6</w:t>
      </w:r>
      <w:r w:rsidRPr="00B273C6">
        <w:rPr>
          <w:sz w:val="28"/>
          <w:szCs w:val="28"/>
        </w:rPr>
        <w:t xml:space="preserve">. Лицо, сдавшее подарок, может его выкупить, направив на имя представителя нанимателя </w:t>
      </w:r>
      <w:hyperlink w:anchor="Par139" w:history="1">
        <w:r w:rsidRPr="00B273C6">
          <w:rPr>
            <w:rStyle w:val="a6"/>
            <w:sz w:val="28"/>
            <w:szCs w:val="28"/>
          </w:rPr>
          <w:t>заявление</w:t>
        </w:r>
      </w:hyperlink>
      <w:r w:rsidRPr="00B273C6">
        <w:rPr>
          <w:sz w:val="28"/>
          <w:szCs w:val="28"/>
        </w:rPr>
        <w:t xml:space="preserve"> о выкупе подарка, составленное по форме согласно приложению 2 к настоящему Порядку, не позднее двух месяцев со дня сдачи подарка. Заявление может быть подано одновременно с уведомлением о получении подарка.</w:t>
      </w:r>
    </w:p>
    <w:p w:rsidR="00B273C6" w:rsidRPr="00B273C6" w:rsidRDefault="00B273C6" w:rsidP="00B273C6">
      <w:pPr>
        <w:ind w:firstLine="567"/>
        <w:jc w:val="both"/>
        <w:rPr>
          <w:sz w:val="28"/>
          <w:szCs w:val="28"/>
        </w:rPr>
      </w:pPr>
      <w:r w:rsidRPr="00B273C6">
        <w:rPr>
          <w:sz w:val="28"/>
          <w:szCs w:val="28"/>
        </w:rPr>
        <w:t>1</w:t>
      </w:r>
      <w:r w:rsidR="00445FE4">
        <w:rPr>
          <w:sz w:val="28"/>
          <w:szCs w:val="28"/>
        </w:rPr>
        <w:t>7</w:t>
      </w:r>
      <w:r w:rsidRPr="00B273C6">
        <w:rPr>
          <w:sz w:val="28"/>
          <w:szCs w:val="28"/>
        </w:rPr>
        <w:t xml:space="preserve">. Заявление о выкупе подарка подается в двух экземплярах </w:t>
      </w:r>
      <w:r w:rsidR="008232A2">
        <w:rPr>
          <w:sz w:val="28"/>
          <w:szCs w:val="28"/>
        </w:rPr>
        <w:t>Управляющему делами</w:t>
      </w:r>
      <w:r w:rsidRPr="00B273C6">
        <w:rPr>
          <w:sz w:val="28"/>
          <w:szCs w:val="28"/>
        </w:rPr>
        <w:t>. Первый экземпляр заявления после ознакомления с ним представителя нанимателя возвращается лицу, подавшему заявление. Второй экземпляр заявления в целях определения стоимости подарка для его реализации (выкупа) направляется:</w:t>
      </w:r>
    </w:p>
    <w:p w:rsidR="00B273C6" w:rsidRPr="00B273C6" w:rsidRDefault="008232A2" w:rsidP="00B273C6">
      <w:pPr>
        <w:ind w:firstLine="567"/>
        <w:jc w:val="both"/>
        <w:rPr>
          <w:sz w:val="28"/>
          <w:szCs w:val="28"/>
        </w:rPr>
      </w:pPr>
      <w:r>
        <w:rPr>
          <w:sz w:val="28"/>
          <w:szCs w:val="28"/>
        </w:rPr>
        <w:t>Управляющему делами Администрации</w:t>
      </w:r>
      <w:r w:rsidR="00B273C6" w:rsidRPr="00B273C6">
        <w:rPr>
          <w:sz w:val="28"/>
          <w:szCs w:val="28"/>
        </w:rPr>
        <w:t xml:space="preserve"> - в случае если заявление о выкупе подано заместителем </w:t>
      </w:r>
      <w:r>
        <w:rPr>
          <w:sz w:val="28"/>
          <w:szCs w:val="28"/>
        </w:rPr>
        <w:t>главы Администрации</w:t>
      </w:r>
      <w:r w:rsidR="00B273C6" w:rsidRPr="00B273C6">
        <w:rPr>
          <w:sz w:val="28"/>
          <w:szCs w:val="28"/>
        </w:rPr>
        <w:t xml:space="preserve">, </w:t>
      </w:r>
      <w:r>
        <w:rPr>
          <w:sz w:val="28"/>
          <w:szCs w:val="28"/>
        </w:rPr>
        <w:t xml:space="preserve">муниципальным </w:t>
      </w:r>
      <w:r w:rsidR="00B273C6" w:rsidRPr="00B273C6">
        <w:rPr>
          <w:sz w:val="28"/>
          <w:szCs w:val="28"/>
        </w:rPr>
        <w:t>служащим Администрации;</w:t>
      </w:r>
    </w:p>
    <w:p w:rsidR="00B273C6" w:rsidRPr="00B273C6" w:rsidRDefault="008232A2" w:rsidP="00B273C6">
      <w:pPr>
        <w:ind w:firstLine="567"/>
        <w:jc w:val="both"/>
        <w:rPr>
          <w:sz w:val="28"/>
          <w:szCs w:val="28"/>
        </w:rPr>
      </w:pPr>
      <w:r>
        <w:rPr>
          <w:sz w:val="28"/>
          <w:szCs w:val="28"/>
        </w:rPr>
        <w:t>Уполномоченному лицу</w:t>
      </w:r>
      <w:r w:rsidR="00B273C6" w:rsidRPr="00B273C6">
        <w:rPr>
          <w:sz w:val="28"/>
          <w:szCs w:val="28"/>
        </w:rPr>
        <w:t xml:space="preserve"> структурно</w:t>
      </w:r>
      <w:r>
        <w:rPr>
          <w:sz w:val="28"/>
          <w:szCs w:val="28"/>
        </w:rPr>
        <w:t>го подразделения</w:t>
      </w:r>
      <w:r w:rsidR="00B273C6" w:rsidRPr="00B273C6">
        <w:rPr>
          <w:sz w:val="28"/>
          <w:szCs w:val="28"/>
        </w:rPr>
        <w:t xml:space="preserve"> </w:t>
      </w:r>
      <w:r>
        <w:rPr>
          <w:sz w:val="28"/>
          <w:szCs w:val="28"/>
        </w:rPr>
        <w:t>Администрации</w:t>
      </w:r>
      <w:r w:rsidR="00B273C6" w:rsidRPr="00B273C6">
        <w:rPr>
          <w:sz w:val="28"/>
          <w:szCs w:val="28"/>
        </w:rPr>
        <w:t xml:space="preserve"> -  в случае если заявление о выкупе подано руководителем </w:t>
      </w:r>
      <w:r>
        <w:rPr>
          <w:sz w:val="28"/>
          <w:szCs w:val="28"/>
        </w:rPr>
        <w:t>структурного подразделения</w:t>
      </w:r>
      <w:r w:rsidR="00B273C6" w:rsidRPr="00B273C6">
        <w:rPr>
          <w:sz w:val="28"/>
          <w:szCs w:val="28"/>
        </w:rPr>
        <w:t>.</w:t>
      </w:r>
    </w:p>
    <w:p w:rsidR="00B273C6" w:rsidRPr="00B273C6" w:rsidRDefault="00445FE4" w:rsidP="00B273C6">
      <w:pPr>
        <w:ind w:firstLine="567"/>
        <w:jc w:val="both"/>
        <w:rPr>
          <w:sz w:val="28"/>
          <w:szCs w:val="28"/>
        </w:rPr>
      </w:pPr>
      <w:bookmarkStart w:id="6" w:name="Par46"/>
      <w:bookmarkEnd w:id="6"/>
      <w:r>
        <w:rPr>
          <w:sz w:val="28"/>
          <w:szCs w:val="28"/>
        </w:rPr>
        <w:t>18</w:t>
      </w:r>
      <w:r w:rsidR="00B273C6" w:rsidRPr="00B273C6">
        <w:rPr>
          <w:sz w:val="28"/>
          <w:szCs w:val="28"/>
        </w:rPr>
        <w:t xml:space="preserve">. </w:t>
      </w:r>
      <w:proofErr w:type="gramStart"/>
      <w:r w:rsidR="008232A2">
        <w:rPr>
          <w:sz w:val="28"/>
          <w:szCs w:val="28"/>
        </w:rPr>
        <w:t>Управляющий делами</w:t>
      </w:r>
      <w:r w:rsidR="00B273C6" w:rsidRPr="00B273C6">
        <w:rPr>
          <w:sz w:val="28"/>
          <w:szCs w:val="28"/>
        </w:rPr>
        <w:t xml:space="preserve">, уполномоченное </w:t>
      </w:r>
      <w:r w:rsidR="008232A2">
        <w:rPr>
          <w:sz w:val="28"/>
          <w:szCs w:val="28"/>
        </w:rPr>
        <w:t xml:space="preserve">лицо </w:t>
      </w:r>
      <w:r w:rsidR="00B273C6" w:rsidRPr="00B273C6">
        <w:rPr>
          <w:sz w:val="28"/>
          <w:szCs w:val="28"/>
        </w:rPr>
        <w:t>структурно</w:t>
      </w:r>
      <w:r w:rsidR="008232A2">
        <w:rPr>
          <w:sz w:val="28"/>
          <w:szCs w:val="28"/>
        </w:rPr>
        <w:t>го</w:t>
      </w:r>
      <w:r w:rsidR="00B273C6" w:rsidRPr="00B273C6">
        <w:rPr>
          <w:sz w:val="28"/>
          <w:szCs w:val="28"/>
        </w:rPr>
        <w:t xml:space="preserve"> подразделени</w:t>
      </w:r>
      <w:r w:rsidR="008232A2">
        <w:rPr>
          <w:sz w:val="28"/>
          <w:szCs w:val="28"/>
        </w:rPr>
        <w:t xml:space="preserve">я Администрации </w:t>
      </w:r>
      <w:r w:rsidR="00431539">
        <w:rPr>
          <w:sz w:val="28"/>
          <w:szCs w:val="28"/>
        </w:rPr>
        <w:t>района</w:t>
      </w:r>
      <w:r w:rsidR="00B273C6" w:rsidRPr="00B273C6">
        <w:rPr>
          <w:sz w:val="28"/>
          <w:szCs w:val="28"/>
        </w:rPr>
        <w:t xml:space="preserve"> в течение 3 месяцев со дня поступления заявления, указанного в </w:t>
      </w:r>
      <w:r w:rsidR="00BB6AEE">
        <w:rPr>
          <w:sz w:val="28"/>
          <w:szCs w:val="28"/>
        </w:rPr>
        <w:t>пункте 16</w:t>
      </w:r>
      <w:r w:rsidR="00B273C6" w:rsidRPr="00B273C6">
        <w:rPr>
          <w:sz w:val="28"/>
          <w:szCs w:val="28"/>
        </w:rPr>
        <w:t xml:space="preserve"> настоящего Порядка,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B273C6" w:rsidRPr="00B273C6" w:rsidRDefault="00B273C6" w:rsidP="00BB6AEE">
      <w:pPr>
        <w:autoSpaceDE w:val="0"/>
        <w:autoSpaceDN w:val="0"/>
        <w:adjustRightInd w:val="0"/>
        <w:ind w:firstLine="540"/>
        <w:jc w:val="both"/>
        <w:rPr>
          <w:sz w:val="28"/>
          <w:szCs w:val="28"/>
        </w:rPr>
      </w:pPr>
      <w:bookmarkStart w:id="7" w:name="Par47"/>
      <w:bookmarkEnd w:id="7"/>
      <w:r w:rsidRPr="00B273C6">
        <w:rPr>
          <w:sz w:val="28"/>
          <w:szCs w:val="28"/>
        </w:rPr>
        <w:t>1</w:t>
      </w:r>
      <w:r w:rsidR="00445FE4">
        <w:rPr>
          <w:sz w:val="28"/>
          <w:szCs w:val="28"/>
        </w:rPr>
        <w:t>9</w:t>
      </w:r>
      <w:r w:rsidRPr="00B273C6">
        <w:rPr>
          <w:sz w:val="28"/>
          <w:szCs w:val="28"/>
        </w:rPr>
        <w:t xml:space="preserve">. Подарок, в отношении которого не поступило заявление о выкупе, </w:t>
      </w:r>
      <w:r w:rsidR="00BB6AEE">
        <w:rPr>
          <w:sz w:val="28"/>
          <w:szCs w:val="28"/>
        </w:rPr>
        <w:t xml:space="preserve">за исключением подарка, указанного в пункте 14 настоящего Порядка, </w:t>
      </w:r>
      <w:r w:rsidRPr="00B273C6">
        <w:rPr>
          <w:sz w:val="28"/>
          <w:szCs w:val="28"/>
        </w:rPr>
        <w:t xml:space="preserve">может быть использован для обеспечения деятельности органов </w:t>
      </w:r>
      <w:r w:rsidR="008232A2">
        <w:rPr>
          <w:sz w:val="28"/>
          <w:szCs w:val="28"/>
        </w:rPr>
        <w:t>местного самоуправления Тюменцевского района</w:t>
      </w:r>
      <w:r w:rsidRPr="00B273C6">
        <w:rPr>
          <w:sz w:val="28"/>
          <w:szCs w:val="28"/>
        </w:rPr>
        <w:t>. Решение о целесообразности (нецелесообразности) использования подарка с учетом заключения комиссии принимает:</w:t>
      </w:r>
    </w:p>
    <w:p w:rsidR="00B273C6" w:rsidRPr="00B273C6" w:rsidRDefault="00B273C6" w:rsidP="00B273C6">
      <w:pPr>
        <w:ind w:firstLine="567"/>
        <w:jc w:val="both"/>
        <w:rPr>
          <w:sz w:val="28"/>
          <w:szCs w:val="28"/>
        </w:rPr>
      </w:pPr>
      <w:r w:rsidRPr="00B273C6">
        <w:rPr>
          <w:sz w:val="28"/>
          <w:szCs w:val="28"/>
        </w:rPr>
        <w:t xml:space="preserve">в отношении подарков, сданных по акту приема-передачи </w:t>
      </w:r>
      <w:r w:rsidR="008232A2">
        <w:rPr>
          <w:sz w:val="28"/>
          <w:szCs w:val="28"/>
        </w:rPr>
        <w:t>управляющему делами</w:t>
      </w:r>
      <w:r w:rsidRPr="00B273C6">
        <w:rPr>
          <w:sz w:val="28"/>
          <w:szCs w:val="28"/>
        </w:rPr>
        <w:t xml:space="preserve">, - уполномоченный заместитель </w:t>
      </w:r>
      <w:r w:rsidR="008232A2">
        <w:rPr>
          <w:sz w:val="28"/>
          <w:szCs w:val="28"/>
        </w:rPr>
        <w:t>главы Администрации</w:t>
      </w:r>
      <w:r w:rsidRPr="00B273C6">
        <w:rPr>
          <w:sz w:val="28"/>
          <w:szCs w:val="28"/>
        </w:rPr>
        <w:t xml:space="preserve"> по предложениям </w:t>
      </w:r>
      <w:r w:rsidR="008232A2">
        <w:rPr>
          <w:sz w:val="28"/>
          <w:szCs w:val="28"/>
        </w:rPr>
        <w:t>управляющего делами</w:t>
      </w:r>
      <w:r w:rsidRPr="00B273C6">
        <w:rPr>
          <w:sz w:val="28"/>
          <w:szCs w:val="28"/>
        </w:rPr>
        <w:t xml:space="preserve">, иных органов </w:t>
      </w:r>
      <w:r w:rsidR="008232A2">
        <w:rPr>
          <w:sz w:val="28"/>
          <w:szCs w:val="28"/>
        </w:rPr>
        <w:t>местного самоуправления</w:t>
      </w:r>
      <w:r w:rsidRPr="00B273C6">
        <w:rPr>
          <w:sz w:val="28"/>
          <w:szCs w:val="28"/>
        </w:rPr>
        <w:t>;</w:t>
      </w:r>
    </w:p>
    <w:p w:rsidR="00B273C6" w:rsidRPr="00B273C6" w:rsidRDefault="00B273C6" w:rsidP="00B273C6">
      <w:pPr>
        <w:ind w:firstLine="567"/>
        <w:jc w:val="both"/>
        <w:rPr>
          <w:sz w:val="28"/>
          <w:szCs w:val="28"/>
        </w:rPr>
      </w:pPr>
      <w:r w:rsidRPr="00B273C6">
        <w:rPr>
          <w:sz w:val="28"/>
          <w:szCs w:val="28"/>
        </w:rPr>
        <w:t xml:space="preserve">в отношении подарков, сданных по акту приема-передачи </w:t>
      </w:r>
      <w:r w:rsidR="008232A2">
        <w:rPr>
          <w:sz w:val="28"/>
          <w:szCs w:val="28"/>
        </w:rPr>
        <w:t xml:space="preserve"> уполномоченному лицу структурного подразделения Администрации</w:t>
      </w:r>
      <w:r w:rsidRPr="00B273C6">
        <w:rPr>
          <w:sz w:val="28"/>
          <w:szCs w:val="28"/>
        </w:rPr>
        <w:t xml:space="preserve"> - руководитель </w:t>
      </w:r>
      <w:r w:rsidR="008232A2">
        <w:rPr>
          <w:sz w:val="28"/>
          <w:szCs w:val="28"/>
        </w:rPr>
        <w:t>структурного подразделения</w:t>
      </w:r>
      <w:r w:rsidRPr="00B273C6">
        <w:rPr>
          <w:sz w:val="28"/>
          <w:szCs w:val="28"/>
        </w:rPr>
        <w:t xml:space="preserve"> по предложениям соответствующих структурных подразделений.</w:t>
      </w:r>
    </w:p>
    <w:p w:rsidR="00B273C6" w:rsidRPr="00B273C6" w:rsidRDefault="00445FE4" w:rsidP="00B273C6">
      <w:pPr>
        <w:ind w:firstLine="567"/>
        <w:jc w:val="both"/>
        <w:rPr>
          <w:sz w:val="28"/>
          <w:szCs w:val="28"/>
        </w:rPr>
      </w:pPr>
      <w:bookmarkStart w:id="8" w:name="Par51"/>
      <w:bookmarkEnd w:id="8"/>
      <w:r>
        <w:rPr>
          <w:sz w:val="28"/>
          <w:szCs w:val="28"/>
        </w:rPr>
        <w:t>20</w:t>
      </w:r>
      <w:r w:rsidR="00B273C6" w:rsidRPr="00B273C6">
        <w:rPr>
          <w:sz w:val="28"/>
          <w:szCs w:val="28"/>
        </w:rPr>
        <w:t xml:space="preserve">. В случае нецелесообразности использования подарка соответствующим лицом, указанным в </w:t>
      </w:r>
      <w:hyperlink w:anchor="Par47" w:history="1">
        <w:r w:rsidR="00B273C6" w:rsidRPr="00B273C6">
          <w:rPr>
            <w:rStyle w:val="a6"/>
            <w:sz w:val="28"/>
            <w:szCs w:val="28"/>
          </w:rPr>
          <w:t>пункте 18</w:t>
        </w:r>
      </w:hyperlink>
      <w:r w:rsidR="00B273C6" w:rsidRPr="00B273C6">
        <w:rPr>
          <w:sz w:val="28"/>
          <w:szCs w:val="28"/>
        </w:rPr>
        <w:t xml:space="preserve"> настоящего Порядка, принимается решение о реализации подарка и проведении оценки его стоимости для реализации (выкупа), осуществляемой уполномоченными государственными органами и организациями посредством проведения </w:t>
      </w:r>
      <w:r w:rsidR="00B273C6" w:rsidRPr="00B273C6">
        <w:rPr>
          <w:sz w:val="28"/>
          <w:szCs w:val="28"/>
        </w:rPr>
        <w:lastRenderedPageBreak/>
        <w:t>торгов в порядке, предусмотренном законодательством Российской Федерации.</w:t>
      </w:r>
    </w:p>
    <w:p w:rsidR="00B273C6" w:rsidRPr="00B273C6" w:rsidRDefault="00B273C6" w:rsidP="00B273C6">
      <w:pPr>
        <w:ind w:firstLine="567"/>
        <w:jc w:val="both"/>
        <w:rPr>
          <w:sz w:val="28"/>
          <w:szCs w:val="28"/>
        </w:rPr>
      </w:pPr>
      <w:r w:rsidRPr="00B273C6">
        <w:rPr>
          <w:sz w:val="28"/>
          <w:szCs w:val="28"/>
        </w:rPr>
        <w:t>2</w:t>
      </w:r>
      <w:r w:rsidR="00445FE4">
        <w:rPr>
          <w:sz w:val="28"/>
          <w:szCs w:val="28"/>
        </w:rPr>
        <w:t>1</w:t>
      </w:r>
      <w:r w:rsidRPr="00B273C6">
        <w:rPr>
          <w:sz w:val="28"/>
          <w:szCs w:val="28"/>
        </w:rPr>
        <w:t xml:space="preserve">. Оценка стоимости подарка для реализации (выкупа), предусмотренная </w:t>
      </w:r>
      <w:hyperlink w:anchor="Par46" w:history="1">
        <w:r w:rsidRPr="00B273C6">
          <w:rPr>
            <w:rStyle w:val="a6"/>
            <w:sz w:val="28"/>
            <w:szCs w:val="28"/>
          </w:rPr>
          <w:t>пунктами 17</w:t>
        </w:r>
      </w:hyperlink>
      <w:r w:rsidRPr="00B273C6">
        <w:rPr>
          <w:sz w:val="28"/>
          <w:szCs w:val="28"/>
        </w:rPr>
        <w:t xml:space="preserve"> и </w:t>
      </w:r>
      <w:hyperlink w:anchor="Par51" w:history="1">
        <w:r w:rsidRPr="00B273C6">
          <w:rPr>
            <w:rStyle w:val="a6"/>
            <w:sz w:val="28"/>
            <w:szCs w:val="28"/>
          </w:rPr>
          <w:t>19</w:t>
        </w:r>
      </w:hyperlink>
      <w:r w:rsidRPr="00B273C6">
        <w:rPr>
          <w:sz w:val="28"/>
          <w:szCs w:val="28"/>
        </w:rPr>
        <w:t xml:space="preserve"> настоящего Порядка, осуществляется в соответствии с законодательством Российской Федерации об оценочной деятельности.</w:t>
      </w:r>
    </w:p>
    <w:p w:rsidR="00B273C6" w:rsidRPr="00B273C6" w:rsidRDefault="00B273C6" w:rsidP="00B273C6">
      <w:pPr>
        <w:ind w:firstLine="567"/>
        <w:jc w:val="both"/>
        <w:rPr>
          <w:sz w:val="28"/>
          <w:szCs w:val="28"/>
        </w:rPr>
      </w:pPr>
      <w:r w:rsidRPr="00B273C6">
        <w:rPr>
          <w:sz w:val="28"/>
          <w:szCs w:val="28"/>
        </w:rPr>
        <w:t>2</w:t>
      </w:r>
      <w:r w:rsidR="00445FE4">
        <w:rPr>
          <w:sz w:val="28"/>
          <w:szCs w:val="28"/>
        </w:rPr>
        <w:t>2</w:t>
      </w:r>
      <w:r w:rsidRPr="00B273C6">
        <w:rPr>
          <w:sz w:val="28"/>
          <w:szCs w:val="28"/>
        </w:rPr>
        <w:t xml:space="preserve">. </w:t>
      </w:r>
      <w:proofErr w:type="gramStart"/>
      <w:r w:rsidRPr="00B273C6">
        <w:rPr>
          <w:sz w:val="28"/>
          <w:szCs w:val="28"/>
        </w:rPr>
        <w:t xml:space="preserve">В случае если подарок не выкуплен или не реализован, принявшим решение о реализации (выкупе) подарка лицом принимается решение о повторной реализации подарка, либо о его безвозмездной передаче на баланс благотворительной организации, либо о его передаче в орган </w:t>
      </w:r>
      <w:r w:rsidR="008232A2">
        <w:rPr>
          <w:sz w:val="28"/>
          <w:szCs w:val="28"/>
        </w:rPr>
        <w:t>местного самоуправления Тюменцевского района</w:t>
      </w:r>
      <w:r w:rsidRPr="00B273C6">
        <w:rPr>
          <w:sz w:val="28"/>
          <w:szCs w:val="28"/>
        </w:rPr>
        <w:t>, либо о его уничтожении в соответствии с законодательством Российской Федерации.</w:t>
      </w:r>
      <w:proofErr w:type="gramEnd"/>
    </w:p>
    <w:p w:rsidR="00B273C6" w:rsidRPr="00B273C6" w:rsidRDefault="00445FE4" w:rsidP="00B273C6">
      <w:pPr>
        <w:ind w:firstLine="567"/>
        <w:jc w:val="both"/>
        <w:rPr>
          <w:sz w:val="28"/>
          <w:szCs w:val="28"/>
        </w:rPr>
      </w:pPr>
      <w:r>
        <w:rPr>
          <w:sz w:val="28"/>
          <w:szCs w:val="28"/>
        </w:rPr>
        <w:t>23</w:t>
      </w:r>
      <w:r w:rsidR="00B273C6" w:rsidRPr="00B273C6">
        <w:rPr>
          <w:sz w:val="28"/>
          <w:szCs w:val="28"/>
        </w:rPr>
        <w:t xml:space="preserve">. Средства, вырученные от реализации (выкупа) подарка, зачисляются в доход </w:t>
      </w:r>
      <w:r w:rsidR="008232A2">
        <w:rPr>
          <w:sz w:val="28"/>
          <w:szCs w:val="28"/>
        </w:rPr>
        <w:t>районного</w:t>
      </w:r>
      <w:r w:rsidR="00B273C6" w:rsidRPr="00B273C6">
        <w:rPr>
          <w:sz w:val="28"/>
          <w:szCs w:val="28"/>
        </w:rPr>
        <w:t xml:space="preserve"> бюджета в порядке, установленном бюджетным законодательством Российской Федерации.</w:t>
      </w:r>
    </w:p>
    <w:p w:rsidR="008232A2" w:rsidRPr="008232A2" w:rsidRDefault="00B273C6" w:rsidP="008232A2">
      <w:pPr>
        <w:pStyle w:val="ConsPlusNormal"/>
        <w:ind w:firstLine="540"/>
        <w:jc w:val="both"/>
        <w:rPr>
          <w:sz w:val="28"/>
          <w:szCs w:val="28"/>
        </w:rPr>
      </w:pPr>
      <w:r w:rsidRPr="00B273C6">
        <w:rPr>
          <w:sz w:val="28"/>
          <w:szCs w:val="28"/>
        </w:rPr>
        <w:t>2</w:t>
      </w:r>
      <w:r w:rsidR="00445FE4">
        <w:rPr>
          <w:sz w:val="28"/>
          <w:szCs w:val="28"/>
        </w:rPr>
        <w:t>4</w:t>
      </w:r>
      <w:r w:rsidRPr="00B273C6">
        <w:rPr>
          <w:sz w:val="28"/>
          <w:szCs w:val="28"/>
        </w:rPr>
        <w:t xml:space="preserve">. Прием, хранение, определение стоимости и реализация (выкуп) подарков, полученных руководителями </w:t>
      </w:r>
      <w:r w:rsidR="008232A2">
        <w:rPr>
          <w:sz w:val="28"/>
          <w:szCs w:val="28"/>
        </w:rPr>
        <w:t>структурных подразделений</w:t>
      </w:r>
      <w:r w:rsidRPr="00B273C6">
        <w:rPr>
          <w:sz w:val="28"/>
          <w:szCs w:val="28"/>
        </w:rPr>
        <w:t xml:space="preserve">, обеспечивается аппаратом </w:t>
      </w:r>
      <w:r w:rsidR="008232A2">
        <w:rPr>
          <w:sz w:val="28"/>
          <w:szCs w:val="28"/>
        </w:rPr>
        <w:t>структурного подразделения</w:t>
      </w:r>
      <w:r w:rsidR="008232A2" w:rsidRPr="008232A2">
        <w:rPr>
          <w:sz w:val="28"/>
          <w:szCs w:val="28"/>
        </w:rPr>
        <w:t xml:space="preserve"> с учетом требований настоящего Порядка.</w:t>
      </w:r>
    </w:p>
    <w:p w:rsidR="00B273C6" w:rsidRPr="00B273C6" w:rsidRDefault="00B273C6" w:rsidP="00B273C6">
      <w:pPr>
        <w:ind w:firstLine="567"/>
        <w:jc w:val="both"/>
        <w:rPr>
          <w:sz w:val="28"/>
          <w:szCs w:val="28"/>
        </w:rPr>
      </w:pPr>
    </w:p>
    <w:p w:rsidR="00B273C6" w:rsidRPr="00B273C6" w:rsidRDefault="00E624D4" w:rsidP="00B273C6">
      <w:pPr>
        <w:ind w:firstLine="567"/>
        <w:jc w:val="both"/>
        <w:rPr>
          <w:sz w:val="28"/>
          <w:szCs w:val="28"/>
        </w:rPr>
      </w:pPr>
      <w:r>
        <w:rPr>
          <w:sz w:val="28"/>
          <w:szCs w:val="28"/>
        </w:rPr>
        <w:br w:type="page"/>
      </w:r>
    </w:p>
    <w:p w:rsidR="00B273C6" w:rsidRPr="00B273C6" w:rsidRDefault="00B273C6" w:rsidP="00412114">
      <w:pPr>
        <w:ind w:firstLine="567"/>
        <w:jc w:val="right"/>
        <w:rPr>
          <w:sz w:val="28"/>
          <w:szCs w:val="28"/>
        </w:rPr>
      </w:pPr>
      <w:r w:rsidRPr="00B273C6">
        <w:rPr>
          <w:sz w:val="28"/>
          <w:szCs w:val="28"/>
        </w:rPr>
        <w:t>Приложение 1</w:t>
      </w:r>
    </w:p>
    <w:p w:rsidR="00B273C6" w:rsidRPr="00B273C6" w:rsidRDefault="00B273C6" w:rsidP="00E609EB">
      <w:pPr>
        <w:ind w:firstLine="567"/>
        <w:jc w:val="right"/>
        <w:rPr>
          <w:sz w:val="28"/>
          <w:szCs w:val="28"/>
        </w:rPr>
      </w:pPr>
      <w:r w:rsidRPr="00B273C6">
        <w:rPr>
          <w:sz w:val="28"/>
          <w:szCs w:val="28"/>
        </w:rPr>
        <w:t>к Порядку</w:t>
      </w:r>
    </w:p>
    <w:p w:rsidR="00B273C6" w:rsidRPr="00B273C6" w:rsidRDefault="00B273C6" w:rsidP="00E609EB">
      <w:pPr>
        <w:ind w:firstLine="567"/>
        <w:jc w:val="right"/>
        <w:rPr>
          <w:sz w:val="28"/>
          <w:szCs w:val="28"/>
        </w:rPr>
      </w:pPr>
      <w:r w:rsidRPr="00B273C6">
        <w:rPr>
          <w:sz w:val="28"/>
          <w:szCs w:val="28"/>
        </w:rPr>
        <w:t>уведомления лицами,</w:t>
      </w:r>
    </w:p>
    <w:p w:rsidR="00B273C6" w:rsidRPr="00B273C6" w:rsidRDefault="00B273C6" w:rsidP="00E609EB">
      <w:pPr>
        <w:ind w:firstLine="567"/>
        <w:jc w:val="right"/>
        <w:rPr>
          <w:sz w:val="28"/>
          <w:szCs w:val="28"/>
        </w:rPr>
      </w:pPr>
      <w:r w:rsidRPr="00B273C6">
        <w:rPr>
          <w:sz w:val="28"/>
          <w:szCs w:val="28"/>
        </w:rPr>
        <w:t>замещающими отдельные</w:t>
      </w:r>
    </w:p>
    <w:p w:rsidR="00B273C6" w:rsidRPr="00B273C6" w:rsidRDefault="00412114" w:rsidP="00E609EB">
      <w:pPr>
        <w:ind w:firstLine="567"/>
        <w:jc w:val="right"/>
        <w:rPr>
          <w:sz w:val="28"/>
          <w:szCs w:val="28"/>
        </w:rPr>
      </w:pPr>
      <w:r>
        <w:rPr>
          <w:sz w:val="28"/>
          <w:szCs w:val="28"/>
        </w:rPr>
        <w:t xml:space="preserve"> муниципальные </w:t>
      </w:r>
      <w:r w:rsidR="00B273C6" w:rsidRPr="00B273C6">
        <w:rPr>
          <w:sz w:val="28"/>
          <w:szCs w:val="28"/>
        </w:rPr>
        <w:t xml:space="preserve"> должности</w:t>
      </w:r>
    </w:p>
    <w:p w:rsidR="00B273C6" w:rsidRPr="00B273C6" w:rsidRDefault="00B273C6" w:rsidP="00E609EB">
      <w:pPr>
        <w:ind w:firstLine="567"/>
        <w:jc w:val="right"/>
        <w:rPr>
          <w:sz w:val="28"/>
          <w:szCs w:val="28"/>
        </w:rPr>
      </w:pPr>
      <w:r w:rsidRPr="00B273C6">
        <w:rPr>
          <w:sz w:val="28"/>
          <w:szCs w:val="28"/>
        </w:rPr>
        <w:t xml:space="preserve"> отдельные</w:t>
      </w:r>
      <w:r w:rsidR="008232A2">
        <w:rPr>
          <w:sz w:val="28"/>
          <w:szCs w:val="28"/>
        </w:rPr>
        <w:t xml:space="preserve"> </w:t>
      </w:r>
      <w:r w:rsidRPr="00B273C6">
        <w:rPr>
          <w:sz w:val="28"/>
          <w:szCs w:val="28"/>
        </w:rPr>
        <w:t xml:space="preserve">должности </w:t>
      </w:r>
      <w:r w:rsidR="00412114">
        <w:rPr>
          <w:sz w:val="28"/>
          <w:szCs w:val="28"/>
        </w:rPr>
        <w:t xml:space="preserve"> муниципальной  </w:t>
      </w:r>
      <w:r w:rsidRPr="00B273C6">
        <w:rPr>
          <w:sz w:val="28"/>
          <w:szCs w:val="28"/>
        </w:rPr>
        <w:t xml:space="preserve"> службы </w:t>
      </w:r>
    </w:p>
    <w:p w:rsidR="00B273C6" w:rsidRPr="00B273C6" w:rsidRDefault="00B273C6" w:rsidP="00E609EB">
      <w:pPr>
        <w:ind w:firstLine="567"/>
        <w:jc w:val="right"/>
        <w:rPr>
          <w:sz w:val="28"/>
          <w:szCs w:val="28"/>
        </w:rPr>
      </w:pPr>
      <w:r w:rsidRPr="00B273C6">
        <w:rPr>
          <w:sz w:val="28"/>
          <w:szCs w:val="28"/>
        </w:rPr>
        <w:t>о получении подарка, приема подарка,</w:t>
      </w:r>
    </w:p>
    <w:p w:rsidR="00B273C6" w:rsidRPr="00B273C6" w:rsidRDefault="00B273C6" w:rsidP="00E609EB">
      <w:pPr>
        <w:ind w:firstLine="567"/>
        <w:jc w:val="right"/>
        <w:rPr>
          <w:sz w:val="28"/>
          <w:szCs w:val="28"/>
        </w:rPr>
      </w:pPr>
      <w:r w:rsidRPr="00B273C6">
        <w:rPr>
          <w:sz w:val="28"/>
          <w:szCs w:val="28"/>
        </w:rPr>
        <w:t>его хранения, определения</w:t>
      </w:r>
    </w:p>
    <w:p w:rsidR="00B273C6" w:rsidRPr="00B273C6" w:rsidRDefault="00B273C6" w:rsidP="00E609EB">
      <w:pPr>
        <w:ind w:firstLine="567"/>
        <w:jc w:val="right"/>
        <w:rPr>
          <w:sz w:val="28"/>
          <w:szCs w:val="28"/>
        </w:rPr>
      </w:pPr>
      <w:r w:rsidRPr="00B273C6">
        <w:rPr>
          <w:sz w:val="28"/>
          <w:szCs w:val="28"/>
        </w:rPr>
        <w:t>стоимости и реализации (выкупа)</w:t>
      </w:r>
    </w:p>
    <w:p w:rsidR="00B273C6" w:rsidRPr="00B273C6" w:rsidRDefault="00B273C6" w:rsidP="00B273C6">
      <w:pPr>
        <w:ind w:firstLine="567"/>
        <w:jc w:val="both"/>
        <w:rPr>
          <w:sz w:val="28"/>
          <w:szCs w:val="28"/>
        </w:rPr>
      </w:pPr>
    </w:p>
    <w:p w:rsidR="00B273C6" w:rsidRPr="00B273C6" w:rsidRDefault="00B273C6" w:rsidP="00412114">
      <w:pPr>
        <w:ind w:firstLine="567"/>
        <w:jc w:val="center"/>
        <w:rPr>
          <w:sz w:val="28"/>
          <w:szCs w:val="28"/>
        </w:rPr>
      </w:pPr>
      <w:bookmarkStart w:id="9" w:name="Par73"/>
      <w:bookmarkEnd w:id="9"/>
      <w:r w:rsidRPr="00B273C6">
        <w:rPr>
          <w:sz w:val="28"/>
          <w:szCs w:val="28"/>
        </w:rPr>
        <w:t>ЖУРНАЛ</w:t>
      </w:r>
    </w:p>
    <w:p w:rsidR="00B273C6" w:rsidRPr="00B273C6" w:rsidRDefault="00B273C6" w:rsidP="00412114">
      <w:pPr>
        <w:ind w:firstLine="567"/>
        <w:jc w:val="center"/>
        <w:rPr>
          <w:sz w:val="28"/>
          <w:szCs w:val="28"/>
        </w:rPr>
      </w:pPr>
      <w:r w:rsidRPr="00B273C6">
        <w:rPr>
          <w:sz w:val="28"/>
          <w:szCs w:val="28"/>
        </w:rPr>
        <w:t>регистрации уведомлений о получении подарка</w:t>
      </w:r>
    </w:p>
    <w:p w:rsidR="00B273C6" w:rsidRPr="00B273C6" w:rsidRDefault="00B273C6" w:rsidP="00B273C6">
      <w:pPr>
        <w:ind w:firstLine="567"/>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694"/>
        <w:gridCol w:w="1320"/>
        <w:gridCol w:w="1474"/>
        <w:gridCol w:w="1020"/>
        <w:gridCol w:w="1134"/>
        <w:gridCol w:w="1020"/>
        <w:gridCol w:w="1306"/>
      </w:tblGrid>
      <w:tr w:rsidR="00B273C6" w:rsidRPr="00431539">
        <w:tc>
          <w:tcPr>
            <w:tcW w:w="624" w:type="dxa"/>
            <w:tcBorders>
              <w:top w:val="single" w:sz="4" w:space="0" w:color="auto"/>
              <w:left w:val="single" w:sz="4" w:space="0" w:color="auto"/>
              <w:bottom w:val="single" w:sz="4" w:space="0" w:color="auto"/>
              <w:right w:val="single" w:sz="4" w:space="0" w:color="auto"/>
            </w:tcBorders>
          </w:tcPr>
          <w:p w:rsidR="00B273C6" w:rsidRPr="00431539" w:rsidRDefault="00FB54B0" w:rsidP="00B273C6">
            <w:pPr>
              <w:ind w:firstLine="567"/>
              <w:jc w:val="both"/>
            </w:pPr>
            <w:r>
              <w:t>№</w:t>
            </w:r>
            <w:r w:rsidR="00B273C6" w:rsidRPr="00431539">
              <w:t xml:space="preserve"> </w:t>
            </w:r>
            <w:proofErr w:type="gramStart"/>
            <w:r w:rsidR="00B273C6" w:rsidRPr="00431539">
              <w:t>п</w:t>
            </w:r>
            <w:proofErr w:type="gramEnd"/>
            <w:r w:rsidR="00B273C6" w:rsidRPr="00431539">
              <w:t>/п</w:t>
            </w:r>
          </w:p>
        </w:tc>
        <w:tc>
          <w:tcPr>
            <w:tcW w:w="1694"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r w:rsidRPr="00431539">
              <w:t>Ф.И.О., замещаемая должность</w:t>
            </w:r>
          </w:p>
        </w:tc>
        <w:tc>
          <w:tcPr>
            <w:tcW w:w="1320" w:type="dxa"/>
            <w:tcBorders>
              <w:top w:val="single" w:sz="4" w:space="0" w:color="auto"/>
              <w:left w:val="single" w:sz="4" w:space="0" w:color="auto"/>
              <w:bottom w:val="single" w:sz="4" w:space="0" w:color="auto"/>
              <w:right w:val="single" w:sz="4" w:space="0" w:color="auto"/>
            </w:tcBorders>
          </w:tcPr>
          <w:p w:rsidR="00B273C6" w:rsidRPr="00431539" w:rsidRDefault="00B273C6" w:rsidP="00431539">
            <w:pPr>
              <w:jc w:val="both"/>
            </w:pPr>
            <w:r w:rsidRPr="00431539">
              <w:t>Дата, обстоятельства дарения</w:t>
            </w:r>
          </w:p>
        </w:tc>
        <w:tc>
          <w:tcPr>
            <w:tcW w:w="1474" w:type="dxa"/>
            <w:tcBorders>
              <w:top w:val="single" w:sz="4" w:space="0" w:color="auto"/>
              <w:left w:val="single" w:sz="4" w:space="0" w:color="auto"/>
              <w:bottom w:val="single" w:sz="4" w:space="0" w:color="auto"/>
              <w:right w:val="single" w:sz="4" w:space="0" w:color="auto"/>
            </w:tcBorders>
          </w:tcPr>
          <w:p w:rsidR="00B273C6" w:rsidRPr="00431539" w:rsidRDefault="00B273C6" w:rsidP="00431539">
            <w:pPr>
              <w:jc w:val="both"/>
            </w:pPr>
            <w:r w:rsidRPr="00431539">
              <w:t>Характеристика подарка, его описание</w:t>
            </w:r>
          </w:p>
        </w:tc>
        <w:tc>
          <w:tcPr>
            <w:tcW w:w="1020" w:type="dxa"/>
            <w:tcBorders>
              <w:top w:val="single" w:sz="4" w:space="0" w:color="auto"/>
              <w:left w:val="single" w:sz="4" w:space="0" w:color="auto"/>
              <w:bottom w:val="single" w:sz="4" w:space="0" w:color="auto"/>
              <w:right w:val="single" w:sz="4" w:space="0" w:color="auto"/>
            </w:tcBorders>
          </w:tcPr>
          <w:p w:rsidR="00B273C6" w:rsidRPr="00431539" w:rsidRDefault="00B273C6" w:rsidP="00431539">
            <w:pPr>
              <w:jc w:val="both"/>
            </w:pPr>
            <w:r w:rsidRPr="00431539">
              <w:t>Количество предметов</w:t>
            </w:r>
          </w:p>
        </w:tc>
        <w:tc>
          <w:tcPr>
            <w:tcW w:w="1134" w:type="dxa"/>
            <w:tcBorders>
              <w:top w:val="single" w:sz="4" w:space="0" w:color="auto"/>
              <w:left w:val="single" w:sz="4" w:space="0" w:color="auto"/>
              <w:bottom w:val="single" w:sz="4" w:space="0" w:color="auto"/>
              <w:right w:val="single" w:sz="4" w:space="0" w:color="auto"/>
            </w:tcBorders>
          </w:tcPr>
          <w:p w:rsidR="00B273C6" w:rsidRPr="00431539" w:rsidRDefault="00B273C6" w:rsidP="00431539">
            <w:pPr>
              <w:jc w:val="both"/>
            </w:pPr>
            <w:r w:rsidRPr="00431539">
              <w:t xml:space="preserve">Стоимость в рублях </w:t>
            </w:r>
            <w:hyperlink w:anchor="Par110" w:history="1">
              <w:r w:rsidRPr="00431539">
                <w:rPr>
                  <w:rStyle w:val="a6"/>
                </w:rPr>
                <w:t>&lt;1&gt;</w:t>
              </w:r>
            </w:hyperlink>
          </w:p>
        </w:tc>
        <w:tc>
          <w:tcPr>
            <w:tcW w:w="1020" w:type="dxa"/>
            <w:tcBorders>
              <w:top w:val="single" w:sz="4" w:space="0" w:color="auto"/>
              <w:left w:val="single" w:sz="4" w:space="0" w:color="auto"/>
              <w:bottom w:val="single" w:sz="4" w:space="0" w:color="auto"/>
              <w:right w:val="single" w:sz="4" w:space="0" w:color="auto"/>
            </w:tcBorders>
          </w:tcPr>
          <w:p w:rsidR="00B273C6" w:rsidRPr="00431539" w:rsidRDefault="00B273C6" w:rsidP="00431539">
            <w:pPr>
              <w:jc w:val="both"/>
            </w:pPr>
            <w:r w:rsidRPr="00431539">
              <w:t>Дата регистрации уведомления</w:t>
            </w:r>
          </w:p>
        </w:tc>
        <w:tc>
          <w:tcPr>
            <w:tcW w:w="1306" w:type="dxa"/>
            <w:tcBorders>
              <w:top w:val="single" w:sz="4" w:space="0" w:color="auto"/>
              <w:left w:val="single" w:sz="4" w:space="0" w:color="auto"/>
              <w:bottom w:val="single" w:sz="4" w:space="0" w:color="auto"/>
              <w:right w:val="single" w:sz="4" w:space="0" w:color="auto"/>
            </w:tcBorders>
          </w:tcPr>
          <w:p w:rsidR="00B273C6" w:rsidRPr="00431539" w:rsidRDefault="00B273C6" w:rsidP="00431539">
            <w:pPr>
              <w:jc w:val="both"/>
            </w:pPr>
            <w:r w:rsidRPr="00431539">
              <w:t>Место хранения</w:t>
            </w:r>
          </w:p>
        </w:tc>
      </w:tr>
      <w:tr w:rsidR="00B273C6" w:rsidRPr="00431539">
        <w:tc>
          <w:tcPr>
            <w:tcW w:w="624"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694"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320"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474"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020"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134"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020"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306"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r>
      <w:tr w:rsidR="00B273C6" w:rsidRPr="00431539">
        <w:tc>
          <w:tcPr>
            <w:tcW w:w="624"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694"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320"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474"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020"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134"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020"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306"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r>
      <w:tr w:rsidR="00B273C6" w:rsidRPr="00431539">
        <w:tc>
          <w:tcPr>
            <w:tcW w:w="624"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694"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320"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474"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020"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134"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020"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c>
          <w:tcPr>
            <w:tcW w:w="1306" w:type="dxa"/>
            <w:tcBorders>
              <w:top w:val="single" w:sz="4" w:space="0" w:color="auto"/>
              <w:left w:val="single" w:sz="4" w:space="0" w:color="auto"/>
              <w:bottom w:val="single" w:sz="4" w:space="0" w:color="auto"/>
              <w:right w:val="single" w:sz="4" w:space="0" w:color="auto"/>
            </w:tcBorders>
          </w:tcPr>
          <w:p w:rsidR="00B273C6" w:rsidRPr="00431539" w:rsidRDefault="00B273C6" w:rsidP="00B273C6">
            <w:pPr>
              <w:ind w:firstLine="567"/>
              <w:jc w:val="both"/>
            </w:pPr>
          </w:p>
        </w:tc>
      </w:tr>
    </w:tbl>
    <w:p w:rsidR="00B273C6" w:rsidRPr="00B273C6" w:rsidRDefault="00B273C6" w:rsidP="00B273C6">
      <w:pPr>
        <w:ind w:firstLine="567"/>
        <w:jc w:val="both"/>
        <w:rPr>
          <w:sz w:val="28"/>
          <w:szCs w:val="28"/>
        </w:rPr>
      </w:pPr>
    </w:p>
    <w:p w:rsidR="00B273C6" w:rsidRPr="00B273C6" w:rsidRDefault="00B273C6" w:rsidP="00B273C6">
      <w:pPr>
        <w:ind w:firstLine="567"/>
        <w:jc w:val="both"/>
        <w:rPr>
          <w:sz w:val="28"/>
          <w:szCs w:val="28"/>
        </w:rPr>
      </w:pPr>
      <w:r w:rsidRPr="00B273C6">
        <w:rPr>
          <w:sz w:val="28"/>
          <w:szCs w:val="28"/>
        </w:rPr>
        <w:t>--------------------------------</w:t>
      </w:r>
    </w:p>
    <w:p w:rsidR="00B273C6" w:rsidRPr="00B273C6" w:rsidRDefault="00B273C6" w:rsidP="00B273C6">
      <w:pPr>
        <w:ind w:firstLine="567"/>
        <w:jc w:val="both"/>
        <w:rPr>
          <w:sz w:val="28"/>
          <w:szCs w:val="28"/>
        </w:rPr>
      </w:pPr>
      <w:bookmarkStart w:id="10" w:name="Par110"/>
      <w:bookmarkEnd w:id="10"/>
      <w:r w:rsidRPr="00B273C6">
        <w:rPr>
          <w:sz w:val="28"/>
          <w:szCs w:val="28"/>
        </w:rPr>
        <w:t>&lt;1</w:t>
      </w:r>
      <w:proofErr w:type="gramStart"/>
      <w:r w:rsidRPr="00B273C6">
        <w:rPr>
          <w:sz w:val="28"/>
          <w:szCs w:val="28"/>
        </w:rPr>
        <w:t>&gt; З</w:t>
      </w:r>
      <w:proofErr w:type="gramEnd"/>
      <w:r w:rsidRPr="00B273C6">
        <w:rPr>
          <w:sz w:val="28"/>
          <w:szCs w:val="28"/>
        </w:rPr>
        <w:t>аполняется при наличии документа, подтверждающего стоимость товара.</w:t>
      </w:r>
    </w:p>
    <w:p w:rsidR="00B273C6" w:rsidRPr="00B273C6" w:rsidRDefault="00B273C6" w:rsidP="00B273C6">
      <w:pPr>
        <w:ind w:firstLine="567"/>
        <w:jc w:val="both"/>
        <w:rPr>
          <w:sz w:val="28"/>
          <w:szCs w:val="28"/>
        </w:rPr>
      </w:pPr>
    </w:p>
    <w:p w:rsidR="00431539" w:rsidRDefault="00431539" w:rsidP="00412114">
      <w:pPr>
        <w:ind w:firstLine="567"/>
        <w:jc w:val="right"/>
        <w:rPr>
          <w:sz w:val="28"/>
          <w:szCs w:val="28"/>
        </w:rPr>
      </w:pPr>
    </w:p>
    <w:p w:rsidR="00431539" w:rsidRDefault="00431539" w:rsidP="00412114">
      <w:pPr>
        <w:ind w:firstLine="567"/>
        <w:jc w:val="right"/>
        <w:rPr>
          <w:sz w:val="28"/>
          <w:szCs w:val="28"/>
        </w:rPr>
      </w:pPr>
    </w:p>
    <w:p w:rsidR="00431539" w:rsidRDefault="00E624D4" w:rsidP="00412114">
      <w:pPr>
        <w:ind w:firstLine="567"/>
        <w:jc w:val="right"/>
        <w:rPr>
          <w:sz w:val="28"/>
          <w:szCs w:val="28"/>
        </w:rPr>
      </w:pPr>
      <w:r>
        <w:rPr>
          <w:sz w:val="28"/>
          <w:szCs w:val="28"/>
        </w:rPr>
        <w:br w:type="page"/>
      </w:r>
    </w:p>
    <w:p w:rsidR="00431539" w:rsidRDefault="00431539" w:rsidP="00412114">
      <w:pPr>
        <w:ind w:firstLine="567"/>
        <w:jc w:val="right"/>
        <w:rPr>
          <w:sz w:val="28"/>
          <w:szCs w:val="28"/>
        </w:rPr>
      </w:pPr>
    </w:p>
    <w:p w:rsidR="00B273C6" w:rsidRPr="00B273C6" w:rsidRDefault="00B273C6" w:rsidP="00412114">
      <w:pPr>
        <w:ind w:firstLine="567"/>
        <w:jc w:val="right"/>
        <w:rPr>
          <w:sz w:val="28"/>
          <w:szCs w:val="28"/>
        </w:rPr>
      </w:pPr>
      <w:r w:rsidRPr="00B273C6">
        <w:rPr>
          <w:sz w:val="28"/>
          <w:szCs w:val="28"/>
        </w:rPr>
        <w:t>Приложение 2</w:t>
      </w:r>
    </w:p>
    <w:p w:rsidR="00E609EB" w:rsidRPr="00B273C6" w:rsidRDefault="00E609EB" w:rsidP="00E609EB">
      <w:pPr>
        <w:ind w:firstLine="567"/>
        <w:jc w:val="right"/>
        <w:rPr>
          <w:sz w:val="28"/>
          <w:szCs w:val="28"/>
        </w:rPr>
      </w:pPr>
      <w:r w:rsidRPr="00B273C6">
        <w:rPr>
          <w:sz w:val="28"/>
          <w:szCs w:val="28"/>
        </w:rPr>
        <w:t>к Порядку</w:t>
      </w:r>
    </w:p>
    <w:p w:rsidR="00E609EB" w:rsidRPr="00B273C6" w:rsidRDefault="00E609EB" w:rsidP="00E609EB">
      <w:pPr>
        <w:ind w:firstLine="567"/>
        <w:jc w:val="right"/>
        <w:rPr>
          <w:sz w:val="28"/>
          <w:szCs w:val="28"/>
        </w:rPr>
      </w:pPr>
      <w:r w:rsidRPr="00B273C6">
        <w:rPr>
          <w:sz w:val="28"/>
          <w:szCs w:val="28"/>
        </w:rPr>
        <w:t>уведомления лицами,</w:t>
      </w:r>
    </w:p>
    <w:p w:rsidR="00E609EB" w:rsidRPr="00B273C6" w:rsidRDefault="00E609EB" w:rsidP="00E609EB">
      <w:pPr>
        <w:ind w:firstLine="567"/>
        <w:jc w:val="right"/>
        <w:rPr>
          <w:sz w:val="28"/>
          <w:szCs w:val="28"/>
        </w:rPr>
      </w:pPr>
      <w:r w:rsidRPr="00B273C6">
        <w:rPr>
          <w:sz w:val="28"/>
          <w:szCs w:val="28"/>
        </w:rPr>
        <w:t>замещающими отдельные</w:t>
      </w:r>
    </w:p>
    <w:p w:rsidR="00E609EB" w:rsidRPr="00B273C6" w:rsidRDefault="00E609EB" w:rsidP="00E609EB">
      <w:pPr>
        <w:ind w:firstLine="567"/>
        <w:jc w:val="right"/>
        <w:rPr>
          <w:sz w:val="28"/>
          <w:szCs w:val="28"/>
        </w:rPr>
      </w:pPr>
      <w:r>
        <w:rPr>
          <w:sz w:val="28"/>
          <w:szCs w:val="28"/>
        </w:rPr>
        <w:t xml:space="preserve"> муниципальные </w:t>
      </w:r>
      <w:r w:rsidRPr="00B273C6">
        <w:rPr>
          <w:sz w:val="28"/>
          <w:szCs w:val="28"/>
        </w:rPr>
        <w:t xml:space="preserve"> должности</w:t>
      </w:r>
    </w:p>
    <w:p w:rsidR="00E609EB" w:rsidRPr="00B273C6" w:rsidRDefault="00E609EB" w:rsidP="00E609EB">
      <w:pPr>
        <w:ind w:firstLine="567"/>
        <w:jc w:val="right"/>
        <w:rPr>
          <w:sz w:val="28"/>
          <w:szCs w:val="28"/>
        </w:rPr>
      </w:pPr>
      <w:r w:rsidRPr="00B273C6">
        <w:rPr>
          <w:sz w:val="28"/>
          <w:szCs w:val="28"/>
        </w:rPr>
        <w:t xml:space="preserve"> отдельные</w:t>
      </w:r>
      <w:r>
        <w:rPr>
          <w:sz w:val="28"/>
          <w:szCs w:val="28"/>
        </w:rPr>
        <w:t xml:space="preserve"> </w:t>
      </w:r>
      <w:r w:rsidRPr="00B273C6">
        <w:rPr>
          <w:sz w:val="28"/>
          <w:szCs w:val="28"/>
        </w:rPr>
        <w:t xml:space="preserve">должности </w:t>
      </w:r>
      <w:r>
        <w:rPr>
          <w:sz w:val="28"/>
          <w:szCs w:val="28"/>
        </w:rPr>
        <w:t xml:space="preserve"> муниципальной  </w:t>
      </w:r>
      <w:r w:rsidRPr="00B273C6">
        <w:rPr>
          <w:sz w:val="28"/>
          <w:szCs w:val="28"/>
        </w:rPr>
        <w:t xml:space="preserve"> службы </w:t>
      </w:r>
    </w:p>
    <w:p w:rsidR="00E609EB" w:rsidRPr="00B273C6" w:rsidRDefault="00E609EB" w:rsidP="00E609EB">
      <w:pPr>
        <w:ind w:firstLine="567"/>
        <w:jc w:val="right"/>
        <w:rPr>
          <w:sz w:val="28"/>
          <w:szCs w:val="28"/>
        </w:rPr>
      </w:pPr>
      <w:r w:rsidRPr="00B273C6">
        <w:rPr>
          <w:sz w:val="28"/>
          <w:szCs w:val="28"/>
        </w:rPr>
        <w:t>о получении подарка, приема подарка,</w:t>
      </w:r>
    </w:p>
    <w:p w:rsidR="00E609EB" w:rsidRPr="00B273C6" w:rsidRDefault="00E609EB" w:rsidP="00E609EB">
      <w:pPr>
        <w:ind w:firstLine="567"/>
        <w:jc w:val="right"/>
        <w:rPr>
          <w:sz w:val="28"/>
          <w:szCs w:val="28"/>
        </w:rPr>
      </w:pPr>
      <w:r w:rsidRPr="00B273C6">
        <w:rPr>
          <w:sz w:val="28"/>
          <w:szCs w:val="28"/>
        </w:rPr>
        <w:t>его хранения, определения</w:t>
      </w:r>
    </w:p>
    <w:p w:rsidR="00B273C6" w:rsidRPr="00B273C6" w:rsidRDefault="00E609EB" w:rsidP="00E609EB">
      <w:pPr>
        <w:ind w:firstLine="567"/>
        <w:jc w:val="right"/>
        <w:rPr>
          <w:sz w:val="28"/>
          <w:szCs w:val="28"/>
        </w:rPr>
      </w:pPr>
      <w:r w:rsidRPr="00B273C6">
        <w:rPr>
          <w:sz w:val="28"/>
          <w:szCs w:val="28"/>
        </w:rPr>
        <w:t>стоимости и реализации (выкупа)</w:t>
      </w:r>
    </w:p>
    <w:p w:rsidR="00B273C6" w:rsidRPr="00B273C6" w:rsidRDefault="00B273C6" w:rsidP="00B273C6">
      <w:pPr>
        <w:ind w:firstLine="567"/>
        <w:jc w:val="both"/>
        <w:rPr>
          <w:sz w:val="28"/>
          <w:szCs w:val="28"/>
        </w:rPr>
      </w:pPr>
    </w:p>
    <w:p w:rsidR="00412114" w:rsidRDefault="00412114">
      <w:r>
        <w:rPr>
          <w:sz w:val="28"/>
          <w:szCs w:val="28"/>
        </w:rPr>
        <w:t>_________________</w:t>
      </w:r>
    </w:p>
    <w:p w:rsidR="00B273C6" w:rsidRPr="00431539" w:rsidRDefault="00B273C6" w:rsidP="00412114">
      <w:pPr>
        <w:rPr>
          <w:i/>
          <w:sz w:val="16"/>
          <w:szCs w:val="16"/>
        </w:rPr>
      </w:pPr>
      <w:r w:rsidRPr="00431539">
        <w:rPr>
          <w:i/>
          <w:sz w:val="16"/>
          <w:szCs w:val="16"/>
        </w:rPr>
        <w:t>(отметка об  ознакомлении)</w:t>
      </w:r>
    </w:p>
    <w:p w:rsidR="00B273C6" w:rsidRPr="00B273C6" w:rsidRDefault="00B273C6" w:rsidP="00B273C6">
      <w:pPr>
        <w:ind w:firstLine="567"/>
        <w:jc w:val="both"/>
        <w:rPr>
          <w:sz w:val="28"/>
          <w:szCs w:val="28"/>
        </w:rPr>
      </w:pPr>
    </w:p>
    <w:p w:rsidR="00B273C6" w:rsidRPr="00B273C6" w:rsidRDefault="00B273C6" w:rsidP="00412114">
      <w:pPr>
        <w:ind w:firstLine="567"/>
        <w:jc w:val="right"/>
        <w:rPr>
          <w:sz w:val="28"/>
          <w:szCs w:val="28"/>
        </w:rPr>
      </w:pPr>
      <w:r w:rsidRPr="00B273C6">
        <w:rPr>
          <w:sz w:val="28"/>
          <w:szCs w:val="28"/>
        </w:rPr>
        <w:t xml:space="preserve">                                            Представителю нанимателя</w:t>
      </w:r>
    </w:p>
    <w:p w:rsidR="00B273C6" w:rsidRPr="00B273C6" w:rsidRDefault="00B273C6" w:rsidP="00412114">
      <w:pPr>
        <w:ind w:firstLine="567"/>
        <w:jc w:val="right"/>
        <w:rPr>
          <w:sz w:val="28"/>
          <w:szCs w:val="28"/>
        </w:rPr>
      </w:pPr>
      <w:r w:rsidRPr="00B273C6">
        <w:rPr>
          <w:sz w:val="28"/>
          <w:szCs w:val="28"/>
        </w:rPr>
        <w:t xml:space="preserve">                                            _______________________________</w:t>
      </w:r>
    </w:p>
    <w:p w:rsidR="00B273C6" w:rsidRPr="00431539" w:rsidRDefault="00B273C6" w:rsidP="00412114">
      <w:pPr>
        <w:ind w:firstLine="567"/>
        <w:jc w:val="right"/>
        <w:rPr>
          <w:i/>
          <w:sz w:val="16"/>
          <w:szCs w:val="16"/>
        </w:rPr>
      </w:pPr>
      <w:r w:rsidRPr="00B273C6">
        <w:rPr>
          <w:sz w:val="28"/>
          <w:szCs w:val="28"/>
        </w:rPr>
        <w:t xml:space="preserve">                                                        </w:t>
      </w:r>
      <w:r w:rsidRPr="00431539">
        <w:rPr>
          <w:i/>
          <w:sz w:val="16"/>
          <w:szCs w:val="16"/>
        </w:rPr>
        <w:t>(Ф.И.О.)</w:t>
      </w:r>
    </w:p>
    <w:p w:rsidR="00B273C6" w:rsidRPr="00B273C6" w:rsidRDefault="00B273C6" w:rsidP="00412114">
      <w:pPr>
        <w:ind w:firstLine="567"/>
        <w:jc w:val="right"/>
        <w:rPr>
          <w:sz w:val="28"/>
          <w:szCs w:val="28"/>
        </w:rPr>
      </w:pPr>
      <w:r w:rsidRPr="00B273C6">
        <w:rPr>
          <w:sz w:val="28"/>
          <w:szCs w:val="28"/>
        </w:rPr>
        <w:t xml:space="preserve">                                            от ____________________________</w:t>
      </w:r>
    </w:p>
    <w:p w:rsidR="00B273C6" w:rsidRPr="00B273C6" w:rsidRDefault="00B273C6" w:rsidP="00412114">
      <w:pPr>
        <w:ind w:firstLine="567"/>
        <w:jc w:val="right"/>
        <w:rPr>
          <w:sz w:val="28"/>
          <w:szCs w:val="28"/>
        </w:rPr>
      </w:pPr>
      <w:r w:rsidRPr="00B273C6">
        <w:rPr>
          <w:sz w:val="28"/>
          <w:szCs w:val="28"/>
        </w:rPr>
        <w:t xml:space="preserve">                                            _______________________________</w:t>
      </w:r>
    </w:p>
    <w:p w:rsidR="00B273C6" w:rsidRPr="00431539" w:rsidRDefault="00B273C6" w:rsidP="00412114">
      <w:pPr>
        <w:ind w:firstLine="567"/>
        <w:jc w:val="right"/>
        <w:rPr>
          <w:i/>
          <w:sz w:val="16"/>
          <w:szCs w:val="16"/>
        </w:rPr>
      </w:pPr>
      <w:r w:rsidRPr="00431539">
        <w:rPr>
          <w:i/>
          <w:sz w:val="16"/>
          <w:szCs w:val="16"/>
        </w:rPr>
        <w:t xml:space="preserve">                                            (Ф.И.О., замещаемая должность)</w:t>
      </w:r>
    </w:p>
    <w:p w:rsidR="00B273C6" w:rsidRPr="00B273C6" w:rsidRDefault="00B273C6" w:rsidP="00412114">
      <w:pPr>
        <w:ind w:firstLine="567"/>
        <w:jc w:val="right"/>
        <w:rPr>
          <w:sz w:val="28"/>
          <w:szCs w:val="28"/>
        </w:rPr>
      </w:pPr>
    </w:p>
    <w:p w:rsidR="00B273C6" w:rsidRPr="00B273C6" w:rsidRDefault="00B273C6" w:rsidP="00431539">
      <w:pPr>
        <w:ind w:firstLine="567"/>
        <w:jc w:val="center"/>
        <w:rPr>
          <w:sz w:val="28"/>
          <w:szCs w:val="28"/>
        </w:rPr>
      </w:pPr>
      <w:bookmarkStart w:id="11" w:name="Par139"/>
      <w:bookmarkEnd w:id="11"/>
      <w:r w:rsidRPr="00B273C6">
        <w:rPr>
          <w:sz w:val="28"/>
          <w:szCs w:val="28"/>
        </w:rPr>
        <w:t>Заявление о выкупе подарка</w:t>
      </w:r>
    </w:p>
    <w:p w:rsidR="00B273C6" w:rsidRPr="00B273C6" w:rsidRDefault="00B273C6" w:rsidP="00B273C6">
      <w:pPr>
        <w:ind w:firstLine="567"/>
        <w:jc w:val="both"/>
        <w:rPr>
          <w:sz w:val="28"/>
          <w:szCs w:val="28"/>
        </w:rPr>
      </w:pPr>
    </w:p>
    <w:p w:rsidR="00431539" w:rsidRDefault="00B273C6" w:rsidP="00431539">
      <w:pPr>
        <w:ind w:firstLine="567"/>
        <w:jc w:val="both"/>
        <w:rPr>
          <w:sz w:val="28"/>
          <w:szCs w:val="28"/>
        </w:rPr>
      </w:pPr>
      <w:r w:rsidRPr="00B273C6">
        <w:rPr>
          <w:sz w:val="28"/>
          <w:szCs w:val="28"/>
        </w:rPr>
        <w:t xml:space="preserve">    Прошу  рассмотреть  вопрос  о  возможности  выкупа  подарка (подарков),</w:t>
      </w:r>
      <w:r w:rsidR="00431539">
        <w:rPr>
          <w:sz w:val="28"/>
          <w:szCs w:val="28"/>
        </w:rPr>
        <w:t xml:space="preserve"> </w:t>
      </w:r>
      <w:r w:rsidRPr="00B273C6">
        <w:rPr>
          <w:sz w:val="28"/>
          <w:szCs w:val="28"/>
        </w:rPr>
        <w:t>полученного  (полученных)  в  связи  с протокольным мероприятием, служебной</w:t>
      </w:r>
      <w:r w:rsidR="00431539">
        <w:rPr>
          <w:sz w:val="28"/>
          <w:szCs w:val="28"/>
        </w:rPr>
        <w:t xml:space="preserve"> </w:t>
      </w:r>
      <w:r w:rsidRPr="00B273C6">
        <w:rPr>
          <w:sz w:val="28"/>
          <w:szCs w:val="28"/>
        </w:rPr>
        <w:t>командировкой, другим официальным мероприятием (</w:t>
      </w:r>
      <w:proofErr w:type="gramStart"/>
      <w:r w:rsidRPr="00B273C6">
        <w:rPr>
          <w:sz w:val="28"/>
          <w:szCs w:val="28"/>
        </w:rPr>
        <w:t>нужное</w:t>
      </w:r>
      <w:proofErr w:type="gramEnd"/>
      <w:r w:rsidRPr="00B273C6">
        <w:rPr>
          <w:sz w:val="28"/>
          <w:szCs w:val="28"/>
        </w:rPr>
        <w:t xml:space="preserve"> подчеркнуть)</w:t>
      </w:r>
      <w:r w:rsidR="00431539">
        <w:rPr>
          <w:sz w:val="28"/>
          <w:szCs w:val="28"/>
        </w:rPr>
        <w:t xml:space="preserve"> </w:t>
      </w:r>
      <w:r w:rsidRPr="00B273C6">
        <w:rPr>
          <w:sz w:val="28"/>
          <w:szCs w:val="28"/>
        </w:rPr>
        <w:t>____</w:t>
      </w:r>
      <w:r w:rsidR="00431539">
        <w:rPr>
          <w:sz w:val="28"/>
          <w:szCs w:val="28"/>
        </w:rPr>
        <w:t>_____________________________</w:t>
      </w:r>
    </w:p>
    <w:p w:rsidR="00B273C6" w:rsidRPr="00B273C6" w:rsidRDefault="00431539" w:rsidP="00431539">
      <w:pPr>
        <w:ind w:firstLine="567"/>
        <w:jc w:val="both"/>
        <w:rPr>
          <w:sz w:val="28"/>
          <w:szCs w:val="28"/>
        </w:rPr>
      </w:pPr>
      <w:r>
        <w:rPr>
          <w:i/>
          <w:sz w:val="16"/>
          <w:szCs w:val="16"/>
        </w:rPr>
        <w:t xml:space="preserve">                                                           </w:t>
      </w:r>
      <w:proofErr w:type="gramStart"/>
      <w:r w:rsidR="00B273C6" w:rsidRPr="00431539">
        <w:rPr>
          <w:i/>
          <w:sz w:val="16"/>
          <w:szCs w:val="16"/>
        </w:rPr>
        <w:t>(наименование протокольного мероприятия или другого</w:t>
      </w:r>
      <w:r w:rsidRPr="00431539">
        <w:rPr>
          <w:i/>
          <w:sz w:val="16"/>
          <w:szCs w:val="16"/>
        </w:rPr>
        <w:t xml:space="preserve"> </w:t>
      </w:r>
      <w:r w:rsidR="00B273C6" w:rsidRPr="00431539">
        <w:rPr>
          <w:i/>
          <w:sz w:val="16"/>
          <w:szCs w:val="16"/>
        </w:rPr>
        <w:t xml:space="preserve">   официального мероприятия</w:t>
      </w:r>
      <w:r w:rsidR="00B273C6" w:rsidRPr="00B273C6">
        <w:rPr>
          <w:sz w:val="28"/>
          <w:szCs w:val="28"/>
        </w:rPr>
        <w:t>,</w:t>
      </w:r>
      <w:proofErr w:type="gramEnd"/>
    </w:p>
    <w:p w:rsidR="00B273C6" w:rsidRPr="00B273C6" w:rsidRDefault="00B273C6" w:rsidP="00431539">
      <w:pPr>
        <w:jc w:val="both"/>
        <w:rPr>
          <w:sz w:val="28"/>
          <w:szCs w:val="28"/>
        </w:rPr>
      </w:pPr>
      <w:r w:rsidRPr="00B273C6">
        <w:rPr>
          <w:sz w:val="28"/>
          <w:szCs w:val="28"/>
        </w:rPr>
        <w:t>____________________________</w:t>
      </w:r>
      <w:r w:rsidR="00431539">
        <w:rPr>
          <w:sz w:val="28"/>
          <w:szCs w:val="28"/>
        </w:rPr>
        <w:t>____</w:t>
      </w:r>
      <w:r w:rsidRPr="00B273C6">
        <w:rPr>
          <w:sz w:val="28"/>
          <w:szCs w:val="28"/>
        </w:rPr>
        <w:t>__________________________________</w:t>
      </w:r>
    </w:p>
    <w:p w:rsidR="00431539" w:rsidRDefault="00B273C6" w:rsidP="00431539">
      <w:pPr>
        <w:ind w:firstLine="567"/>
        <w:jc w:val="both"/>
        <w:rPr>
          <w:i/>
          <w:sz w:val="16"/>
          <w:szCs w:val="16"/>
        </w:rPr>
      </w:pPr>
      <w:r w:rsidRPr="00B273C6">
        <w:rPr>
          <w:sz w:val="28"/>
          <w:szCs w:val="28"/>
        </w:rPr>
        <w:t xml:space="preserve">          </w:t>
      </w:r>
      <w:r w:rsidRPr="00431539">
        <w:rPr>
          <w:i/>
          <w:sz w:val="16"/>
          <w:szCs w:val="16"/>
        </w:rPr>
        <w:t>место и дата его проведения, место и дата командировки</w:t>
      </w:r>
    </w:p>
    <w:p w:rsidR="00B273C6" w:rsidRPr="00431539" w:rsidRDefault="00B273C6" w:rsidP="00431539">
      <w:pPr>
        <w:ind w:firstLine="567"/>
        <w:jc w:val="both"/>
        <w:rPr>
          <w:i/>
          <w:sz w:val="16"/>
          <w:szCs w:val="16"/>
        </w:rPr>
      </w:pPr>
      <w:r w:rsidRPr="00B273C6">
        <w:rPr>
          <w:sz w:val="28"/>
          <w:szCs w:val="28"/>
        </w:rPr>
        <w:t xml:space="preserve">Подарок </w:t>
      </w:r>
      <w:r w:rsidR="00431539">
        <w:rPr>
          <w:sz w:val="28"/>
          <w:szCs w:val="28"/>
        </w:rPr>
        <w:t>_______</w:t>
      </w:r>
      <w:r w:rsidRPr="00B273C6">
        <w:rPr>
          <w:sz w:val="28"/>
          <w:szCs w:val="28"/>
        </w:rPr>
        <w:t>_______________________________________________</w:t>
      </w:r>
    </w:p>
    <w:p w:rsidR="00B273C6" w:rsidRPr="00431539" w:rsidRDefault="00B273C6" w:rsidP="00B273C6">
      <w:pPr>
        <w:ind w:firstLine="567"/>
        <w:jc w:val="both"/>
        <w:rPr>
          <w:i/>
          <w:sz w:val="16"/>
          <w:szCs w:val="16"/>
        </w:rPr>
      </w:pPr>
      <w:r w:rsidRPr="00B273C6">
        <w:rPr>
          <w:sz w:val="28"/>
          <w:szCs w:val="28"/>
        </w:rPr>
        <w:t xml:space="preserve">                               </w:t>
      </w:r>
      <w:r w:rsidRPr="00431539">
        <w:rPr>
          <w:i/>
          <w:sz w:val="16"/>
          <w:szCs w:val="16"/>
        </w:rPr>
        <w:t>(наименование подарка)</w:t>
      </w:r>
    </w:p>
    <w:p w:rsidR="00B273C6" w:rsidRPr="00B273C6" w:rsidRDefault="00B273C6" w:rsidP="00431539">
      <w:pPr>
        <w:jc w:val="both"/>
        <w:rPr>
          <w:sz w:val="28"/>
          <w:szCs w:val="28"/>
        </w:rPr>
      </w:pPr>
      <w:r w:rsidRPr="00B273C6">
        <w:rPr>
          <w:sz w:val="28"/>
          <w:szCs w:val="28"/>
        </w:rPr>
        <w:t xml:space="preserve">сдан по акту приема-передачи </w:t>
      </w:r>
      <w:r w:rsidR="00FB54B0">
        <w:rPr>
          <w:sz w:val="28"/>
          <w:szCs w:val="28"/>
        </w:rPr>
        <w:t>№</w:t>
      </w:r>
      <w:r w:rsidRPr="00B273C6">
        <w:rPr>
          <w:sz w:val="28"/>
          <w:szCs w:val="28"/>
        </w:rPr>
        <w:t xml:space="preserve"> __________ от "___" ________________ 20__ г</w:t>
      </w:r>
      <w:proofErr w:type="gramStart"/>
      <w:r w:rsidRPr="00B273C6">
        <w:rPr>
          <w:sz w:val="28"/>
          <w:szCs w:val="28"/>
        </w:rPr>
        <w:t>.в</w:t>
      </w:r>
      <w:proofErr w:type="gramEnd"/>
      <w:r w:rsidRPr="00B273C6">
        <w:rPr>
          <w:sz w:val="28"/>
          <w:szCs w:val="28"/>
        </w:rPr>
        <w:t xml:space="preserve"> _________________________________________</w:t>
      </w:r>
      <w:r w:rsidR="00431539">
        <w:rPr>
          <w:sz w:val="28"/>
          <w:szCs w:val="28"/>
        </w:rPr>
        <w:t>_________________</w:t>
      </w:r>
    </w:p>
    <w:p w:rsidR="00B273C6" w:rsidRPr="00431539" w:rsidRDefault="00B273C6" w:rsidP="00B273C6">
      <w:pPr>
        <w:ind w:firstLine="567"/>
        <w:jc w:val="both"/>
        <w:rPr>
          <w:i/>
          <w:sz w:val="16"/>
          <w:szCs w:val="16"/>
        </w:rPr>
      </w:pPr>
      <w:r w:rsidRPr="00B273C6">
        <w:rPr>
          <w:sz w:val="28"/>
          <w:szCs w:val="28"/>
        </w:rPr>
        <w:t xml:space="preserve">                </w:t>
      </w:r>
      <w:r w:rsidRPr="00431539">
        <w:rPr>
          <w:i/>
          <w:sz w:val="16"/>
          <w:szCs w:val="16"/>
        </w:rPr>
        <w:t>(наименование уполномоченного подразделения)</w:t>
      </w:r>
    </w:p>
    <w:p w:rsidR="00B273C6" w:rsidRPr="00B273C6" w:rsidRDefault="00B273C6" w:rsidP="00B273C6">
      <w:pPr>
        <w:ind w:firstLine="567"/>
        <w:jc w:val="both"/>
        <w:rPr>
          <w:sz w:val="28"/>
          <w:szCs w:val="28"/>
        </w:rPr>
      </w:pPr>
    </w:p>
    <w:p w:rsidR="00B273C6" w:rsidRPr="00B273C6" w:rsidRDefault="00B273C6" w:rsidP="00B273C6">
      <w:pPr>
        <w:ind w:firstLine="567"/>
        <w:jc w:val="both"/>
        <w:rPr>
          <w:sz w:val="28"/>
          <w:szCs w:val="28"/>
        </w:rPr>
      </w:pPr>
      <w:r w:rsidRPr="00B273C6">
        <w:rPr>
          <w:sz w:val="28"/>
          <w:szCs w:val="28"/>
        </w:rPr>
        <w:t>"___</w:t>
      </w:r>
      <w:r w:rsidR="00431539">
        <w:rPr>
          <w:sz w:val="28"/>
          <w:szCs w:val="28"/>
        </w:rPr>
        <w:t xml:space="preserve">" ___________ 20__ г.      </w:t>
      </w:r>
      <w:r w:rsidRPr="00B273C6">
        <w:rPr>
          <w:sz w:val="28"/>
          <w:szCs w:val="28"/>
        </w:rPr>
        <w:t>_______</w:t>
      </w:r>
      <w:r w:rsidR="00431539">
        <w:rPr>
          <w:sz w:val="28"/>
          <w:szCs w:val="28"/>
        </w:rPr>
        <w:t>______  _____________________</w:t>
      </w:r>
    </w:p>
    <w:p w:rsidR="00B273C6" w:rsidRPr="00431539" w:rsidRDefault="00B273C6" w:rsidP="00B273C6">
      <w:pPr>
        <w:ind w:firstLine="567"/>
        <w:jc w:val="both"/>
        <w:rPr>
          <w:i/>
          <w:sz w:val="16"/>
          <w:szCs w:val="16"/>
        </w:rPr>
      </w:pPr>
      <w:r w:rsidRPr="00431539">
        <w:rPr>
          <w:i/>
          <w:sz w:val="16"/>
          <w:szCs w:val="16"/>
        </w:rPr>
        <w:t xml:space="preserve">                                     </w:t>
      </w:r>
      <w:r w:rsidR="00431539">
        <w:rPr>
          <w:i/>
          <w:sz w:val="16"/>
          <w:szCs w:val="16"/>
        </w:rPr>
        <w:t xml:space="preserve">                                                                              </w:t>
      </w:r>
      <w:r w:rsidRPr="00431539">
        <w:rPr>
          <w:i/>
          <w:sz w:val="16"/>
          <w:szCs w:val="16"/>
        </w:rPr>
        <w:t xml:space="preserve"> (подпись)   </w:t>
      </w:r>
      <w:r w:rsidR="00431539" w:rsidRPr="00431539">
        <w:rPr>
          <w:i/>
          <w:sz w:val="16"/>
          <w:szCs w:val="16"/>
        </w:rPr>
        <w:t xml:space="preserve">          </w:t>
      </w:r>
      <w:r w:rsidRPr="00431539">
        <w:rPr>
          <w:i/>
          <w:sz w:val="16"/>
          <w:szCs w:val="16"/>
        </w:rPr>
        <w:t xml:space="preserve">  (расшифровка подписи)</w:t>
      </w:r>
    </w:p>
    <w:p w:rsidR="00B273C6" w:rsidRPr="00431539" w:rsidRDefault="00B273C6" w:rsidP="00B273C6">
      <w:pPr>
        <w:ind w:firstLine="567"/>
        <w:jc w:val="both"/>
        <w:rPr>
          <w:i/>
          <w:sz w:val="16"/>
          <w:szCs w:val="16"/>
        </w:rPr>
      </w:pPr>
    </w:p>
    <w:p w:rsidR="00B273C6" w:rsidRPr="00B273C6" w:rsidRDefault="00B273C6" w:rsidP="00B273C6">
      <w:pPr>
        <w:ind w:firstLine="567"/>
        <w:jc w:val="both"/>
        <w:rPr>
          <w:sz w:val="28"/>
          <w:szCs w:val="28"/>
        </w:rPr>
      </w:pPr>
    </w:p>
    <w:p w:rsidR="00C423D0" w:rsidRPr="00B273C6" w:rsidRDefault="00C423D0" w:rsidP="00B273C6">
      <w:pPr>
        <w:ind w:firstLine="567"/>
        <w:jc w:val="both"/>
        <w:rPr>
          <w:sz w:val="28"/>
          <w:szCs w:val="28"/>
        </w:rPr>
      </w:pPr>
    </w:p>
    <w:sectPr w:rsidR="00C423D0" w:rsidRPr="00B273C6" w:rsidSect="00B273C6">
      <w:pgSz w:w="11905" w:h="16838"/>
      <w:pgMar w:top="1418"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756A8"/>
    <w:multiLevelType w:val="hybridMultilevel"/>
    <w:tmpl w:val="3B44EB7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04219D5"/>
    <w:multiLevelType w:val="hybridMultilevel"/>
    <w:tmpl w:val="92F2F3F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42311897"/>
    <w:multiLevelType w:val="hybridMultilevel"/>
    <w:tmpl w:val="937A5588"/>
    <w:lvl w:ilvl="0" w:tplc="F62C853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557"/>
    <w:rsid w:val="00007844"/>
    <w:rsid w:val="000326CB"/>
    <w:rsid w:val="000A0DE8"/>
    <w:rsid w:val="000A106B"/>
    <w:rsid w:val="00140A7D"/>
    <w:rsid w:val="001B3F6B"/>
    <w:rsid w:val="001B581E"/>
    <w:rsid w:val="00205807"/>
    <w:rsid w:val="00277557"/>
    <w:rsid w:val="00366957"/>
    <w:rsid w:val="003C6863"/>
    <w:rsid w:val="003E2588"/>
    <w:rsid w:val="00412114"/>
    <w:rsid w:val="00431539"/>
    <w:rsid w:val="00445FE4"/>
    <w:rsid w:val="00494730"/>
    <w:rsid w:val="004B2A4A"/>
    <w:rsid w:val="004E6E77"/>
    <w:rsid w:val="005771F4"/>
    <w:rsid w:val="005C2EF4"/>
    <w:rsid w:val="005C58D0"/>
    <w:rsid w:val="00665EF7"/>
    <w:rsid w:val="006724E5"/>
    <w:rsid w:val="006A5BD2"/>
    <w:rsid w:val="0079526B"/>
    <w:rsid w:val="008232A2"/>
    <w:rsid w:val="00833BB9"/>
    <w:rsid w:val="008474F5"/>
    <w:rsid w:val="00851D70"/>
    <w:rsid w:val="008D6C02"/>
    <w:rsid w:val="00942399"/>
    <w:rsid w:val="009E6C66"/>
    <w:rsid w:val="00AD32C4"/>
    <w:rsid w:val="00B273C6"/>
    <w:rsid w:val="00BA7218"/>
    <w:rsid w:val="00BB6AEE"/>
    <w:rsid w:val="00BC77C9"/>
    <w:rsid w:val="00BF4D06"/>
    <w:rsid w:val="00BF5A85"/>
    <w:rsid w:val="00C423D0"/>
    <w:rsid w:val="00C63C19"/>
    <w:rsid w:val="00C6689E"/>
    <w:rsid w:val="00CC234E"/>
    <w:rsid w:val="00D52B60"/>
    <w:rsid w:val="00DC00FC"/>
    <w:rsid w:val="00E16A7A"/>
    <w:rsid w:val="00E609EB"/>
    <w:rsid w:val="00E624D4"/>
    <w:rsid w:val="00EA5DC9"/>
    <w:rsid w:val="00EF33DF"/>
    <w:rsid w:val="00FB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2C4"/>
  </w:style>
  <w:style w:type="paragraph" w:styleId="1">
    <w:name w:val="heading 1"/>
    <w:basedOn w:val="a"/>
    <w:next w:val="a"/>
    <w:qFormat/>
    <w:rsid w:val="00AD32C4"/>
    <w:pPr>
      <w:keepNext/>
      <w:ind w:right="5668"/>
      <w:jc w:val="center"/>
      <w:outlineLvl w:val="0"/>
    </w:pPr>
    <w:rPr>
      <w:sz w:val="24"/>
    </w:rPr>
  </w:style>
  <w:style w:type="paragraph" w:styleId="2">
    <w:name w:val="heading 2"/>
    <w:basedOn w:val="a"/>
    <w:next w:val="a"/>
    <w:qFormat/>
    <w:rsid w:val="00AD32C4"/>
    <w:pPr>
      <w:keepNext/>
      <w:ind w:right="5668"/>
      <w:jc w:val="center"/>
      <w:outlineLvl w:val="1"/>
    </w:pPr>
    <w:rPr>
      <w:b/>
      <w:sz w:val="24"/>
    </w:rPr>
  </w:style>
  <w:style w:type="paragraph" w:styleId="3">
    <w:name w:val="heading 3"/>
    <w:basedOn w:val="a"/>
    <w:next w:val="a"/>
    <w:qFormat/>
    <w:rsid w:val="00AD32C4"/>
    <w:pPr>
      <w:keepNext/>
      <w:ind w:left="-284"/>
      <w:jc w:val="center"/>
      <w:outlineLvl w:val="2"/>
    </w:pPr>
    <w:rPr>
      <w:b/>
      <w:bCs/>
      <w:cap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D32C4"/>
    <w:pPr>
      <w:jc w:val="center"/>
    </w:pPr>
    <w:rPr>
      <w:b/>
      <w:bCs/>
      <w:caps/>
      <w:sz w:val="24"/>
    </w:rPr>
  </w:style>
  <w:style w:type="table" w:styleId="a4">
    <w:name w:val="Table Grid"/>
    <w:basedOn w:val="a1"/>
    <w:rsid w:val="00494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w:basedOn w:val="a"/>
    <w:rsid w:val="00277557"/>
    <w:pPr>
      <w:spacing w:after="160" w:line="240" w:lineRule="exact"/>
    </w:pPr>
    <w:rPr>
      <w:rFonts w:ascii="Verdana" w:hAnsi="Verdana" w:cs="Verdana"/>
      <w:lang w:val="en-US" w:eastAsia="en-US"/>
    </w:rPr>
  </w:style>
  <w:style w:type="paragraph" w:customStyle="1" w:styleId="ConsPlusNormal">
    <w:name w:val="ConsPlusNormal"/>
    <w:rsid w:val="00B273C6"/>
    <w:pPr>
      <w:autoSpaceDE w:val="0"/>
      <w:autoSpaceDN w:val="0"/>
      <w:adjustRightInd w:val="0"/>
    </w:pPr>
  </w:style>
  <w:style w:type="paragraph" w:customStyle="1" w:styleId="ConsPlusNonformat">
    <w:name w:val="ConsPlusNonformat"/>
    <w:rsid w:val="00B273C6"/>
    <w:pPr>
      <w:autoSpaceDE w:val="0"/>
      <w:autoSpaceDN w:val="0"/>
      <w:adjustRightInd w:val="0"/>
    </w:pPr>
    <w:rPr>
      <w:rFonts w:ascii="Courier New" w:hAnsi="Courier New" w:cs="Courier New"/>
    </w:rPr>
  </w:style>
  <w:style w:type="character" w:styleId="a6">
    <w:name w:val="Hyperlink"/>
    <w:rsid w:val="00B273C6"/>
    <w:rPr>
      <w:color w:val="0000FF"/>
      <w:u w:val="single"/>
    </w:rPr>
  </w:style>
  <w:style w:type="character" w:styleId="a7">
    <w:name w:val="FollowedHyperlink"/>
    <w:rsid w:val="00BA72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83B2D62FB62D3063BCEE93F0807EC6F129FFB6A3FA46CD30E81635A2DF23AB36587338509B7D61WAw0F" TargetMode="External"/><Relationship Id="rId3" Type="http://schemas.microsoft.com/office/2007/relationships/stylesWithEffects" Target="stylesWithEffects.xml"/><Relationship Id="rId7" Type="http://schemas.openxmlformats.org/officeDocument/2006/relationships/hyperlink" Target="consultantplus://offline/ref=9A78742953D4EE171F29B5BDC7ECC5A41E423FB876AF82E5A000778BC18FD4FA61E16496AB5F402B890F7B20M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lava\&#1052;&#1086;&#1080;%20&#1076;&#1086;&#1082;&#1091;&#1084;&#1077;&#1085;&#1090;&#1099;\&#1055;&#1088;&#1086;&#1077;&#1082;&#1090;&#1099;%20&#1055;&#1086;&#1089;&#1090;&#1072;&#1085;&#1086;&#1074;&#1083;&#1077;&#1085;&#1080;&#1081;-&#1088;&#1072;&#1089;&#1087;&#1086;&#1088;&#1103;&#1078;&#1077;&#1085;&#1080;&#1081;\&#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260</TotalTime>
  <Pages>9</Pages>
  <Words>2596</Words>
  <Characters>14801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района</Company>
  <LinksUpToDate>false</LinksUpToDate>
  <CharactersWithSpaces>17363</CharactersWithSpaces>
  <SharedDoc>false</SharedDoc>
  <HLinks>
    <vt:vector size="102" baseType="variant">
      <vt:variant>
        <vt:i4>6291507</vt:i4>
      </vt:variant>
      <vt:variant>
        <vt:i4>48</vt:i4>
      </vt:variant>
      <vt:variant>
        <vt:i4>0</vt:i4>
      </vt:variant>
      <vt:variant>
        <vt:i4>5</vt:i4>
      </vt:variant>
      <vt:variant>
        <vt:lpwstr/>
      </vt:variant>
      <vt:variant>
        <vt:lpwstr>Par110</vt:lpwstr>
      </vt:variant>
      <vt:variant>
        <vt:i4>5505026</vt:i4>
      </vt:variant>
      <vt:variant>
        <vt:i4>45</vt:i4>
      </vt:variant>
      <vt:variant>
        <vt:i4>0</vt:i4>
      </vt:variant>
      <vt:variant>
        <vt:i4>5</vt:i4>
      </vt:variant>
      <vt:variant>
        <vt:lpwstr/>
      </vt:variant>
      <vt:variant>
        <vt:lpwstr>Par51</vt:lpwstr>
      </vt:variant>
      <vt:variant>
        <vt:i4>5570562</vt:i4>
      </vt:variant>
      <vt:variant>
        <vt:i4>42</vt:i4>
      </vt:variant>
      <vt:variant>
        <vt:i4>0</vt:i4>
      </vt:variant>
      <vt:variant>
        <vt:i4>5</vt:i4>
      </vt:variant>
      <vt:variant>
        <vt:lpwstr/>
      </vt:variant>
      <vt:variant>
        <vt:lpwstr>Par46</vt:lpwstr>
      </vt:variant>
      <vt:variant>
        <vt:i4>5570562</vt:i4>
      </vt:variant>
      <vt:variant>
        <vt:i4>39</vt:i4>
      </vt:variant>
      <vt:variant>
        <vt:i4>0</vt:i4>
      </vt:variant>
      <vt:variant>
        <vt:i4>5</vt:i4>
      </vt:variant>
      <vt:variant>
        <vt:lpwstr/>
      </vt:variant>
      <vt:variant>
        <vt:lpwstr>Par47</vt:lpwstr>
      </vt:variant>
      <vt:variant>
        <vt:i4>5570562</vt:i4>
      </vt:variant>
      <vt:variant>
        <vt:i4>36</vt:i4>
      </vt:variant>
      <vt:variant>
        <vt:i4>0</vt:i4>
      </vt:variant>
      <vt:variant>
        <vt:i4>5</vt:i4>
      </vt:variant>
      <vt:variant>
        <vt:lpwstr/>
      </vt:variant>
      <vt:variant>
        <vt:lpwstr>Par41</vt:lpwstr>
      </vt:variant>
      <vt:variant>
        <vt:i4>6881329</vt:i4>
      </vt:variant>
      <vt:variant>
        <vt:i4>33</vt:i4>
      </vt:variant>
      <vt:variant>
        <vt:i4>0</vt:i4>
      </vt:variant>
      <vt:variant>
        <vt:i4>5</vt:i4>
      </vt:variant>
      <vt:variant>
        <vt:lpwstr/>
      </vt:variant>
      <vt:variant>
        <vt:lpwstr>Par139</vt:lpwstr>
      </vt:variant>
      <vt:variant>
        <vt:i4>5439490</vt:i4>
      </vt:variant>
      <vt:variant>
        <vt:i4>30</vt:i4>
      </vt:variant>
      <vt:variant>
        <vt:i4>0</vt:i4>
      </vt:variant>
      <vt:variant>
        <vt:i4>5</vt:i4>
      </vt:variant>
      <vt:variant>
        <vt:lpwstr/>
      </vt:variant>
      <vt:variant>
        <vt:lpwstr>Par29</vt:lpwstr>
      </vt:variant>
      <vt:variant>
        <vt:i4>5636098</vt:i4>
      </vt:variant>
      <vt:variant>
        <vt:i4>27</vt:i4>
      </vt:variant>
      <vt:variant>
        <vt:i4>0</vt:i4>
      </vt:variant>
      <vt:variant>
        <vt:i4>5</vt:i4>
      </vt:variant>
      <vt:variant>
        <vt:lpwstr/>
      </vt:variant>
      <vt:variant>
        <vt:lpwstr>Par73</vt:lpwstr>
      </vt:variant>
      <vt:variant>
        <vt:i4>5242882</vt:i4>
      </vt:variant>
      <vt:variant>
        <vt:i4>24</vt:i4>
      </vt:variant>
      <vt:variant>
        <vt:i4>0</vt:i4>
      </vt:variant>
      <vt:variant>
        <vt:i4>5</vt:i4>
      </vt:variant>
      <vt:variant>
        <vt:lpwstr/>
      </vt:variant>
      <vt:variant>
        <vt:lpwstr>Par19</vt:lpwstr>
      </vt:variant>
      <vt:variant>
        <vt:i4>5242882</vt:i4>
      </vt:variant>
      <vt:variant>
        <vt:i4>21</vt:i4>
      </vt:variant>
      <vt:variant>
        <vt:i4>0</vt:i4>
      </vt:variant>
      <vt:variant>
        <vt:i4>5</vt:i4>
      </vt:variant>
      <vt:variant>
        <vt:lpwstr/>
      </vt:variant>
      <vt:variant>
        <vt:lpwstr>Par17</vt:lpwstr>
      </vt:variant>
      <vt:variant>
        <vt:i4>7405626</vt:i4>
      </vt:variant>
      <vt:variant>
        <vt:i4>18</vt:i4>
      </vt:variant>
      <vt:variant>
        <vt:i4>0</vt:i4>
      </vt:variant>
      <vt:variant>
        <vt:i4>5</vt:i4>
      </vt:variant>
      <vt:variant>
        <vt:lpwstr>consultantplus://offline/ref=3883B2D62FB62D3063BCEE93F0807EC6F129FFB6A3FA46CD30E81635A2DF23AB36587338509B7D61WAw0F</vt:lpwstr>
      </vt:variant>
      <vt:variant>
        <vt:lpwstr/>
      </vt:variant>
      <vt:variant>
        <vt:i4>5636098</vt:i4>
      </vt:variant>
      <vt:variant>
        <vt:i4>15</vt:i4>
      </vt:variant>
      <vt:variant>
        <vt:i4>0</vt:i4>
      </vt:variant>
      <vt:variant>
        <vt:i4>5</vt:i4>
      </vt:variant>
      <vt:variant>
        <vt:lpwstr/>
      </vt:variant>
      <vt:variant>
        <vt:lpwstr>Par7</vt:lpwstr>
      </vt:variant>
      <vt:variant>
        <vt:i4>5636098</vt:i4>
      </vt:variant>
      <vt:variant>
        <vt:i4>12</vt:i4>
      </vt:variant>
      <vt:variant>
        <vt:i4>0</vt:i4>
      </vt:variant>
      <vt:variant>
        <vt:i4>5</vt:i4>
      </vt:variant>
      <vt:variant>
        <vt:lpwstr/>
      </vt:variant>
      <vt:variant>
        <vt:lpwstr>Par7</vt:lpwstr>
      </vt:variant>
      <vt:variant>
        <vt:i4>5636098</vt:i4>
      </vt:variant>
      <vt:variant>
        <vt:i4>9</vt:i4>
      </vt:variant>
      <vt:variant>
        <vt:i4>0</vt:i4>
      </vt:variant>
      <vt:variant>
        <vt:i4>5</vt:i4>
      </vt:variant>
      <vt:variant>
        <vt:lpwstr/>
      </vt:variant>
      <vt:variant>
        <vt:lpwstr>Par7</vt:lpwstr>
      </vt:variant>
      <vt:variant>
        <vt:i4>5636098</vt:i4>
      </vt:variant>
      <vt:variant>
        <vt:i4>6</vt:i4>
      </vt:variant>
      <vt:variant>
        <vt:i4>0</vt:i4>
      </vt:variant>
      <vt:variant>
        <vt:i4>5</vt:i4>
      </vt:variant>
      <vt:variant>
        <vt:lpwstr/>
      </vt:variant>
      <vt:variant>
        <vt:lpwstr>Par7</vt:lpwstr>
      </vt:variant>
      <vt:variant>
        <vt:i4>5636098</vt:i4>
      </vt:variant>
      <vt:variant>
        <vt:i4>3</vt:i4>
      </vt:variant>
      <vt:variant>
        <vt:i4>0</vt:i4>
      </vt:variant>
      <vt:variant>
        <vt:i4>5</vt:i4>
      </vt:variant>
      <vt:variant>
        <vt:lpwstr/>
      </vt:variant>
      <vt:variant>
        <vt:lpwstr>Par7</vt:lpwstr>
      </vt:variant>
      <vt:variant>
        <vt:i4>1835023</vt:i4>
      </vt:variant>
      <vt:variant>
        <vt:i4>0</vt:i4>
      </vt:variant>
      <vt:variant>
        <vt:i4>0</vt:i4>
      </vt:variant>
      <vt:variant>
        <vt:i4>5</vt:i4>
      </vt:variant>
      <vt:variant>
        <vt:lpwstr>consultantplus://offline/ref=9A78742953D4EE171F29B5BDC7ECC5A41E423FB876AF82E5A000778BC18FD4FA61E16496AB5F402B890F7B20MDG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Glava</dc:creator>
  <cp:keywords/>
  <cp:lastModifiedBy>RSA</cp:lastModifiedBy>
  <cp:revision>6</cp:revision>
  <cp:lastPrinted>2017-07-04T03:51:00Z</cp:lastPrinted>
  <dcterms:created xsi:type="dcterms:W3CDTF">2017-07-03T07:29:00Z</dcterms:created>
  <dcterms:modified xsi:type="dcterms:W3CDTF">2017-08-04T03:44:00Z</dcterms:modified>
</cp:coreProperties>
</file>