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57" w:type="dxa"/>
        <w:tblInd w:w="-1168" w:type="dxa"/>
        <w:tblLook w:val="04A0"/>
      </w:tblPr>
      <w:tblGrid>
        <w:gridCol w:w="11057"/>
      </w:tblGrid>
      <w:tr w:rsidR="00B142D6" w:rsidRPr="00B142D6" w:rsidTr="00044095">
        <w:tc>
          <w:tcPr>
            <w:tcW w:w="11057" w:type="dxa"/>
          </w:tcPr>
          <w:p w:rsidR="00E62FF7" w:rsidRDefault="00E62FF7" w:rsidP="00E62FF7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Приложение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№1</w:t>
            </w:r>
          </w:p>
          <w:p w:rsidR="00E62FF7" w:rsidRDefault="00E62FF7" w:rsidP="00E62FF7">
            <w:pPr>
              <w:tabs>
                <w:tab w:val="left" w:pos="4560"/>
              </w:tabs>
              <w:ind w:left="456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к постановлению Администрации </w:t>
            </w:r>
          </w:p>
          <w:p w:rsidR="00E62FF7" w:rsidRDefault="00E62FF7" w:rsidP="00E62FF7">
            <w:pPr>
              <w:tabs>
                <w:tab w:val="left" w:pos="4560"/>
              </w:tabs>
              <w:ind w:left="456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D374F">
              <w:rPr>
                <w:rFonts w:ascii="Times New Roman" w:hAnsi="Times New Roman" w:cs="Times New Roman"/>
                <w:szCs w:val="28"/>
              </w:rPr>
              <w:t xml:space="preserve">                   Тюменцевского</w:t>
            </w:r>
            <w:r>
              <w:rPr>
                <w:rFonts w:ascii="Times New Roman" w:hAnsi="Times New Roman" w:cs="Times New Roman"/>
                <w:szCs w:val="28"/>
              </w:rPr>
              <w:t xml:space="preserve"> района </w:t>
            </w:r>
          </w:p>
          <w:p w:rsidR="00E62FF7" w:rsidRDefault="00E62FF7" w:rsidP="00E62FF7">
            <w:pPr>
              <w:tabs>
                <w:tab w:val="left" w:pos="4560"/>
              </w:tabs>
              <w:ind w:left="456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Алтайского края </w:t>
            </w:r>
          </w:p>
          <w:p w:rsidR="00044095" w:rsidRPr="005E4749" w:rsidRDefault="00DC0DDE" w:rsidP="00DE4FB7">
            <w:pPr>
              <w:pStyle w:val="Default"/>
              <w:jc w:val="right"/>
              <w:rPr>
                <w:b/>
                <w:color w:val="auto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от </w:t>
            </w:r>
            <w:r w:rsidR="00DE4FB7" w:rsidRPr="005E4749">
              <w:rPr>
                <w:szCs w:val="28"/>
                <w:u w:val="single"/>
              </w:rPr>
              <w:t>19</w:t>
            </w:r>
            <w:r w:rsidR="00DE4FB7">
              <w:rPr>
                <w:szCs w:val="28"/>
                <w:u w:val="single"/>
              </w:rPr>
              <w:t>.</w:t>
            </w:r>
            <w:r w:rsidR="00DE4FB7" w:rsidRPr="005E4749">
              <w:rPr>
                <w:szCs w:val="28"/>
                <w:u w:val="single"/>
              </w:rPr>
              <w:t>09</w:t>
            </w:r>
            <w:r w:rsidRPr="00DC0DDE">
              <w:rPr>
                <w:szCs w:val="28"/>
                <w:u w:val="single"/>
              </w:rPr>
              <w:t>.201</w:t>
            </w:r>
            <w:r w:rsidR="00DE4FB7" w:rsidRPr="005E4749">
              <w:rPr>
                <w:szCs w:val="28"/>
                <w:u w:val="single"/>
              </w:rPr>
              <w:t>9</w:t>
            </w:r>
            <w:r>
              <w:rPr>
                <w:szCs w:val="28"/>
              </w:rPr>
              <w:t xml:space="preserve"> № </w:t>
            </w:r>
            <w:r w:rsidRPr="00DC0DDE">
              <w:rPr>
                <w:szCs w:val="28"/>
                <w:u w:val="single"/>
              </w:rPr>
              <w:t>3</w:t>
            </w:r>
            <w:r w:rsidR="00DE4FB7" w:rsidRPr="005E4749">
              <w:rPr>
                <w:szCs w:val="28"/>
                <w:u w:val="single"/>
              </w:rPr>
              <w:t>17</w:t>
            </w: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044095">
            <w:pPr>
              <w:pStyle w:val="Default"/>
              <w:jc w:val="center"/>
              <w:rPr>
                <w:color w:val="auto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Программа </w:t>
            </w: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«К</w:t>
            </w:r>
            <w:r w:rsidR="005975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омплексное развитие систем коммунальной</w:t>
            </w:r>
            <w:r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инфраструктуры </w:t>
            </w:r>
          </w:p>
          <w:p w:rsidR="00044095" w:rsidRPr="00B142D6" w:rsidRDefault="003D374F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Тюменцевского </w:t>
            </w:r>
            <w:r w:rsidR="00044095"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сельсовета»</w:t>
            </w:r>
          </w:p>
          <w:p w:rsidR="00044095" w:rsidRPr="00B142D6" w:rsidRDefault="003D374F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Тюменцевского</w:t>
            </w:r>
            <w:r w:rsidR="00044095"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района Алтайского края</w:t>
            </w:r>
          </w:p>
          <w:p w:rsidR="00044095" w:rsidRPr="00B142D6" w:rsidRDefault="003D374F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2019 - 2029</w:t>
            </w:r>
            <w:r w:rsidR="00044095"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годы.</w:t>
            </w: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Default="00044095" w:rsidP="00E62FF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D374F" w:rsidRPr="00B142D6" w:rsidRDefault="003D374F" w:rsidP="00E62FF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80D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095" w:rsidRPr="00B142D6" w:rsidRDefault="00044095" w:rsidP="000440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095" w:rsidRPr="00B142D6" w:rsidRDefault="00286C66" w:rsidP="0004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r w:rsidR="003D374F">
              <w:rPr>
                <w:rFonts w:ascii="Times New Roman" w:hAnsi="Times New Roman" w:cs="Times New Roman"/>
                <w:bCs/>
                <w:sz w:val="28"/>
                <w:szCs w:val="28"/>
              </w:rPr>
              <w:t>Тюменцево 2019</w:t>
            </w: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</w:tc>
      </w:tr>
    </w:tbl>
    <w:p w:rsidR="0085148D" w:rsidRPr="00570CE2" w:rsidRDefault="00C53E32" w:rsidP="00570C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E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16282001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148D" w:rsidRPr="00570CE2" w:rsidRDefault="001261D7" w:rsidP="00570CE2">
          <w:pPr>
            <w:spacing w:after="0" w:line="360" w:lineRule="auto"/>
            <w:rPr>
              <w:rStyle w:val="a9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 w:rsidRPr="001261D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5148D" w:rsidRPr="00570C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261D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85148D" w:rsidRPr="00570CE2" w:rsidRDefault="009D1626" w:rsidP="00570CE2">
          <w:pPr>
            <w:shd w:val="clear" w:color="auto" w:fill="FFFFFF" w:themeFill="background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hAnsi="Times New Roman" w:cs="Times New Roman"/>
              <w:sz w:val="28"/>
              <w:szCs w:val="28"/>
            </w:rPr>
            <w:t>Общие положения…………………………</w:t>
          </w:r>
          <w:r w:rsidR="0085148D" w:rsidRPr="00570CE2">
            <w:rPr>
              <w:rFonts w:ascii="Times New Roman" w:hAnsi="Times New Roman" w:cs="Times New Roman"/>
              <w:sz w:val="28"/>
              <w:szCs w:val="28"/>
            </w:rPr>
            <w:t>……………………</w:t>
          </w:r>
          <w:r w:rsidRPr="00570CE2">
            <w:rPr>
              <w:rFonts w:ascii="Times New Roman" w:hAnsi="Times New Roman" w:cs="Times New Roman"/>
              <w:sz w:val="28"/>
              <w:szCs w:val="28"/>
            </w:rPr>
            <w:t>….……</w:t>
          </w:r>
          <w:r w:rsidR="0085148D" w:rsidRPr="00570CE2">
            <w:rPr>
              <w:rFonts w:ascii="Times New Roman" w:hAnsi="Times New Roman" w:cs="Times New Roman"/>
              <w:sz w:val="28"/>
              <w:szCs w:val="28"/>
            </w:rPr>
            <w:t>..3</w:t>
          </w:r>
        </w:p>
        <w:p w:rsidR="0085148D" w:rsidRPr="00570CE2" w:rsidRDefault="0085148D" w:rsidP="00570CE2">
          <w:pPr>
            <w:pStyle w:val="a5"/>
            <w:shd w:val="clear" w:color="auto" w:fill="FFFFFF" w:themeFill="background1"/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Паспорт программы……………………………………………</w:t>
          </w:r>
          <w:r w:rsidR="00137C90">
            <w:rPr>
              <w:rFonts w:ascii="Times New Roman" w:eastAsia="Times New Roman" w:hAnsi="Times New Roman" w:cs="Times New Roman"/>
              <w:sz w:val="28"/>
              <w:szCs w:val="28"/>
            </w:rPr>
            <w:t>…..……..4</w:t>
          </w:r>
        </w:p>
        <w:p w:rsidR="0085148D" w:rsidRPr="00570CE2" w:rsidRDefault="0085148D" w:rsidP="00570CE2">
          <w:pPr>
            <w:pStyle w:val="a5"/>
            <w:numPr>
              <w:ilvl w:val="0"/>
              <w:numId w:val="2"/>
            </w:numPr>
            <w:shd w:val="clear" w:color="auto" w:fill="FFFFFF" w:themeFill="background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hAnsi="Times New Roman" w:cs="Times New Roman"/>
              <w:sz w:val="28"/>
              <w:szCs w:val="28"/>
            </w:rPr>
            <w:t xml:space="preserve">Характеристика существующего </w:t>
          </w:r>
          <w:r w:rsidR="005975B6" w:rsidRPr="00570CE2">
            <w:rPr>
              <w:rFonts w:ascii="Times New Roman" w:hAnsi="Times New Roman" w:cs="Times New Roman"/>
              <w:sz w:val="28"/>
              <w:szCs w:val="28"/>
            </w:rPr>
            <w:t>состояния систем коммунальной</w:t>
          </w:r>
          <w:r w:rsidRPr="00570CE2">
            <w:rPr>
              <w:rFonts w:ascii="Times New Roman" w:hAnsi="Times New Roman" w:cs="Times New Roman"/>
              <w:sz w:val="28"/>
              <w:szCs w:val="28"/>
            </w:rPr>
            <w:t xml:space="preserve"> инфраструктуры………………………………………………………</w:t>
          </w:r>
          <w:r w:rsidR="00137C90">
            <w:rPr>
              <w:rFonts w:ascii="Times New Roman" w:hAnsi="Times New Roman" w:cs="Times New Roman"/>
              <w:sz w:val="28"/>
              <w:szCs w:val="28"/>
            </w:rPr>
            <w:t>….. 6</w:t>
          </w:r>
        </w:p>
        <w:p w:rsidR="0085148D" w:rsidRPr="00570CE2" w:rsidRDefault="0085148D" w:rsidP="00570CE2">
          <w:pPr>
            <w:pStyle w:val="31"/>
            <w:numPr>
              <w:ilvl w:val="0"/>
              <w:numId w:val="2"/>
            </w:numPr>
            <w:shd w:val="clear" w:color="auto" w:fill="FFFFFF" w:themeFill="background1"/>
            <w:spacing w:before="0" w:after="0" w:line="360" w:lineRule="auto"/>
            <w:rPr>
              <w:sz w:val="28"/>
              <w:szCs w:val="28"/>
            </w:rPr>
          </w:pPr>
          <w:r w:rsidRPr="00570CE2">
            <w:rPr>
              <w:sz w:val="28"/>
              <w:szCs w:val="28"/>
            </w:rPr>
            <w:t>Приоритетные направления реализации программы, цели и задачи, описание основных ожидаемых конечных результатов программы, сроков и этапов  её реализации…….……………...................................</w:t>
          </w:r>
          <w:r w:rsidR="00137C90">
            <w:rPr>
              <w:sz w:val="28"/>
              <w:szCs w:val="28"/>
            </w:rPr>
            <w:t>11</w:t>
          </w:r>
        </w:p>
        <w:p w:rsidR="0085148D" w:rsidRPr="00570CE2" w:rsidRDefault="0085148D" w:rsidP="00570CE2">
          <w:pPr>
            <w:pStyle w:val="a5"/>
            <w:widowControl w:val="0"/>
            <w:numPr>
              <w:ilvl w:val="0"/>
              <w:numId w:val="2"/>
            </w:numPr>
            <w:shd w:val="clear" w:color="auto" w:fill="FFFFFF" w:themeFill="background1"/>
            <w:autoSpaceDE w:val="0"/>
            <w:autoSpaceDN w:val="0"/>
            <w:adjustRightInd w:val="0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hAnsi="Times New Roman" w:cs="Times New Roman"/>
              <w:sz w:val="28"/>
              <w:szCs w:val="28"/>
            </w:rPr>
            <w:t>Обобщенная характеристика мероприятий  программы…</w:t>
          </w:r>
          <w:r w:rsidR="009D1626" w:rsidRPr="00570CE2">
            <w:rPr>
              <w:rFonts w:ascii="Times New Roman" w:hAnsi="Times New Roman" w:cs="Times New Roman"/>
              <w:sz w:val="28"/>
              <w:szCs w:val="28"/>
            </w:rPr>
            <w:t>…………...</w:t>
          </w:r>
          <w:r w:rsidR="00137C90"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:rsidR="0085148D" w:rsidRPr="00570CE2" w:rsidRDefault="0085148D" w:rsidP="00570CE2">
          <w:pPr>
            <w:pStyle w:val="11"/>
            <w:numPr>
              <w:ilvl w:val="0"/>
              <w:numId w:val="2"/>
            </w:numPr>
            <w:shd w:val="clear" w:color="auto" w:fill="FFFFFF" w:themeFill="background1"/>
            <w:spacing w:before="0" w:after="0" w:line="360" w:lineRule="auto"/>
            <w:rPr>
              <w:sz w:val="28"/>
              <w:szCs w:val="28"/>
            </w:rPr>
          </w:pPr>
          <w:r w:rsidRPr="00570CE2">
            <w:rPr>
              <w:sz w:val="28"/>
              <w:szCs w:val="28"/>
            </w:rPr>
            <w:t>Объем финансовых ресурсов, необходимых для реализации программы………………………………………………………………..</w:t>
          </w:r>
          <w:r w:rsidR="00A9665E" w:rsidRPr="00570CE2">
            <w:rPr>
              <w:sz w:val="28"/>
              <w:szCs w:val="28"/>
            </w:rPr>
            <w:t>13</w:t>
          </w:r>
        </w:p>
        <w:p w:rsidR="0085148D" w:rsidRPr="00570CE2" w:rsidRDefault="0085148D" w:rsidP="00570CE2">
          <w:pPr>
            <w:pStyle w:val="3"/>
            <w:numPr>
              <w:ilvl w:val="0"/>
              <w:numId w:val="2"/>
            </w:numPr>
            <w:shd w:val="clear" w:color="auto" w:fill="FFFFFF" w:themeFill="background1"/>
            <w:spacing w:before="0" w:beforeAutospacing="0" w:after="0" w:afterAutospacing="0" w:line="360" w:lineRule="auto"/>
            <w:textAlignment w:val="baseline"/>
            <w:rPr>
              <w:b w:val="0"/>
              <w:sz w:val="28"/>
              <w:szCs w:val="28"/>
            </w:rPr>
          </w:pPr>
          <w:r w:rsidRPr="00570CE2">
            <w:rPr>
              <w:b w:val="0"/>
              <w:sz w:val="28"/>
              <w:szCs w:val="28"/>
            </w:rPr>
            <w:t>Методика оценки эффективности  программы……………….………..</w:t>
          </w:r>
          <w:r w:rsidR="00137C90">
            <w:rPr>
              <w:b w:val="0"/>
              <w:sz w:val="28"/>
              <w:szCs w:val="28"/>
            </w:rPr>
            <w:t>14</w:t>
          </w:r>
        </w:p>
        <w:p w:rsidR="0085148D" w:rsidRPr="00570CE2" w:rsidRDefault="0085148D" w:rsidP="00570CE2">
          <w:pPr>
            <w:pStyle w:val="a5"/>
            <w:widowControl w:val="0"/>
            <w:numPr>
              <w:ilvl w:val="0"/>
              <w:numId w:val="2"/>
            </w:numPr>
            <w:shd w:val="clear" w:color="auto" w:fill="FFFFFF" w:themeFill="background1"/>
            <w:autoSpaceDE w:val="0"/>
            <w:autoSpaceDN w:val="0"/>
            <w:adjustRightInd w:val="0"/>
            <w:spacing w:after="0" w:line="360" w:lineRule="auto"/>
            <w:outlineLvl w:val="1"/>
            <w:rPr>
              <w:rFonts w:ascii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hAnsi="Times New Roman" w:cs="Times New Roman"/>
              <w:sz w:val="28"/>
              <w:szCs w:val="28"/>
            </w:rPr>
            <w:t>Система управления реализацией муниципальной программы……....</w:t>
          </w:r>
          <w:r w:rsidR="00137C90">
            <w:rPr>
              <w:rFonts w:ascii="Times New Roman" w:hAnsi="Times New Roman" w:cs="Times New Roman"/>
              <w:sz w:val="28"/>
              <w:szCs w:val="28"/>
            </w:rPr>
            <w:t>19</w:t>
          </w:r>
        </w:p>
        <w:p w:rsidR="0085148D" w:rsidRPr="00570CE2" w:rsidRDefault="0085148D" w:rsidP="00570CE2">
          <w:pPr>
            <w:pStyle w:val="a5"/>
            <w:numPr>
              <w:ilvl w:val="0"/>
              <w:numId w:val="2"/>
            </w:numPr>
            <w:shd w:val="clear" w:color="auto" w:fill="FFFFFF" w:themeFill="background1"/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eastAsia="Times New Roman" w:hAnsi="Times New Roman" w:cs="Times New Roman"/>
              <w:sz w:val="28"/>
              <w:szCs w:val="28"/>
            </w:rPr>
            <w:t>Предложения по совершенствованию нормативно-правового и информационного обеспечения деятельности в сфере проектирования, строительства, ре</w:t>
          </w:r>
          <w:r w:rsidR="005975B6" w:rsidRPr="00570CE2">
            <w:rPr>
              <w:rFonts w:ascii="Times New Roman" w:eastAsia="Times New Roman" w:hAnsi="Times New Roman" w:cs="Times New Roman"/>
              <w:sz w:val="28"/>
              <w:szCs w:val="28"/>
            </w:rPr>
            <w:t>конструкции объектов систем коммунальной инфраструктуры сельсовета…..</w:t>
          </w:r>
          <w:r w:rsidRPr="00570CE2">
            <w:rPr>
              <w:rFonts w:ascii="Times New Roman" w:eastAsia="Times New Roman" w:hAnsi="Times New Roman" w:cs="Times New Roman"/>
              <w:sz w:val="28"/>
              <w:szCs w:val="28"/>
            </w:rPr>
            <w:t>………</w:t>
          </w:r>
          <w:r w:rsidR="009D1626" w:rsidRPr="00570CE2">
            <w:rPr>
              <w:rFonts w:ascii="Times New Roman" w:eastAsia="Times New Roman" w:hAnsi="Times New Roman" w:cs="Times New Roman"/>
              <w:sz w:val="28"/>
              <w:szCs w:val="28"/>
            </w:rPr>
            <w:t>………………………………..</w:t>
          </w:r>
          <w:r w:rsidR="00137C90">
            <w:rPr>
              <w:rFonts w:ascii="Times New Roman" w:eastAsia="Times New Roman" w:hAnsi="Times New Roman" w:cs="Times New Roman"/>
              <w:sz w:val="28"/>
              <w:szCs w:val="28"/>
            </w:rPr>
            <w:t>.19</w:t>
          </w:r>
        </w:p>
        <w:p w:rsidR="0085148D" w:rsidRPr="00570CE2" w:rsidRDefault="0085148D" w:rsidP="00570CE2">
          <w:pPr>
            <w:pStyle w:val="a5"/>
            <w:shd w:val="clear" w:color="auto" w:fill="FFFFFF" w:themeFill="background1"/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eastAsia="Times New Roman" w:hAnsi="Times New Roman" w:cs="Times New Roman"/>
              <w:sz w:val="28"/>
              <w:szCs w:val="28"/>
            </w:rPr>
            <w:t>Приложение  №1...</w:t>
          </w:r>
          <w:r w:rsidR="009D1626" w:rsidRPr="00570CE2">
            <w:rPr>
              <w:rFonts w:ascii="Times New Roman" w:eastAsia="Times New Roman" w:hAnsi="Times New Roman" w:cs="Times New Roman"/>
              <w:sz w:val="28"/>
              <w:szCs w:val="28"/>
            </w:rPr>
            <w:t>…………………………………………………...</w:t>
          </w:r>
          <w:r w:rsidRPr="00570CE2">
            <w:rPr>
              <w:rFonts w:ascii="Times New Roman" w:eastAsia="Times New Roman" w:hAnsi="Times New Roman" w:cs="Times New Roman"/>
              <w:sz w:val="28"/>
              <w:szCs w:val="28"/>
            </w:rPr>
            <w:t>….</w:t>
          </w:r>
          <w:r w:rsidR="00137C90">
            <w:rPr>
              <w:rFonts w:ascii="Times New Roman" w:eastAsia="Times New Roman" w:hAnsi="Times New Roman" w:cs="Times New Roman"/>
              <w:sz w:val="28"/>
              <w:szCs w:val="28"/>
            </w:rPr>
            <w:t>.21</w:t>
          </w:r>
        </w:p>
        <w:p w:rsidR="0085148D" w:rsidRPr="00570CE2" w:rsidRDefault="0085148D" w:rsidP="00570CE2">
          <w:pPr>
            <w:pStyle w:val="a5"/>
            <w:shd w:val="clear" w:color="auto" w:fill="FFFFFF" w:themeFill="background1"/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eastAsia="Times New Roman" w:hAnsi="Times New Roman" w:cs="Times New Roman"/>
              <w:sz w:val="28"/>
              <w:szCs w:val="28"/>
            </w:rPr>
            <w:t>Приложение №2…</w:t>
          </w:r>
          <w:r w:rsidR="009D1626" w:rsidRPr="00570CE2">
            <w:rPr>
              <w:rFonts w:ascii="Times New Roman" w:eastAsia="Times New Roman" w:hAnsi="Times New Roman" w:cs="Times New Roman"/>
              <w:sz w:val="28"/>
              <w:szCs w:val="28"/>
            </w:rPr>
            <w:t>……………………………………………………...</w:t>
          </w:r>
          <w:r w:rsidRPr="00570CE2">
            <w:rPr>
              <w:rFonts w:ascii="Times New Roman" w:eastAsia="Times New Roman" w:hAnsi="Times New Roman" w:cs="Times New Roman"/>
              <w:sz w:val="28"/>
              <w:szCs w:val="28"/>
            </w:rPr>
            <w:t>..</w:t>
          </w:r>
          <w:r w:rsidR="00137C90">
            <w:rPr>
              <w:rFonts w:ascii="Times New Roman" w:eastAsia="Times New Roman" w:hAnsi="Times New Roman" w:cs="Times New Roman"/>
              <w:sz w:val="28"/>
              <w:szCs w:val="28"/>
            </w:rPr>
            <w:t>30</w:t>
          </w:r>
        </w:p>
        <w:p w:rsidR="0085148D" w:rsidRPr="00570CE2" w:rsidRDefault="0085148D" w:rsidP="00570CE2">
          <w:pPr>
            <w:pStyle w:val="a5"/>
            <w:shd w:val="clear" w:color="auto" w:fill="FFFFFF" w:themeFill="background1"/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eastAsia="Times New Roman" w:hAnsi="Times New Roman" w:cs="Times New Roman"/>
              <w:sz w:val="28"/>
              <w:szCs w:val="28"/>
            </w:rPr>
            <w:t>Приложение №3...……………………………………………</w:t>
          </w:r>
          <w:r w:rsidR="009D1626" w:rsidRPr="00570CE2">
            <w:rPr>
              <w:rFonts w:ascii="Times New Roman" w:eastAsia="Times New Roman" w:hAnsi="Times New Roman" w:cs="Times New Roman"/>
              <w:sz w:val="28"/>
              <w:szCs w:val="28"/>
            </w:rPr>
            <w:t>………...</w:t>
          </w:r>
          <w:r w:rsidR="00137C90">
            <w:rPr>
              <w:rFonts w:ascii="Times New Roman" w:eastAsia="Times New Roman" w:hAnsi="Times New Roman" w:cs="Times New Roman"/>
              <w:sz w:val="28"/>
              <w:szCs w:val="28"/>
            </w:rPr>
            <w:t>...34</w:t>
          </w:r>
        </w:p>
        <w:p w:rsidR="0085148D" w:rsidRPr="00570CE2" w:rsidRDefault="0085148D" w:rsidP="00570CE2">
          <w:pPr>
            <w:pStyle w:val="3"/>
            <w:spacing w:before="0" w:beforeAutospacing="0" w:after="0" w:afterAutospacing="0" w:line="360" w:lineRule="auto"/>
            <w:ind w:left="720"/>
            <w:textAlignment w:val="baseline"/>
            <w:rPr>
              <w:b w:val="0"/>
              <w:sz w:val="28"/>
              <w:szCs w:val="28"/>
            </w:rPr>
          </w:pPr>
        </w:p>
        <w:p w:rsidR="0085148D" w:rsidRPr="00570CE2" w:rsidRDefault="0085148D" w:rsidP="00570CE2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5148D" w:rsidRPr="00570CE2" w:rsidRDefault="0085148D" w:rsidP="00570CE2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5148D" w:rsidRPr="00570CE2" w:rsidRDefault="0085148D" w:rsidP="00570CE2">
          <w:pPr>
            <w:spacing w:after="0"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5148D" w:rsidRPr="00570CE2" w:rsidRDefault="0085148D" w:rsidP="00570CE2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5148D" w:rsidRPr="00570CE2" w:rsidRDefault="001261D7" w:rsidP="00570CE2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70C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B5A0E" w:rsidRPr="00570CE2" w:rsidRDefault="00CB5A0E" w:rsidP="00570C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48D" w:rsidRDefault="0085148D" w:rsidP="00570CE2">
      <w:pPr>
        <w:pStyle w:val="Default"/>
        <w:spacing w:line="360" w:lineRule="auto"/>
        <w:rPr>
          <w:color w:val="auto"/>
          <w:sz w:val="28"/>
          <w:szCs w:val="28"/>
        </w:rPr>
      </w:pPr>
    </w:p>
    <w:p w:rsidR="00570CE2" w:rsidRPr="00570CE2" w:rsidRDefault="00570CE2" w:rsidP="00570CE2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C53E32" w:rsidRPr="00570CE2" w:rsidRDefault="00954FA6" w:rsidP="00570CE2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70CE2">
        <w:rPr>
          <w:b/>
          <w:bCs/>
          <w:color w:val="auto"/>
          <w:sz w:val="28"/>
          <w:szCs w:val="28"/>
        </w:rPr>
        <w:lastRenderedPageBreak/>
        <w:t xml:space="preserve">ОБЩИЕ ПОЛОЖЕНИЯ </w:t>
      </w:r>
    </w:p>
    <w:p w:rsidR="005975B6" w:rsidRPr="00570CE2" w:rsidRDefault="005975B6" w:rsidP="00570C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E2">
        <w:rPr>
          <w:rFonts w:ascii="Times New Roman" w:hAnsi="Times New Roman" w:cs="Times New Roman"/>
          <w:color w:val="000000"/>
          <w:sz w:val="28"/>
          <w:szCs w:val="28"/>
        </w:rPr>
        <w:t>Программа комплексного развития систем коммунальной инфраструктуры муници</w:t>
      </w:r>
      <w:r w:rsidR="004F1C97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Тюменцевский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Тюменцевского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(далее программа) разработана в соответствии с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E79" w:rsidRPr="00570CE2">
        <w:rPr>
          <w:rFonts w:ascii="Times New Roman" w:hAnsi="Times New Roman" w:cs="Times New Roman"/>
          <w:sz w:val="28"/>
          <w:szCs w:val="28"/>
        </w:rPr>
        <w:t>Федеральным</w:t>
      </w:r>
      <w:r w:rsidR="00477EFF" w:rsidRPr="00570C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6E79" w:rsidRPr="00570CE2">
        <w:rPr>
          <w:rFonts w:ascii="Times New Roman" w:hAnsi="Times New Roman" w:cs="Times New Roman"/>
          <w:sz w:val="28"/>
          <w:szCs w:val="28"/>
        </w:rPr>
        <w:t>ом</w:t>
      </w:r>
      <w:r w:rsidR="00477EFF" w:rsidRPr="00570CE2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</w:t>
      </w:r>
      <w:r w:rsidR="00DE4FB7">
        <w:rPr>
          <w:rFonts w:ascii="Times New Roman" w:hAnsi="Times New Roman" w:cs="Times New Roman"/>
          <w:sz w:val="28"/>
          <w:szCs w:val="28"/>
        </w:rPr>
        <w:t>нципах ор</w:t>
      </w:r>
      <w:r w:rsidR="00477EFF" w:rsidRPr="00570CE2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</w:t>
      </w:r>
      <w:r w:rsidR="004F14D9" w:rsidRPr="00570CE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86C66">
        <w:rPr>
          <w:rFonts w:ascii="Times New Roman" w:hAnsi="Times New Roman" w:cs="Times New Roman"/>
          <w:color w:val="000000"/>
          <w:sz w:val="28"/>
          <w:szCs w:val="28"/>
        </w:rPr>
        <w:t xml:space="preserve">аконом Алтайского края от 29 декабря 2009 № </w:t>
      </w:r>
      <w:r w:rsidR="004F14D9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120-ЗС "О градостроительной деятельности на территории Алтайского края", 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 </w:t>
      </w:r>
      <w:r w:rsidR="00286C66">
        <w:rPr>
          <w:rFonts w:ascii="Times New Roman" w:hAnsi="Times New Roman" w:cs="Times New Roman"/>
          <w:color w:val="000000"/>
          <w:sz w:val="28"/>
          <w:szCs w:val="28"/>
        </w:rPr>
        <w:t xml:space="preserve">от 30 декабря 2004 года </w:t>
      </w:r>
      <w:r w:rsidR="00286C66" w:rsidRPr="00570CE2">
        <w:rPr>
          <w:rFonts w:ascii="Times New Roman" w:hAnsi="Times New Roman" w:cs="Times New Roman"/>
          <w:color w:val="000000"/>
          <w:sz w:val="28"/>
          <w:szCs w:val="28"/>
        </w:rPr>
        <w:t>№ 210-ФЗ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«Об основах регулирования тарифов организаций коммунального комплекса», </w:t>
      </w:r>
      <w:r w:rsidRPr="00570CE2">
        <w:rPr>
          <w:rFonts w:ascii="Times New Roman" w:hAnsi="Times New Roman" w:cs="Times New Roman"/>
          <w:sz w:val="28"/>
          <w:szCs w:val="28"/>
        </w:rPr>
        <w:t xml:space="preserve">Приказом Министерства регионального развития Российской Федерации </w:t>
      </w:r>
      <w:r w:rsidR="00286C66">
        <w:rPr>
          <w:rFonts w:ascii="Times New Roman" w:hAnsi="Times New Roman" w:cs="Times New Roman"/>
          <w:sz w:val="28"/>
          <w:szCs w:val="28"/>
        </w:rPr>
        <w:t>от 06 мая 2011года № 204</w:t>
      </w:r>
      <w:r w:rsidRPr="00570CE2">
        <w:rPr>
          <w:rFonts w:ascii="Times New Roman" w:hAnsi="Times New Roman" w:cs="Times New Roman"/>
          <w:sz w:val="28"/>
          <w:szCs w:val="28"/>
        </w:rPr>
        <w:t xml:space="preserve"> «О разработке программ комплексного развития систем коммунальной инфраструктуры муниципальных образований», а также Постановлением Правительства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</w:t>
      </w:r>
      <w:r w:rsidR="00286C66">
        <w:rPr>
          <w:rFonts w:ascii="Times New Roman" w:hAnsi="Times New Roman" w:cs="Times New Roman"/>
          <w:color w:val="000000"/>
          <w:sz w:val="28"/>
          <w:szCs w:val="28"/>
        </w:rPr>
        <w:t xml:space="preserve">дерации от  14 июня 2013года </w:t>
      </w:r>
      <w:r w:rsidR="00286C66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№ 502 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требований к программам комплексного развития систем коммунальной инфраструктуры поселений, городских округов», Генеральным планом муницип</w:t>
      </w:r>
      <w:r w:rsidR="004F1C97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Тюменцевский</w:t>
      </w:r>
      <w:r w:rsidR="004F1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Тюменцевского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5975B6" w:rsidRPr="00570CE2" w:rsidRDefault="005975B6" w:rsidP="00570C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E2">
        <w:rPr>
          <w:rFonts w:ascii="Times New Roman" w:hAnsi="Times New Roman" w:cs="Times New Roman"/>
          <w:color w:val="000000"/>
          <w:sz w:val="28"/>
          <w:szCs w:val="28"/>
        </w:rPr>
        <w:t>Программа определяет основные направления развития систем коммунальной инфраструктуры муни</w:t>
      </w:r>
      <w:r w:rsidR="001C14D8" w:rsidRPr="00570CE2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4F1C97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 xml:space="preserve">Тюменцевский </w:t>
      </w:r>
      <w:r w:rsidR="001C14D8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Тюменцевского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в том числе, систем теплоснабжения, водоснабжения, водоотведения и очистки сточных вод, электроснабжения, газоснабжения, а также объектов, используемых для утилизации (захоронения) твердых бытовых отходов, в соответствии с потребностями промышленного, жилищного строительства, в целях повышения качества услуг и улучшения экологического состояния муни</w:t>
      </w:r>
      <w:r w:rsidR="001C14D8" w:rsidRPr="00570CE2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4F1C97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Тюменцевский</w:t>
      </w:r>
      <w:r w:rsidR="001C14D8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</w:t>
      </w:r>
      <w:r w:rsidR="001C14D8" w:rsidRPr="00570CE2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5975B6" w:rsidRPr="00570CE2" w:rsidRDefault="00286C66" w:rsidP="00DE4F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Основу п</w:t>
      </w:r>
      <w:r w:rsidR="005975B6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составляет система программных мероприятий по различным направлениям развития коммунальной инфраструктуры </w:t>
      </w:r>
      <w:r w:rsidR="005975B6" w:rsidRPr="00570C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</w:t>
      </w:r>
      <w:r w:rsidR="004F1C97">
        <w:rPr>
          <w:rFonts w:ascii="Times New Roman" w:hAnsi="Times New Roman" w:cs="Times New Roman"/>
          <w:color w:val="000000"/>
          <w:sz w:val="28"/>
          <w:szCs w:val="28"/>
        </w:rPr>
        <w:t xml:space="preserve">вания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Тюменцевский</w:t>
      </w:r>
      <w:r w:rsidR="001C14D8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Тюменцевского</w:t>
      </w:r>
      <w:r w:rsidR="005975B6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 </w:t>
      </w:r>
    </w:p>
    <w:p w:rsidR="008C6E79" w:rsidRPr="00570CE2" w:rsidRDefault="00286C66" w:rsidP="00570C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Данная п</w:t>
      </w:r>
      <w:r w:rsidR="005975B6" w:rsidRPr="00570CE2">
        <w:rPr>
          <w:rFonts w:ascii="Times New Roman" w:hAnsi="Times New Roman" w:cs="Times New Roman"/>
          <w:color w:val="000000"/>
          <w:sz w:val="28"/>
          <w:szCs w:val="28"/>
        </w:rPr>
        <w:t>рограмма ориентирована на устойчивое развитие муни</w:t>
      </w:r>
      <w:r w:rsidR="001C14D8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Тюменцевский</w:t>
      </w:r>
      <w:r w:rsidR="00DE4FB7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>Тюменцевского</w:t>
      </w:r>
      <w:r w:rsidR="00DE4FB7" w:rsidRPr="00570CE2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DE4FB7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5975B6" w:rsidRPr="00570CE2">
        <w:rPr>
          <w:rFonts w:ascii="Times New Roman" w:hAnsi="Times New Roman" w:cs="Times New Roman"/>
          <w:color w:val="000000"/>
          <w:sz w:val="28"/>
          <w:szCs w:val="28"/>
        </w:rPr>
        <w:t>и в полной мере соответствует государственной политике реформирования коммунального комплекса Российской Федерации.</w:t>
      </w:r>
    </w:p>
    <w:p w:rsidR="004D4C2D" w:rsidRPr="00570CE2" w:rsidRDefault="004D4C2D" w:rsidP="00570CE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CE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4"/>
        <w:tblpPr w:leftFromText="180" w:rightFromText="180" w:vertAnchor="text" w:horzAnchor="margin" w:tblpY="81"/>
        <w:tblW w:w="0" w:type="auto"/>
        <w:tblLook w:val="04A0"/>
      </w:tblPr>
      <w:tblGrid>
        <w:gridCol w:w="3085"/>
        <w:gridCol w:w="6485"/>
      </w:tblGrid>
      <w:tr w:rsidR="00B142D6" w:rsidRPr="00570CE2" w:rsidTr="005C7EC8">
        <w:tc>
          <w:tcPr>
            <w:tcW w:w="3085" w:type="dxa"/>
          </w:tcPr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1.1.Ответственный исполнитель </w:t>
            </w:r>
          </w:p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7F1C37" w:rsidRPr="00DE4FB7" w:rsidRDefault="00DE4FB7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B7">
              <w:rPr>
                <w:rFonts w:ascii="Times New Roman" w:hAnsi="Times New Roman" w:cs="Times New Roman"/>
                <w:sz w:val="24"/>
                <w:szCs w:val="24"/>
              </w:rPr>
              <w:t>Администрация Тюменцевского района Алтайского края, 658580, Алтайский край, Тюменцевский район, с. Тюменцево, пер. Центральный, 1</w:t>
            </w:r>
            <w:r w:rsidR="007F1C37" w:rsidRPr="00DE4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2D6" w:rsidRPr="00570CE2" w:rsidTr="005C7EC8">
        <w:tc>
          <w:tcPr>
            <w:tcW w:w="3085" w:type="dxa"/>
          </w:tcPr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1.2.Участники программы</w:t>
            </w:r>
          </w:p>
        </w:tc>
        <w:tc>
          <w:tcPr>
            <w:tcW w:w="6486" w:type="dxa"/>
          </w:tcPr>
          <w:p w:rsidR="007F1C37" w:rsidRPr="00570CE2" w:rsidRDefault="007F1C37" w:rsidP="00DE4F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4F1C97">
              <w:rPr>
                <w:rFonts w:ascii="Times New Roman" w:hAnsi="Times New Roman" w:cs="Times New Roman"/>
                <w:sz w:val="24"/>
                <w:szCs w:val="24"/>
              </w:rPr>
              <w:t xml:space="preserve">ипальное образование </w:t>
            </w:r>
            <w:r w:rsidR="00DE4FB7">
              <w:rPr>
                <w:rFonts w:ascii="Times New Roman" w:hAnsi="Times New Roman" w:cs="Times New Roman"/>
                <w:sz w:val="24"/>
                <w:szCs w:val="24"/>
              </w:rPr>
              <w:t>Тюменцевский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DE4FB7"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B142D6" w:rsidRPr="00570CE2" w:rsidTr="005C7EC8">
        <w:tc>
          <w:tcPr>
            <w:tcW w:w="3085" w:type="dxa"/>
          </w:tcPr>
          <w:p w:rsidR="007F1C37" w:rsidRPr="00570CE2" w:rsidRDefault="007F1C37" w:rsidP="00286C66">
            <w:pPr>
              <w:pStyle w:val="ConsPlusCell"/>
              <w:widowControl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1.3. Программно-целевые инструменты </w:t>
            </w:r>
          </w:p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8C6E79" w:rsidRPr="00570CE2" w:rsidRDefault="008C6E79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 октября 2003 года                № 131-ФЗ «Об общих принципах ор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 местного самоуправления в Российской Федерации»;</w:t>
            </w:r>
          </w:p>
          <w:p w:rsidR="008C6E79" w:rsidRPr="00570CE2" w:rsidRDefault="008C6E79" w:rsidP="00286C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</w:t>
            </w:r>
            <w:r w:rsidR="0028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Алтайского края от 29 декабря 2009 №</w:t>
            </w:r>
            <w:r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120-ЗС "О градостроительной деятельности на территории Алтайского края";</w:t>
            </w:r>
          </w:p>
          <w:p w:rsidR="008C6E79" w:rsidRPr="00570CE2" w:rsidRDefault="008C6E79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регионального развития Российской Федерации </w:t>
            </w:r>
            <w:r w:rsidR="00286C66">
              <w:rPr>
                <w:rFonts w:ascii="Times New Roman" w:hAnsi="Times New Roman" w:cs="Times New Roman"/>
                <w:sz w:val="24"/>
                <w:szCs w:val="24"/>
              </w:rPr>
              <w:t>от 06 мая 2011года № 204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«О разработке программ комплексного развития систем коммунальной инфраструк</w:t>
            </w:r>
            <w:r w:rsidR="004830C0" w:rsidRPr="00570CE2">
              <w:rPr>
                <w:rFonts w:ascii="Times New Roman" w:hAnsi="Times New Roman" w:cs="Times New Roman"/>
                <w:sz w:val="24"/>
                <w:szCs w:val="24"/>
              </w:rPr>
              <w:t>туры муниципальных образований»;</w:t>
            </w:r>
          </w:p>
          <w:p w:rsidR="008C6E79" w:rsidRPr="00570CE2" w:rsidRDefault="004830C0" w:rsidP="00286C6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Постановление</w:t>
            </w:r>
            <w:r w:rsidR="008C6E79"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</w:t>
            </w:r>
            <w:r w:rsidR="008C6E79"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</w:t>
            </w:r>
            <w:r w:rsidR="0028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14 июня </w:t>
            </w:r>
            <w:r w:rsidR="008C6E79"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  <w:r w:rsidR="00286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 w:rsidR="00286C66"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502 </w:t>
            </w:r>
            <w:r w:rsidR="008C6E79"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утверждении требований к программам комплексного развития систем коммунальной инфраструктур</w:t>
            </w:r>
            <w:r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поселений, городских округов»;</w:t>
            </w:r>
          </w:p>
          <w:p w:rsidR="007F1C37" w:rsidRPr="00570CE2" w:rsidRDefault="004830C0" w:rsidP="00DE4F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Генеральный план</w:t>
            </w:r>
            <w:r w:rsidR="008C6E79"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</w:t>
            </w:r>
            <w:r w:rsidR="004F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r w:rsidR="00DE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</w:t>
            </w:r>
            <w:r w:rsidR="008C6E79"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r w:rsidR="00DE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Тюменцевского</w:t>
            </w:r>
            <w:r w:rsidR="008C6E79" w:rsidRPr="0057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края.</w:t>
            </w:r>
          </w:p>
        </w:tc>
      </w:tr>
      <w:tr w:rsidR="00B142D6" w:rsidRPr="00570CE2" w:rsidTr="005C7EC8">
        <w:tc>
          <w:tcPr>
            <w:tcW w:w="3085" w:type="dxa"/>
          </w:tcPr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1.4.. Цель программы</w:t>
            </w:r>
          </w:p>
          <w:p w:rsidR="007F1C37" w:rsidRPr="00570CE2" w:rsidRDefault="007F1C37" w:rsidP="00286C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1C37" w:rsidRPr="00570CE2" w:rsidRDefault="007F1C37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уровня и качества жизни населения за сч</w:t>
            </w:r>
            <w:r w:rsidR="004830C0" w:rsidRPr="00570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 развития систем водоснабжения, водоотведения, теплоснабжения, электроснабжения</w:t>
            </w:r>
            <w:r w:rsidRPr="00570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142D6" w:rsidRPr="00570CE2" w:rsidTr="005C7EC8">
        <w:tc>
          <w:tcPr>
            <w:tcW w:w="3085" w:type="dxa"/>
          </w:tcPr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57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программы</w:t>
            </w:r>
          </w:p>
        </w:tc>
        <w:tc>
          <w:tcPr>
            <w:tcW w:w="6486" w:type="dxa"/>
          </w:tcPr>
          <w:p w:rsidR="007F1C37" w:rsidRPr="00570CE2" w:rsidRDefault="000A3AC9" w:rsidP="00286C6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  <w:r w:rsidR="004830C0"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троительство, реконструкция и модернизация </w:t>
            </w:r>
            <w:r w:rsidR="004830C0" w:rsidRPr="0057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систем коммунальной инфраструктуры: водоснабжения, водоотведения, теплоснабжения и электроснабжения.</w:t>
            </w:r>
          </w:p>
        </w:tc>
      </w:tr>
      <w:tr w:rsidR="00B142D6" w:rsidRPr="00570CE2" w:rsidTr="005C7EC8">
        <w:tc>
          <w:tcPr>
            <w:tcW w:w="3085" w:type="dxa"/>
          </w:tcPr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  <w:r w:rsidRPr="0057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486" w:type="dxa"/>
          </w:tcPr>
          <w:p w:rsidR="004830C0" w:rsidRPr="00570CE2" w:rsidRDefault="004830C0" w:rsidP="00286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 объем потребления воды питьевого качества населением;</w:t>
            </w:r>
          </w:p>
          <w:p w:rsidR="004830C0" w:rsidRPr="00570CE2" w:rsidRDefault="004830C0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доля численности населения, обеспеченного водой питьевого качества;</w:t>
            </w:r>
          </w:p>
          <w:p w:rsidR="004830C0" w:rsidRPr="00570CE2" w:rsidRDefault="004830C0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расход электроэнергии;</w:t>
            </w:r>
          </w:p>
          <w:p w:rsidR="004830C0" w:rsidRPr="00570CE2" w:rsidRDefault="004830C0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доля потерь при производстве и транспортировке до потребителя (вода);</w:t>
            </w:r>
          </w:p>
          <w:p w:rsidR="004830C0" w:rsidRPr="00570CE2" w:rsidRDefault="004830C0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количество многоквартирных домов, оборудованных  приборами учета (холодной воды);</w:t>
            </w:r>
          </w:p>
          <w:p w:rsidR="004830C0" w:rsidRPr="00570CE2" w:rsidRDefault="004830C0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количество аварий и инцидентов на объектах коммунального комплекса;</w:t>
            </w:r>
          </w:p>
          <w:p w:rsidR="007F1C37" w:rsidRPr="00570CE2" w:rsidRDefault="004830C0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- степень износа основных </w:t>
            </w:r>
            <w:r w:rsidR="000A3AC9">
              <w:rPr>
                <w:rFonts w:ascii="Times New Roman" w:hAnsi="Times New Roman" w:cs="Times New Roman"/>
                <w:sz w:val="24"/>
                <w:szCs w:val="24"/>
              </w:rPr>
              <w:t>фондов коммунального хозяйства;</w:t>
            </w:r>
          </w:p>
        </w:tc>
      </w:tr>
      <w:tr w:rsidR="00B142D6" w:rsidRPr="00570CE2" w:rsidTr="005C7EC8">
        <w:tc>
          <w:tcPr>
            <w:tcW w:w="3085" w:type="dxa"/>
          </w:tcPr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1.7. Сроки</w:t>
            </w:r>
          </w:p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486" w:type="dxa"/>
          </w:tcPr>
          <w:p w:rsidR="007F1C37" w:rsidRPr="00570CE2" w:rsidRDefault="00DE4FB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2019-2029</w:t>
            </w:r>
            <w:r w:rsidR="002B7CBA"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годы, действие п</w:t>
            </w:r>
            <w:r w:rsidR="007F1C37" w:rsidRPr="00570CE2">
              <w:rPr>
                <w:rFonts w:ascii="Times New Roman" w:hAnsi="Times New Roman" w:cs="Times New Roman"/>
                <w:sz w:val="24"/>
                <w:szCs w:val="24"/>
              </w:rPr>
              <w:t>рограммы рассчитано сроком на 10 лет.</w:t>
            </w:r>
          </w:p>
        </w:tc>
      </w:tr>
      <w:tr w:rsidR="00B142D6" w:rsidRPr="00570CE2" w:rsidTr="005C7EC8">
        <w:tc>
          <w:tcPr>
            <w:tcW w:w="3085" w:type="dxa"/>
          </w:tcPr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eastAsia="Times New Roman" w:hAnsi="Times New Roman" w:cs="Times New Roman"/>
                <w:sz w:val="24"/>
                <w:szCs w:val="24"/>
              </w:rPr>
              <w:t>1.8.Объёмы и источники финансирования программы</w:t>
            </w:r>
          </w:p>
        </w:tc>
        <w:tc>
          <w:tcPr>
            <w:tcW w:w="6486" w:type="dxa"/>
          </w:tcPr>
          <w:p w:rsidR="007F1C37" w:rsidRPr="00570CE2" w:rsidRDefault="007F1C37" w:rsidP="00286C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7F1C37" w:rsidRPr="00DE4FB7" w:rsidRDefault="007F1C37" w:rsidP="00286C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E4F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-федеральный  бюджет  </w:t>
            </w:r>
            <w:r w:rsidR="000C77B9" w:rsidRPr="00DE4F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7600</w:t>
            </w:r>
            <w:r w:rsidRPr="00DE4F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тыс. руб.;</w:t>
            </w:r>
          </w:p>
          <w:p w:rsidR="007F1C37" w:rsidRPr="00DE4FB7" w:rsidRDefault="007F1C37" w:rsidP="00286C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E4F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- краевой бюджет </w:t>
            </w:r>
            <w:r w:rsidR="000C77B9"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134165 </w:t>
            </w:r>
            <w:r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 руб.;</w:t>
            </w:r>
          </w:p>
          <w:p w:rsidR="007F1C37" w:rsidRPr="00DE4FB7" w:rsidRDefault="007F1C37" w:rsidP="00286C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E4F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- бюджет поселения  </w:t>
            </w:r>
            <w:r w:rsidR="000C77B9"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8285</w:t>
            </w:r>
            <w:r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 руб</w:t>
            </w:r>
            <w:r w:rsidRPr="00DE4F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.;</w:t>
            </w:r>
          </w:p>
          <w:p w:rsidR="007F1C37" w:rsidRPr="00DE4FB7" w:rsidRDefault="007F1C37" w:rsidP="00286C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E4F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- внебюджетные средства  </w:t>
            </w:r>
            <w:r w:rsidR="00F44311"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0C77B9"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8747</w:t>
            </w:r>
            <w:r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 руб.</w:t>
            </w:r>
          </w:p>
          <w:p w:rsidR="001737FA" w:rsidRPr="00570CE2" w:rsidRDefault="002B7CBA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Общий объем финансирования п</w:t>
            </w:r>
            <w:r w:rsidR="001737FA"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рограммы составляет </w:t>
            </w:r>
            <w:r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</w:t>
            </w:r>
            <w:r w:rsidR="00DE4FB7"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2019-2029</w:t>
            </w:r>
            <w:r w:rsidR="001737FA"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годах –</w:t>
            </w:r>
            <w:r w:rsidR="000C77B9"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188797</w:t>
            </w:r>
            <w:r w:rsidR="001737FA" w:rsidRPr="00DE4F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 рублей за счет бюджетных средств разных уровней и привлечения внебюджетных источников.</w:t>
            </w:r>
            <w:r w:rsidR="001737FA"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F1C37" w:rsidRPr="00570CE2" w:rsidRDefault="001737FA" w:rsidP="00286C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  Бюджетные ассигнования, предусм</w:t>
            </w:r>
            <w:r w:rsidR="00DE4FB7">
              <w:rPr>
                <w:rFonts w:ascii="Times New Roman" w:hAnsi="Times New Roman" w:cs="Times New Roman"/>
                <w:sz w:val="24"/>
                <w:szCs w:val="24"/>
              </w:rPr>
              <w:t>отренные в плановом периоде 2020 - 2029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годов, могут быть</w:t>
            </w:r>
            <w:r w:rsidR="0050750B"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уточнены при 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формировании проекта мес</w:t>
            </w:r>
            <w:r w:rsidR="000A3AC9">
              <w:rPr>
                <w:rFonts w:ascii="Times New Roman" w:hAnsi="Times New Roman" w:cs="Times New Roman"/>
                <w:sz w:val="24"/>
                <w:szCs w:val="24"/>
              </w:rPr>
              <w:t xml:space="preserve">тного бюджета. </w:t>
            </w:r>
          </w:p>
        </w:tc>
      </w:tr>
      <w:tr w:rsidR="00B142D6" w:rsidRPr="00570CE2" w:rsidTr="005C7EC8">
        <w:tc>
          <w:tcPr>
            <w:tcW w:w="3085" w:type="dxa"/>
          </w:tcPr>
          <w:p w:rsidR="007F1C37" w:rsidRPr="00570CE2" w:rsidRDefault="007F1C37" w:rsidP="00286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eastAsia="Times New Roman" w:hAnsi="Times New Roman" w:cs="Times New Roman"/>
                <w:sz w:val="24"/>
                <w:szCs w:val="24"/>
              </w:rPr>
              <w:t>1.9. Ожидаемые результаты реализации программы</w:t>
            </w:r>
          </w:p>
        </w:tc>
        <w:tc>
          <w:tcPr>
            <w:tcW w:w="6486" w:type="dxa"/>
          </w:tcPr>
          <w:p w:rsidR="004830C0" w:rsidRPr="00570CE2" w:rsidRDefault="004830C0" w:rsidP="00286C6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увеличение объема потребления воды питьевого качества населением;</w:t>
            </w:r>
          </w:p>
          <w:p w:rsidR="004830C0" w:rsidRPr="00570CE2" w:rsidRDefault="004830C0" w:rsidP="00286C6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населения, обеспеченного водой питьевого качества;</w:t>
            </w:r>
          </w:p>
          <w:p w:rsidR="004830C0" w:rsidRPr="00570CE2" w:rsidRDefault="004830C0" w:rsidP="00286C6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численности населения, обеспеченного 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водой питьевого качества, к общей численности населе</w:t>
            </w:r>
            <w:r w:rsidR="004F1C97">
              <w:rPr>
                <w:rFonts w:ascii="Times New Roman" w:hAnsi="Times New Roman" w:cs="Times New Roman"/>
                <w:sz w:val="24"/>
                <w:szCs w:val="24"/>
              </w:rPr>
              <w:t xml:space="preserve">ния муниципального образования </w:t>
            </w:r>
            <w:r w:rsidR="00DE4FB7">
              <w:rPr>
                <w:rFonts w:ascii="Times New Roman" w:hAnsi="Times New Roman" w:cs="Times New Roman"/>
                <w:sz w:val="24"/>
                <w:szCs w:val="24"/>
              </w:rPr>
              <w:t>Тюменцевский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DE4FB7"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E503C"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0C0" w:rsidRPr="00570CE2" w:rsidRDefault="004830C0" w:rsidP="00286C6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снижение р</w:t>
            </w:r>
            <w:r w:rsidR="00EE503C" w:rsidRPr="00570CE2">
              <w:rPr>
                <w:rFonts w:ascii="Times New Roman" w:hAnsi="Times New Roman" w:cs="Times New Roman"/>
                <w:sz w:val="24"/>
                <w:szCs w:val="24"/>
              </w:rPr>
              <w:t>асхода электроэнергии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0C0" w:rsidRPr="00570CE2" w:rsidRDefault="004830C0" w:rsidP="00286C6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ежегодное снижение потерь при производстве и транспортировке до </w:t>
            </w:r>
            <w:r w:rsidR="00EE503C" w:rsidRPr="00570CE2">
              <w:rPr>
                <w:rFonts w:ascii="Times New Roman" w:hAnsi="Times New Roman" w:cs="Times New Roman"/>
                <w:sz w:val="24"/>
                <w:szCs w:val="24"/>
              </w:rPr>
              <w:t>потребителя воды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0C0" w:rsidRPr="00570CE2" w:rsidRDefault="004830C0" w:rsidP="00286C6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оборудование  приборами учёт</w:t>
            </w:r>
            <w:r w:rsidR="00EE503C" w:rsidRPr="00570CE2">
              <w:rPr>
                <w:rFonts w:ascii="Times New Roman" w:hAnsi="Times New Roman" w:cs="Times New Roman"/>
                <w:sz w:val="24"/>
                <w:szCs w:val="24"/>
              </w:rPr>
              <w:t>а многоквартирных домов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0C0" w:rsidRPr="00570CE2" w:rsidRDefault="004830C0" w:rsidP="00286C6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снижение аварийности на объектах теплоснабжения и водоснабже</w:t>
            </w:r>
            <w:r w:rsidR="00EE503C" w:rsidRPr="00570CE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C37" w:rsidRPr="00570CE2" w:rsidRDefault="004830C0" w:rsidP="000A3AC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2">
              <w:rPr>
                <w:rFonts w:ascii="Times New Roman" w:hAnsi="Times New Roman" w:cs="Times New Roman"/>
                <w:sz w:val="24"/>
                <w:szCs w:val="24"/>
              </w:rPr>
              <w:t>- снижение степени износа основных фондов</w:t>
            </w:r>
            <w:r w:rsidR="00EE503C" w:rsidRPr="00570CE2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  <w:r w:rsidR="000A3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7C02" w:rsidRPr="00570CE2" w:rsidRDefault="009A7C02" w:rsidP="00570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6B63" w:rsidRPr="00570CE2" w:rsidRDefault="00C36B63" w:rsidP="00001779">
      <w:pPr>
        <w:autoSpaceDE w:val="0"/>
        <w:autoSpaceDN w:val="0"/>
        <w:adjustRightInd w:val="0"/>
        <w:spacing w:after="0" w:line="360" w:lineRule="auto"/>
        <w:ind w:firstLine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CE2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существующего состояния </w:t>
      </w:r>
      <w:r w:rsidR="00832991" w:rsidRPr="00570CE2">
        <w:rPr>
          <w:rFonts w:ascii="Times New Roman" w:hAnsi="Times New Roman" w:cs="Times New Roman"/>
          <w:b/>
          <w:bCs/>
          <w:sz w:val="28"/>
          <w:szCs w:val="28"/>
        </w:rPr>
        <w:t xml:space="preserve">систем коммунальной </w:t>
      </w:r>
      <w:r w:rsidRPr="00570CE2">
        <w:rPr>
          <w:rFonts w:ascii="Times New Roman" w:hAnsi="Times New Roman" w:cs="Times New Roman"/>
          <w:b/>
          <w:bCs/>
          <w:sz w:val="28"/>
          <w:szCs w:val="28"/>
        </w:rPr>
        <w:t xml:space="preserve">инфраструктуры </w:t>
      </w:r>
      <w:r w:rsidR="00DE4FB7">
        <w:rPr>
          <w:rFonts w:ascii="Times New Roman" w:hAnsi="Times New Roman" w:cs="Times New Roman"/>
          <w:b/>
          <w:bCs/>
          <w:sz w:val="28"/>
          <w:szCs w:val="28"/>
        </w:rPr>
        <w:t xml:space="preserve">Тюменцевского </w:t>
      </w:r>
      <w:r w:rsidRPr="00570CE2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DE4FB7">
        <w:rPr>
          <w:rFonts w:ascii="Times New Roman" w:hAnsi="Times New Roman" w:cs="Times New Roman"/>
          <w:b/>
          <w:bCs/>
          <w:sz w:val="28"/>
          <w:szCs w:val="28"/>
        </w:rPr>
        <w:t>Тюменцевского</w:t>
      </w:r>
      <w:r w:rsidR="00C53E32" w:rsidRPr="00570CE2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832991" w:rsidRPr="00570CE2" w:rsidRDefault="00832991" w:rsidP="00137C90">
      <w:pPr>
        <w:pStyle w:val="af0"/>
        <w:tabs>
          <w:tab w:val="left" w:pos="9354"/>
        </w:tabs>
        <w:spacing w:before="0" w:after="0" w:line="360" w:lineRule="auto"/>
        <w:ind w:left="0" w:right="-6" w:firstLine="6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0CE2">
        <w:rPr>
          <w:rFonts w:ascii="Times New Roman" w:hAnsi="Times New Roman" w:cs="Times New Roman"/>
          <w:color w:val="auto"/>
          <w:sz w:val="28"/>
          <w:szCs w:val="28"/>
        </w:rPr>
        <w:t xml:space="preserve">На сегодняшний день не менее значительной проблемой </w:t>
      </w:r>
      <w:r w:rsidRPr="00570CE2">
        <w:rPr>
          <w:rFonts w:ascii="Times New Roman" w:hAnsi="Times New Roman" w:cs="Times New Roman"/>
          <w:sz w:val="28"/>
          <w:szCs w:val="28"/>
        </w:rPr>
        <w:t>муници</w:t>
      </w:r>
      <w:r w:rsidR="004F1C9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DE4FB7">
        <w:rPr>
          <w:rFonts w:ascii="Times New Roman" w:hAnsi="Times New Roman" w:cs="Times New Roman"/>
          <w:sz w:val="28"/>
          <w:szCs w:val="28"/>
        </w:rPr>
        <w:t xml:space="preserve">Тюменцевский </w:t>
      </w:r>
      <w:r w:rsidRPr="00570CE2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E4FB7">
        <w:rPr>
          <w:rFonts w:ascii="Times New Roman" w:hAnsi="Times New Roman" w:cs="Times New Roman"/>
          <w:sz w:val="28"/>
          <w:szCs w:val="28"/>
        </w:rPr>
        <w:t>Тюменцевского</w:t>
      </w:r>
      <w:r w:rsidRPr="00570CE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70CE2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низкая эффективность и высокие затраты в сфере жилищно-коммунального хозяйства. Содержание этой системы в ее нынешнем виде непосильно ни для потребителей жилищно-коммунальных услуг (как для населения, так и для объектов бюджетной сферы), ни для самих организаций жилищно-коммунального комплекса. </w:t>
      </w:r>
    </w:p>
    <w:p w:rsidR="00832991" w:rsidRPr="00570CE2" w:rsidRDefault="00832991" w:rsidP="00137C90">
      <w:pPr>
        <w:tabs>
          <w:tab w:val="left" w:pos="9354"/>
        </w:tabs>
        <w:spacing w:after="0" w:line="36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570CE2">
        <w:rPr>
          <w:rFonts w:ascii="Times New Roman" w:hAnsi="Times New Roman" w:cs="Times New Roman"/>
          <w:sz w:val="28"/>
          <w:szCs w:val="28"/>
        </w:rPr>
        <w:t xml:space="preserve">Большой процент износа основных фондов предприятий и организаций жилищно-коммунального хозяйства (ЖКХ) продолжает увеличиваться и, соответственно, снижает надежность и устойчивость систем инженерного оборудования. Так до настоящего времени не созданы реальный механизм стимулирования ресурсосбережения и механизм привлечения внешних и внутренних инвестиции в данную отрасль, которые могли бы обеспечить своевременное выполнение капитального ремонта оборудования, что в свою очередь предотвратило бы дальнейшее снижение надежности работы </w:t>
      </w:r>
      <w:r w:rsidRPr="00570CE2">
        <w:rPr>
          <w:rFonts w:ascii="Times New Roman" w:hAnsi="Times New Roman" w:cs="Times New Roman"/>
          <w:sz w:val="28"/>
          <w:szCs w:val="28"/>
        </w:rPr>
        <w:lastRenderedPageBreak/>
        <w:t>коммунальной системы, низкую эффективность работы предприятий, большие потери энергии, воды и других ресурсов.</w:t>
      </w:r>
    </w:p>
    <w:p w:rsidR="00832991" w:rsidRPr="00570CE2" w:rsidRDefault="00832991" w:rsidP="00137C90">
      <w:pPr>
        <w:tabs>
          <w:tab w:val="left" w:pos="9354"/>
        </w:tabs>
        <w:spacing w:after="0" w:line="36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570CE2">
        <w:rPr>
          <w:rFonts w:ascii="Times New Roman" w:hAnsi="Times New Roman" w:cs="Times New Roman"/>
          <w:sz w:val="28"/>
          <w:szCs w:val="28"/>
        </w:rPr>
        <w:t>Для решения вышеизложенных проблем необходим программно-целевой метод, в котором будут отражены согласованность и координация действий органов местного самоуправления, предприятий, организаций, а также индивидуальных предпринимателей без образования юридического лица, действующих в сфере жилищно-коммунального хозяйства и населения муници</w:t>
      </w:r>
      <w:r w:rsidR="004F1C9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DE4FB7">
        <w:rPr>
          <w:rFonts w:ascii="Times New Roman" w:hAnsi="Times New Roman" w:cs="Times New Roman"/>
          <w:sz w:val="28"/>
          <w:szCs w:val="28"/>
        </w:rPr>
        <w:t>Тюменцевский</w:t>
      </w:r>
      <w:r w:rsidRPr="00570CE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E4FB7">
        <w:rPr>
          <w:rFonts w:ascii="Times New Roman" w:hAnsi="Times New Roman" w:cs="Times New Roman"/>
          <w:sz w:val="28"/>
          <w:szCs w:val="28"/>
        </w:rPr>
        <w:t>Тюменцевског</w:t>
      </w:r>
      <w:r w:rsidRPr="00570CE2">
        <w:rPr>
          <w:rFonts w:ascii="Times New Roman" w:hAnsi="Times New Roman" w:cs="Times New Roman"/>
          <w:sz w:val="28"/>
          <w:szCs w:val="28"/>
        </w:rPr>
        <w:t>о района Алтайского края, который позволит направить финансовые ресурсы в приоритетных направлениях сферы жилищно-коммунального хозяйства (ЖКХ).</w:t>
      </w:r>
    </w:p>
    <w:p w:rsidR="00476FEE" w:rsidRPr="00570CE2" w:rsidRDefault="00832991" w:rsidP="00137C90">
      <w:pPr>
        <w:tabs>
          <w:tab w:val="left" w:pos="9354"/>
        </w:tabs>
        <w:spacing w:after="0" w:line="36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570CE2">
        <w:rPr>
          <w:rFonts w:ascii="Times New Roman" w:hAnsi="Times New Roman" w:cs="Times New Roman"/>
          <w:sz w:val="28"/>
          <w:szCs w:val="28"/>
        </w:rPr>
        <w:t>Более подробно характеризует структуру системы коммунальной инфраструктуры муниципал</w:t>
      </w:r>
      <w:r w:rsidR="004A216C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7131C8">
        <w:rPr>
          <w:rFonts w:ascii="Times New Roman" w:hAnsi="Times New Roman" w:cs="Times New Roman"/>
          <w:sz w:val="28"/>
          <w:szCs w:val="28"/>
        </w:rPr>
        <w:t>Тюм</w:t>
      </w:r>
      <w:r w:rsidR="00DE4FB7">
        <w:rPr>
          <w:rFonts w:ascii="Times New Roman" w:hAnsi="Times New Roman" w:cs="Times New Roman"/>
          <w:sz w:val="28"/>
          <w:szCs w:val="28"/>
        </w:rPr>
        <w:t>енцевский</w:t>
      </w:r>
      <w:r w:rsidRPr="00570CE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E4FB7">
        <w:rPr>
          <w:rFonts w:ascii="Times New Roman" w:hAnsi="Times New Roman" w:cs="Times New Roman"/>
          <w:sz w:val="28"/>
          <w:szCs w:val="28"/>
        </w:rPr>
        <w:t>Тюменцевского</w:t>
      </w:r>
      <w:r w:rsidRPr="00570CE2">
        <w:rPr>
          <w:rFonts w:ascii="Times New Roman" w:hAnsi="Times New Roman" w:cs="Times New Roman"/>
          <w:sz w:val="28"/>
          <w:szCs w:val="28"/>
        </w:rPr>
        <w:t xml:space="preserve"> района Алтайского края следующее:</w:t>
      </w:r>
    </w:p>
    <w:p w:rsidR="00476FEE" w:rsidRPr="00570CE2" w:rsidRDefault="005678D5" w:rsidP="00137C90">
      <w:pPr>
        <w:tabs>
          <w:tab w:val="left" w:pos="9354"/>
        </w:tabs>
        <w:spacing w:after="0" w:line="360" w:lineRule="auto"/>
        <w:ind w:right="-6" w:firstLine="6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32991" w:rsidRPr="00570CE2">
        <w:rPr>
          <w:rFonts w:ascii="Times New Roman" w:hAnsi="Times New Roman" w:cs="Times New Roman"/>
          <w:b/>
          <w:sz w:val="28"/>
          <w:szCs w:val="28"/>
        </w:rPr>
        <w:t>.1. Водоснабжение</w:t>
      </w:r>
      <w:r w:rsidR="001C2961">
        <w:rPr>
          <w:rFonts w:ascii="Times New Roman" w:hAnsi="Times New Roman" w:cs="Times New Roman"/>
          <w:b/>
          <w:sz w:val="28"/>
          <w:szCs w:val="28"/>
        </w:rPr>
        <w:t xml:space="preserve"> и водоотведение</w:t>
      </w:r>
    </w:p>
    <w:p w:rsidR="001C2961" w:rsidRPr="006841A4" w:rsidRDefault="001C2961" w:rsidP="00137C90">
      <w:pPr>
        <w:pStyle w:val="23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6841A4">
        <w:rPr>
          <w:i/>
          <w:sz w:val="28"/>
          <w:szCs w:val="28"/>
        </w:rPr>
        <w:t xml:space="preserve">Село </w:t>
      </w:r>
      <w:r w:rsidR="00DE4FB7">
        <w:rPr>
          <w:i/>
          <w:sz w:val="28"/>
          <w:szCs w:val="28"/>
        </w:rPr>
        <w:t>Тюменцево</w:t>
      </w:r>
    </w:p>
    <w:p w:rsidR="001C2961" w:rsidRDefault="001C2961" w:rsidP="00137C90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6841A4">
        <w:rPr>
          <w:sz w:val="28"/>
          <w:szCs w:val="28"/>
        </w:rPr>
        <w:t xml:space="preserve">Водоснабжение с. </w:t>
      </w:r>
      <w:r w:rsidR="00DE4FB7">
        <w:rPr>
          <w:sz w:val="28"/>
          <w:szCs w:val="28"/>
        </w:rPr>
        <w:t>Тюменцево</w:t>
      </w:r>
      <w:r w:rsidRPr="006841A4">
        <w:rPr>
          <w:sz w:val="28"/>
          <w:szCs w:val="28"/>
        </w:rPr>
        <w:t xml:space="preserve"> частично централизованное. Водозабор осуществляется из </w:t>
      </w:r>
      <w:r w:rsidR="00DE4FB7">
        <w:rPr>
          <w:sz w:val="28"/>
          <w:szCs w:val="28"/>
        </w:rPr>
        <w:t>двух</w:t>
      </w:r>
      <w:r>
        <w:rPr>
          <w:sz w:val="28"/>
          <w:szCs w:val="28"/>
        </w:rPr>
        <w:t xml:space="preserve"> скважин. </w:t>
      </w:r>
      <w:r w:rsidRPr="006841A4">
        <w:rPr>
          <w:sz w:val="28"/>
          <w:szCs w:val="28"/>
        </w:rPr>
        <w:t xml:space="preserve">Основным источником являются водозабор, расположенный на </w:t>
      </w:r>
      <w:r w:rsidR="007131C8">
        <w:rPr>
          <w:sz w:val="28"/>
          <w:szCs w:val="28"/>
        </w:rPr>
        <w:t>юго-западе</w:t>
      </w:r>
      <w:r w:rsidRPr="006841A4">
        <w:rPr>
          <w:sz w:val="28"/>
          <w:szCs w:val="28"/>
        </w:rPr>
        <w:t xml:space="preserve"> села</w:t>
      </w:r>
      <w:r>
        <w:rPr>
          <w:sz w:val="28"/>
          <w:szCs w:val="28"/>
        </w:rPr>
        <w:t xml:space="preserve"> и вод</w:t>
      </w:r>
      <w:r w:rsidR="007131C8">
        <w:rPr>
          <w:sz w:val="28"/>
          <w:szCs w:val="28"/>
        </w:rPr>
        <w:t>озабор, расположен</w:t>
      </w:r>
      <w:r>
        <w:rPr>
          <w:sz w:val="28"/>
          <w:szCs w:val="28"/>
        </w:rPr>
        <w:t xml:space="preserve">ный на </w:t>
      </w:r>
      <w:r w:rsidR="007131C8">
        <w:rPr>
          <w:sz w:val="28"/>
          <w:szCs w:val="28"/>
        </w:rPr>
        <w:t>востоке села</w:t>
      </w:r>
      <w:r w:rsidRPr="006841A4">
        <w:rPr>
          <w:sz w:val="28"/>
          <w:szCs w:val="28"/>
        </w:rPr>
        <w:t>. На территории водозабор</w:t>
      </w:r>
      <w:r>
        <w:rPr>
          <w:sz w:val="28"/>
          <w:szCs w:val="28"/>
        </w:rPr>
        <w:t>ов</w:t>
      </w:r>
      <w:r w:rsidRPr="006841A4">
        <w:rPr>
          <w:sz w:val="28"/>
          <w:szCs w:val="28"/>
        </w:rPr>
        <w:t xml:space="preserve"> размещаются </w:t>
      </w:r>
      <w:r>
        <w:rPr>
          <w:sz w:val="28"/>
          <w:szCs w:val="28"/>
        </w:rPr>
        <w:t xml:space="preserve">по </w:t>
      </w:r>
      <w:r w:rsidR="007131C8">
        <w:rPr>
          <w:sz w:val="28"/>
          <w:szCs w:val="28"/>
        </w:rPr>
        <w:t>одной скважине</w:t>
      </w:r>
      <w:r>
        <w:rPr>
          <w:sz w:val="28"/>
          <w:szCs w:val="28"/>
        </w:rPr>
        <w:t>.</w:t>
      </w:r>
    </w:p>
    <w:p w:rsidR="001C2961" w:rsidRPr="001C2961" w:rsidRDefault="001C2961" w:rsidP="00137C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61">
        <w:rPr>
          <w:rFonts w:ascii="Times New Roman" w:hAnsi="Times New Roman" w:cs="Times New Roman"/>
          <w:sz w:val="28"/>
          <w:szCs w:val="28"/>
        </w:rPr>
        <w:t>Вода из скважин соответствует требованиям СанПиН 2.1.4.1074-01 «Питьевая вода. Гигиенические требования к качеству питьевой воды централизованных систем питьевого водоснабжения. Контроль качества».</w:t>
      </w:r>
    </w:p>
    <w:p w:rsidR="001C2961" w:rsidRDefault="001C2961" w:rsidP="00137C90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4D5EB7">
        <w:rPr>
          <w:sz w:val="28"/>
          <w:szCs w:val="28"/>
        </w:rPr>
        <w:t>Водоснабжение села осуществляется по</w:t>
      </w:r>
      <w:r>
        <w:rPr>
          <w:sz w:val="28"/>
          <w:szCs w:val="28"/>
        </w:rPr>
        <w:t xml:space="preserve">тупиковым </w:t>
      </w:r>
      <w:r w:rsidRPr="00E35364">
        <w:rPr>
          <w:sz w:val="28"/>
          <w:szCs w:val="28"/>
        </w:rPr>
        <w:t>водопроводным сетям</w:t>
      </w:r>
      <w:r>
        <w:rPr>
          <w:sz w:val="28"/>
          <w:szCs w:val="28"/>
        </w:rPr>
        <w:t xml:space="preserve"> из стали</w:t>
      </w:r>
      <w:r w:rsidRPr="00E35364">
        <w:rPr>
          <w:sz w:val="28"/>
          <w:szCs w:val="28"/>
        </w:rPr>
        <w:t xml:space="preserve"> диаметром </w:t>
      </w:r>
      <w:smartTag w:uri="urn:schemas-microsoft-com:office:smarttags" w:element="metricconverter">
        <w:smartTagPr>
          <w:attr w:name="ProductID" w:val="108 мм"/>
        </w:smartTagPr>
        <w:r w:rsidRPr="00E35364">
          <w:rPr>
            <w:sz w:val="28"/>
            <w:szCs w:val="28"/>
          </w:rPr>
          <w:t>10</w:t>
        </w:r>
        <w:r>
          <w:rPr>
            <w:sz w:val="28"/>
            <w:szCs w:val="28"/>
          </w:rPr>
          <w:t>8</w:t>
        </w:r>
        <w:r w:rsidRPr="00E35364"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 и протяженностью </w:t>
      </w:r>
      <w:smartTag w:uri="urn:schemas-microsoft-com:office:smarttags" w:element="metricconverter">
        <w:smartTagPr>
          <w:attr w:name="ProductID" w:val="0,44 км"/>
        </w:smartTagPr>
        <w:r>
          <w:rPr>
            <w:sz w:val="28"/>
            <w:szCs w:val="28"/>
          </w:rPr>
          <w:t>0,44 км</w:t>
        </w:r>
      </w:smartTag>
      <w:r>
        <w:rPr>
          <w:sz w:val="28"/>
          <w:szCs w:val="28"/>
        </w:rPr>
        <w:t xml:space="preserve"> и из полиэтилена диаметром 63-</w:t>
      </w:r>
      <w:smartTag w:uri="urn:schemas-microsoft-com:office:smarttags" w:element="metricconverter">
        <w:smartTagPr>
          <w:attr w:name="ProductID" w:val="160 мм"/>
        </w:smartTagPr>
        <w:r>
          <w:rPr>
            <w:sz w:val="28"/>
            <w:szCs w:val="28"/>
          </w:rPr>
          <w:t>160 мм</w:t>
        </w:r>
      </w:smartTag>
      <w:r>
        <w:rPr>
          <w:sz w:val="28"/>
          <w:szCs w:val="28"/>
        </w:rPr>
        <w:t xml:space="preserve"> и протяженностью </w:t>
      </w:r>
      <w:smartTag w:uri="urn:schemas-microsoft-com:office:smarttags" w:element="metricconverter">
        <w:smartTagPr>
          <w:attr w:name="ProductID" w:val="9,96 км"/>
        </w:smartTagPr>
        <w:r>
          <w:rPr>
            <w:sz w:val="28"/>
            <w:szCs w:val="28"/>
          </w:rPr>
          <w:t>9,96 км</w:t>
        </w:r>
      </w:smartTag>
      <w:r w:rsidRPr="00E35364">
        <w:rPr>
          <w:sz w:val="28"/>
          <w:szCs w:val="28"/>
        </w:rPr>
        <w:t xml:space="preserve">. </w:t>
      </w:r>
      <w:r>
        <w:rPr>
          <w:sz w:val="28"/>
          <w:szCs w:val="28"/>
        </w:rPr>
        <w:t>Износ стальных сетей составляет около 70 %, а полиэтиленовых около 2-18 %.</w:t>
      </w:r>
    </w:p>
    <w:p w:rsidR="001C2961" w:rsidRPr="001C2961" w:rsidRDefault="001C2961" w:rsidP="00137C90">
      <w:pPr>
        <w:spacing w:after="0" w:line="360" w:lineRule="auto"/>
        <w:ind w:right="-142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2961">
        <w:rPr>
          <w:rFonts w:ascii="Times New Roman" w:hAnsi="Times New Roman" w:cs="Times New Roman"/>
          <w:sz w:val="28"/>
          <w:szCs w:val="28"/>
        </w:rPr>
        <w:t xml:space="preserve">Централизованное водоотведение населенных пунктов сельсовета отсутствует. Сбор стоков от усадебной застройки осуществляется в местные </w:t>
      </w:r>
      <w:r w:rsidRPr="001C2961">
        <w:rPr>
          <w:rFonts w:ascii="Times New Roman" w:hAnsi="Times New Roman" w:cs="Times New Roman"/>
          <w:sz w:val="28"/>
          <w:szCs w:val="28"/>
        </w:rPr>
        <w:lastRenderedPageBreak/>
        <w:t>выгреба, расположенные на усадебном участке с последующим вывозом территорию размещения бытовых отходов.</w:t>
      </w:r>
    </w:p>
    <w:p w:rsidR="00476FEE" w:rsidRPr="000A3AC9" w:rsidRDefault="00832991" w:rsidP="00137C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AC9">
        <w:rPr>
          <w:rFonts w:ascii="Times New Roman" w:hAnsi="Times New Roman" w:cs="Times New Roman"/>
          <w:b/>
          <w:sz w:val="28"/>
          <w:szCs w:val="28"/>
        </w:rPr>
        <w:tab/>
      </w:r>
      <w:r w:rsidR="005678D5" w:rsidRPr="000A3AC9">
        <w:rPr>
          <w:rFonts w:ascii="Times New Roman" w:hAnsi="Times New Roman" w:cs="Times New Roman"/>
          <w:b/>
          <w:sz w:val="28"/>
          <w:szCs w:val="28"/>
        </w:rPr>
        <w:t>1</w:t>
      </w:r>
      <w:r w:rsidRPr="000A3AC9">
        <w:rPr>
          <w:rFonts w:ascii="Times New Roman" w:hAnsi="Times New Roman" w:cs="Times New Roman"/>
          <w:b/>
          <w:sz w:val="28"/>
          <w:szCs w:val="28"/>
        </w:rPr>
        <w:t xml:space="preserve">.2.Электроснабжение </w:t>
      </w:r>
    </w:p>
    <w:p w:rsidR="00667254" w:rsidRPr="000A3AC9" w:rsidRDefault="000A3AC9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ab/>
      </w:r>
      <w:r w:rsidR="00667254" w:rsidRPr="000A3AC9">
        <w:rPr>
          <w:rFonts w:ascii="Times New Roman" w:hAnsi="Times New Roman" w:cs="Times New Roman"/>
          <w:sz w:val="28"/>
          <w:szCs w:val="28"/>
        </w:rPr>
        <w:t>Характеристика объектов электроснабжения.</w:t>
      </w:r>
    </w:p>
    <w:p w:rsidR="00667254" w:rsidRPr="000A3AC9" w:rsidRDefault="000A3AC9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ab/>
      </w:r>
      <w:r w:rsidR="00667254" w:rsidRPr="000A3AC9">
        <w:rPr>
          <w:rFonts w:ascii="Times New Roman" w:hAnsi="Times New Roman" w:cs="Times New Roman"/>
          <w:sz w:val="28"/>
          <w:szCs w:val="28"/>
        </w:rPr>
        <w:t xml:space="preserve">Потребители электрической энергии с. </w:t>
      </w:r>
      <w:r w:rsidR="007131C8">
        <w:rPr>
          <w:rFonts w:ascii="Times New Roman" w:hAnsi="Times New Roman" w:cs="Times New Roman"/>
          <w:sz w:val="28"/>
          <w:szCs w:val="28"/>
        </w:rPr>
        <w:t>Тюменцево</w:t>
      </w:r>
      <w:r w:rsidR="00667254" w:rsidRPr="000A3AC9">
        <w:rPr>
          <w:rFonts w:ascii="Times New Roman" w:hAnsi="Times New Roman" w:cs="Times New Roman"/>
          <w:sz w:val="28"/>
          <w:szCs w:val="28"/>
        </w:rPr>
        <w:t xml:space="preserve"> относятся, в основном, к электроприемникам II и III категорий обеспечения надежности электроснабжения. Требования ПУЭ и отраслевых нормативных документов к надежности электроснабжения потребителей II категории в ряде случаев не выполнены, отсутствует резервное питание.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Учет отпускаемой электроэнергии предусмотрен на вводах в здания и сооружения.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Электропотребление в жилом секторе складывается из электропотребления приборами освещения и электробытовыми машинами и приборами  (стиральная  машина  с  подогревом,  пылесос, телевизор, и др.); количество прожива</w:t>
      </w:r>
      <w:r w:rsidR="007131C8">
        <w:rPr>
          <w:rFonts w:ascii="Times New Roman" w:hAnsi="Times New Roman" w:cs="Times New Roman"/>
          <w:sz w:val="28"/>
          <w:szCs w:val="28"/>
        </w:rPr>
        <w:t>ющих в жилом доме составляет 1-5 человек</w:t>
      </w:r>
      <w:r w:rsidRPr="000A3AC9">
        <w:rPr>
          <w:rFonts w:ascii="Times New Roman" w:hAnsi="Times New Roman" w:cs="Times New Roman"/>
          <w:sz w:val="28"/>
          <w:szCs w:val="28"/>
        </w:rPr>
        <w:t>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Электропотребление в сфере культурно-бытового обслуживания складывается из электропотребления осветительными приборами, электроприемниками, подключаемыми к розеткам, тепловым и вентиляционным оборудованием, различным электрифицированным оборудованием, а также расхода электроэнергии на наружное освещение, отопление, водоснабжение и канализацию зданий.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Электропотребление в производственной сфере складывается из потребления осветительными и розеточными сетями, а также силовыми электроприемниками технологического оборудования и вентиляции.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Система электроснабжения.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 xml:space="preserve">Система электроснабжения </w:t>
      </w:r>
      <w:r w:rsidR="000A3A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A3AC9">
        <w:rPr>
          <w:rFonts w:ascii="Times New Roman" w:hAnsi="Times New Roman" w:cs="Times New Roman"/>
          <w:sz w:val="28"/>
          <w:szCs w:val="28"/>
        </w:rPr>
        <w:t xml:space="preserve"> </w:t>
      </w:r>
      <w:r w:rsidR="007131C8">
        <w:rPr>
          <w:rFonts w:ascii="Times New Roman" w:hAnsi="Times New Roman" w:cs="Times New Roman"/>
          <w:sz w:val="28"/>
          <w:szCs w:val="28"/>
        </w:rPr>
        <w:t>Тюменцевский</w:t>
      </w:r>
      <w:r w:rsidRPr="000A3AC9">
        <w:rPr>
          <w:rFonts w:ascii="Times New Roman" w:hAnsi="Times New Roman" w:cs="Times New Roman"/>
          <w:sz w:val="28"/>
          <w:szCs w:val="28"/>
        </w:rPr>
        <w:t xml:space="preserve"> сельсовет централизованная. Электроснабжение осуществля</w:t>
      </w:r>
      <w:r w:rsidR="007131C8">
        <w:rPr>
          <w:rFonts w:ascii="Times New Roman" w:hAnsi="Times New Roman" w:cs="Times New Roman"/>
          <w:sz w:val="28"/>
          <w:szCs w:val="28"/>
        </w:rPr>
        <w:t xml:space="preserve">ет ПАО «МРСК Сибири» - </w:t>
      </w:r>
      <w:r w:rsidRPr="000A3AC9">
        <w:rPr>
          <w:rFonts w:ascii="Times New Roman" w:hAnsi="Times New Roman" w:cs="Times New Roman"/>
          <w:sz w:val="28"/>
          <w:szCs w:val="28"/>
        </w:rPr>
        <w:t>«Алтайэнерго», «</w:t>
      </w:r>
      <w:r w:rsidR="007131C8">
        <w:rPr>
          <w:rFonts w:ascii="Times New Roman" w:hAnsi="Times New Roman" w:cs="Times New Roman"/>
          <w:sz w:val="28"/>
          <w:szCs w:val="28"/>
        </w:rPr>
        <w:t>Северные электрические сети» и АО «Алтайкрайэнерго»</w:t>
      </w:r>
      <w:r w:rsidRPr="000A3AC9">
        <w:rPr>
          <w:rFonts w:ascii="Times New Roman" w:hAnsi="Times New Roman" w:cs="Times New Roman"/>
          <w:sz w:val="28"/>
          <w:szCs w:val="28"/>
        </w:rPr>
        <w:t>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1C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Источником электроснабжения является подстанция ПС-110/10кВ №9 «Завьяловская» установленной мощностью 12600кВА (два трансформатора по 6300кВА). Загруженность ПС №9 составляет около 50%, что дает возможность использовать существующий резерв мощности при строитель</w:t>
      </w:r>
      <w:r w:rsidRPr="007131C8">
        <w:rPr>
          <w:rFonts w:ascii="Times New Roman" w:hAnsi="Times New Roman" w:cs="Times New Roman"/>
          <w:sz w:val="28"/>
          <w:szCs w:val="28"/>
          <w:highlight w:val="yellow"/>
        </w:rPr>
        <w:softHyphen/>
        <w:t>стве новых объектов и развитии существующих. Год ввода в эксплуатацию подстанции – 1984.</w:t>
      </w:r>
      <w:r w:rsidRPr="000A3AC9">
        <w:rPr>
          <w:rFonts w:ascii="Times New Roman" w:hAnsi="Times New Roman" w:cs="Times New Roman"/>
          <w:sz w:val="28"/>
          <w:szCs w:val="28"/>
        </w:rPr>
        <w:t xml:space="preserve"> Процент физического износа оборудования подстанции незначителен.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r w:rsidR="000A3A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131C8">
        <w:rPr>
          <w:rFonts w:ascii="Times New Roman" w:hAnsi="Times New Roman" w:cs="Times New Roman"/>
          <w:sz w:val="28"/>
          <w:szCs w:val="28"/>
        </w:rPr>
        <w:t>Тюменцевский</w:t>
      </w:r>
      <w:r w:rsidRPr="000A3AC9">
        <w:rPr>
          <w:rFonts w:ascii="Times New Roman" w:hAnsi="Times New Roman" w:cs="Times New Roman"/>
          <w:sz w:val="28"/>
          <w:szCs w:val="28"/>
        </w:rPr>
        <w:t xml:space="preserve"> сельсовет проходят воздушные линии электропередач ЛЭП-110кВ, ЛЭП-10кВ и ЛЭП-0,4кВ.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Распределительные сети напряжением 10кВ в большей части выпол</w:t>
      </w:r>
      <w:r w:rsidRPr="000A3AC9">
        <w:rPr>
          <w:rFonts w:ascii="Times New Roman" w:hAnsi="Times New Roman" w:cs="Times New Roman"/>
          <w:sz w:val="28"/>
          <w:szCs w:val="28"/>
        </w:rPr>
        <w:softHyphen/>
        <w:t xml:space="preserve">нены по магистральной схеме. 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Передача электроэнергии от ПС-110/10кВ №9 «Завьяловская» осущест</w:t>
      </w:r>
      <w:r w:rsidRPr="000A3AC9">
        <w:rPr>
          <w:rFonts w:ascii="Times New Roman" w:hAnsi="Times New Roman" w:cs="Times New Roman"/>
          <w:sz w:val="28"/>
          <w:szCs w:val="28"/>
        </w:rPr>
        <w:softHyphen/>
        <w:t>вляется по воздушным линиям электропередач ЛЭП-10кВ на ряд КТП-10/0,4кВ,  далее до потребителей по воздушным и кабельным линиям элек</w:t>
      </w:r>
      <w:r w:rsidRPr="000A3AC9">
        <w:rPr>
          <w:rFonts w:ascii="Times New Roman" w:hAnsi="Times New Roman" w:cs="Times New Roman"/>
          <w:sz w:val="28"/>
          <w:szCs w:val="28"/>
        </w:rPr>
        <w:softHyphen/>
        <w:t>тропередач ЛЭП-0,4кВ.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1C8">
        <w:rPr>
          <w:rFonts w:ascii="Times New Roman" w:hAnsi="Times New Roman" w:cs="Times New Roman"/>
          <w:sz w:val="28"/>
          <w:szCs w:val="28"/>
          <w:highlight w:val="yellow"/>
        </w:rPr>
        <w:t xml:space="preserve">На территории с. </w:t>
      </w:r>
      <w:r w:rsidR="007131C8" w:rsidRPr="007131C8">
        <w:rPr>
          <w:rFonts w:ascii="Times New Roman" w:hAnsi="Times New Roman" w:cs="Times New Roman"/>
          <w:sz w:val="28"/>
          <w:szCs w:val="28"/>
          <w:highlight w:val="yellow"/>
        </w:rPr>
        <w:t>Тюменцево</w:t>
      </w:r>
      <w:r w:rsidRPr="007131C8">
        <w:rPr>
          <w:rFonts w:ascii="Times New Roman" w:hAnsi="Times New Roman" w:cs="Times New Roman"/>
          <w:sz w:val="28"/>
          <w:szCs w:val="28"/>
          <w:highlight w:val="yellow"/>
        </w:rPr>
        <w:t xml:space="preserve"> расположены 63 действующих КТП-10/0,4кВ с трансформаторами мощностью от 25 до 630 кВА. Загруженность КТП составляет 15-85%, что позволяет частично использовать существую</w:t>
      </w:r>
      <w:r w:rsidRPr="007131C8">
        <w:rPr>
          <w:rFonts w:ascii="Times New Roman" w:hAnsi="Times New Roman" w:cs="Times New Roman"/>
          <w:sz w:val="28"/>
          <w:szCs w:val="28"/>
          <w:highlight w:val="yellow"/>
        </w:rPr>
        <w:softHyphen/>
        <w:t>щие КТП для подключения строящихся объектов и увеличения мощностей существующих.  Процент физического износа оборудования составляет от 30 до 100%.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1C8">
        <w:rPr>
          <w:rFonts w:ascii="Times New Roman" w:hAnsi="Times New Roman" w:cs="Times New Roman"/>
          <w:sz w:val="28"/>
          <w:szCs w:val="28"/>
          <w:highlight w:val="yellow"/>
        </w:rPr>
        <w:t xml:space="preserve">На территории с. </w:t>
      </w:r>
      <w:r w:rsidR="007131C8" w:rsidRPr="007131C8">
        <w:rPr>
          <w:rFonts w:ascii="Times New Roman" w:hAnsi="Times New Roman" w:cs="Times New Roman"/>
          <w:sz w:val="28"/>
          <w:szCs w:val="28"/>
          <w:highlight w:val="yellow"/>
        </w:rPr>
        <w:t>Тюменцево</w:t>
      </w:r>
      <w:r w:rsidRPr="007131C8">
        <w:rPr>
          <w:rFonts w:ascii="Times New Roman" w:hAnsi="Times New Roman" w:cs="Times New Roman"/>
          <w:sz w:val="28"/>
          <w:szCs w:val="28"/>
          <w:highlight w:val="yellow"/>
        </w:rPr>
        <w:t xml:space="preserve"> расположены 3 дизельных электростанции мощностью 200, 200 и 40 кВА, используе</w:t>
      </w:r>
      <w:r w:rsidR="007131C8">
        <w:rPr>
          <w:rFonts w:ascii="Times New Roman" w:hAnsi="Times New Roman" w:cs="Times New Roman"/>
          <w:sz w:val="28"/>
          <w:szCs w:val="28"/>
          <w:highlight w:val="yellow"/>
        </w:rPr>
        <w:t>мые в качестве резервного источ</w:t>
      </w:r>
      <w:r w:rsidRPr="007131C8">
        <w:rPr>
          <w:rFonts w:ascii="Times New Roman" w:hAnsi="Times New Roman" w:cs="Times New Roman"/>
          <w:sz w:val="28"/>
          <w:szCs w:val="28"/>
          <w:highlight w:val="yellow"/>
        </w:rPr>
        <w:t>ника питания.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Воздушные линии 10кВ выполнены неизолированным алюминиевым проводом А и неизолированным сталеалюминевым проводом АС различного сечения. Воздушные линии 0,4кВ выполнены неизолированным проводом А сечением от 16 до 50мм2 и самонесущим изолированным проводом СИП се</w:t>
      </w:r>
      <w:r w:rsidRPr="000A3AC9">
        <w:rPr>
          <w:rFonts w:ascii="Times New Roman" w:hAnsi="Times New Roman" w:cs="Times New Roman"/>
          <w:sz w:val="28"/>
          <w:szCs w:val="28"/>
        </w:rPr>
        <w:softHyphen/>
        <w:t>чением от 16 до 50мм2.</w:t>
      </w:r>
    </w:p>
    <w:p w:rsidR="00667254" w:rsidRPr="000A3AC9" w:rsidRDefault="00667254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lastRenderedPageBreak/>
        <w:t>Общая протяженность воздушных линий электропередач 10кВ в границах поселений составляет:</w:t>
      </w:r>
    </w:p>
    <w:p w:rsidR="00667254" w:rsidRPr="000A3AC9" w:rsidRDefault="00667254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 xml:space="preserve">- в с. </w:t>
      </w:r>
      <w:r w:rsidR="007131C8">
        <w:rPr>
          <w:rFonts w:ascii="Times New Roman" w:hAnsi="Times New Roman" w:cs="Times New Roman"/>
          <w:sz w:val="28"/>
          <w:szCs w:val="28"/>
        </w:rPr>
        <w:t>Тюменцево</w:t>
      </w:r>
      <w:r w:rsidRPr="000A3AC9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4,6 км"/>
        </w:smartTagPr>
        <w:r w:rsidRPr="000A3AC9">
          <w:rPr>
            <w:rFonts w:ascii="Times New Roman" w:hAnsi="Times New Roman" w:cs="Times New Roman"/>
            <w:sz w:val="28"/>
            <w:szCs w:val="28"/>
          </w:rPr>
          <w:t>54,6 км</w:t>
        </w:r>
      </w:smartTag>
      <w:r w:rsidRPr="000A3AC9">
        <w:rPr>
          <w:rFonts w:ascii="Times New Roman" w:hAnsi="Times New Roman" w:cs="Times New Roman"/>
          <w:sz w:val="28"/>
          <w:szCs w:val="28"/>
        </w:rPr>
        <w:t>;</w:t>
      </w:r>
    </w:p>
    <w:p w:rsidR="00667254" w:rsidRPr="000A3AC9" w:rsidRDefault="00667254" w:rsidP="00137C90">
      <w:pPr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Физический износ линий не превышает 50%.</w:t>
      </w:r>
    </w:p>
    <w:p w:rsidR="00476FEE" w:rsidRPr="00570CE2" w:rsidRDefault="005678D5" w:rsidP="00137C90">
      <w:pPr>
        <w:tabs>
          <w:tab w:val="left" w:pos="9354"/>
        </w:tabs>
        <w:spacing w:after="0" w:line="360" w:lineRule="auto"/>
        <w:ind w:right="-6" w:firstLine="6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1779">
        <w:rPr>
          <w:rFonts w:ascii="Times New Roman" w:hAnsi="Times New Roman" w:cs="Times New Roman"/>
          <w:b/>
          <w:sz w:val="28"/>
          <w:szCs w:val="28"/>
        </w:rPr>
        <w:t>.3</w:t>
      </w:r>
      <w:r w:rsidR="00832991" w:rsidRPr="00570CE2">
        <w:rPr>
          <w:rFonts w:ascii="Times New Roman" w:hAnsi="Times New Roman" w:cs="Times New Roman"/>
          <w:b/>
          <w:sz w:val="28"/>
          <w:szCs w:val="28"/>
        </w:rPr>
        <w:t>. Теплоснабжение</w:t>
      </w:r>
    </w:p>
    <w:p w:rsidR="001C2961" w:rsidRPr="004B5A29" w:rsidRDefault="004B5A29" w:rsidP="00137C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Село </w:t>
      </w:r>
      <w:r w:rsidR="007131C8">
        <w:rPr>
          <w:rFonts w:ascii="Times New Roman" w:hAnsi="Times New Roman" w:cs="Times New Roman"/>
          <w:i/>
          <w:sz w:val="28"/>
          <w:szCs w:val="28"/>
        </w:rPr>
        <w:t>Тюменцево</w:t>
      </w:r>
    </w:p>
    <w:p w:rsidR="001C2961" w:rsidRPr="004B5A29" w:rsidRDefault="001C2961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населения села </w:t>
      </w:r>
      <w:r w:rsidR="007131C8">
        <w:rPr>
          <w:rFonts w:ascii="Times New Roman" w:hAnsi="Times New Roman" w:cs="Times New Roman"/>
          <w:sz w:val="28"/>
          <w:szCs w:val="28"/>
        </w:rPr>
        <w:t>Тюменцево</w:t>
      </w:r>
      <w:r w:rsidRPr="004B5A29">
        <w:rPr>
          <w:rFonts w:ascii="Times New Roman" w:hAnsi="Times New Roman" w:cs="Times New Roman"/>
          <w:sz w:val="28"/>
          <w:szCs w:val="28"/>
        </w:rPr>
        <w:t xml:space="preserve"> и предприятий всех фор</w:t>
      </w:r>
      <w:r w:rsidR="004575EF">
        <w:rPr>
          <w:rFonts w:ascii="Times New Roman" w:hAnsi="Times New Roman" w:cs="Times New Roman"/>
          <w:sz w:val="28"/>
          <w:szCs w:val="28"/>
        </w:rPr>
        <w:t>м собственности осуществляет МУП</w:t>
      </w:r>
      <w:r w:rsidRPr="004B5A29">
        <w:rPr>
          <w:rFonts w:ascii="Times New Roman" w:hAnsi="Times New Roman" w:cs="Times New Roman"/>
          <w:sz w:val="28"/>
          <w:szCs w:val="28"/>
        </w:rPr>
        <w:t xml:space="preserve"> «</w:t>
      </w:r>
      <w:r w:rsidR="004575EF">
        <w:rPr>
          <w:rFonts w:ascii="Times New Roman" w:hAnsi="Times New Roman" w:cs="Times New Roman"/>
          <w:sz w:val="28"/>
          <w:szCs w:val="28"/>
        </w:rPr>
        <w:t>Комхоз</w:t>
      </w:r>
      <w:r w:rsidRPr="004B5A29">
        <w:rPr>
          <w:rFonts w:ascii="Times New Roman" w:hAnsi="Times New Roman" w:cs="Times New Roman"/>
          <w:sz w:val="28"/>
          <w:szCs w:val="28"/>
        </w:rPr>
        <w:t>». Ис</w:t>
      </w:r>
      <w:r w:rsidRPr="004B5A29">
        <w:rPr>
          <w:rFonts w:ascii="Times New Roman" w:hAnsi="Times New Roman" w:cs="Times New Roman"/>
          <w:sz w:val="28"/>
          <w:szCs w:val="28"/>
        </w:rPr>
        <w:softHyphen/>
        <w:t>точником тепла являются восемь котельн</w:t>
      </w:r>
      <w:r w:rsidR="004575EF">
        <w:rPr>
          <w:rFonts w:ascii="Times New Roman" w:hAnsi="Times New Roman" w:cs="Times New Roman"/>
          <w:sz w:val="28"/>
          <w:szCs w:val="28"/>
        </w:rPr>
        <w:t>ых, работающих на каменном угле.</w:t>
      </w:r>
    </w:p>
    <w:p w:rsidR="001C2961" w:rsidRPr="004B5A29" w:rsidRDefault="001C2961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Централизованным теплоснабжением обеспечены объекты социальной сферы, административно-общественные здания и часть жилых домов. Ос</w:t>
      </w:r>
      <w:r w:rsidRPr="004B5A29">
        <w:rPr>
          <w:rFonts w:ascii="Times New Roman" w:hAnsi="Times New Roman" w:cs="Times New Roman"/>
          <w:sz w:val="28"/>
          <w:szCs w:val="28"/>
        </w:rPr>
        <w:softHyphen/>
        <w:t>новная часть жилищного фонда отапливается индивидуально.</w:t>
      </w:r>
    </w:p>
    <w:p w:rsidR="001C2961" w:rsidRPr="004B5A29" w:rsidRDefault="001C2961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5A29">
        <w:rPr>
          <w:rFonts w:ascii="Times New Roman" w:hAnsi="Times New Roman" w:cs="Times New Roman"/>
          <w:sz w:val="28"/>
          <w:szCs w:val="28"/>
        </w:rPr>
        <w:t>Подача тепла от источника теплоснабжения осуществляется распреде</w:t>
      </w:r>
      <w:r w:rsidRPr="004B5A29">
        <w:rPr>
          <w:rFonts w:ascii="Times New Roman" w:hAnsi="Times New Roman" w:cs="Times New Roman"/>
          <w:sz w:val="28"/>
          <w:szCs w:val="28"/>
        </w:rPr>
        <w:softHyphen/>
        <w:t>лительными сетями, диаметром 45-</w:t>
      </w:r>
      <w:smartTag w:uri="urn:schemas-microsoft-com:office:smarttags" w:element="metricconverter">
        <w:smartTagPr>
          <w:attr w:name="ProductID" w:val="259 мм"/>
        </w:smartTagPr>
        <w:r w:rsidRPr="004B5A29">
          <w:rPr>
            <w:rFonts w:ascii="Times New Roman" w:hAnsi="Times New Roman" w:cs="Times New Roman"/>
            <w:sz w:val="28"/>
            <w:szCs w:val="28"/>
          </w:rPr>
          <w:t>259 мм</w:t>
        </w:r>
      </w:smartTag>
      <w:r w:rsidRPr="004B5A29">
        <w:rPr>
          <w:rFonts w:ascii="Times New Roman" w:hAnsi="Times New Roman" w:cs="Times New Roman"/>
          <w:sz w:val="28"/>
          <w:szCs w:val="28"/>
        </w:rPr>
        <w:t>. Трубы проложены подземно(</w:t>
      </w:r>
      <w:smartTag w:uri="urn:schemas-microsoft-com:office:smarttags" w:element="metricconverter">
        <w:smartTagPr>
          <w:attr w:name="ProductID" w:val="6,0 км"/>
        </w:smartTagPr>
        <w:r w:rsidRPr="004B5A29">
          <w:rPr>
            <w:rFonts w:ascii="Times New Roman" w:hAnsi="Times New Roman" w:cs="Times New Roman"/>
            <w:sz w:val="28"/>
            <w:szCs w:val="28"/>
          </w:rPr>
          <w:t>6,0 км</w:t>
        </w:r>
      </w:smartTag>
      <w:r w:rsidRPr="004B5A29">
        <w:rPr>
          <w:rFonts w:ascii="Times New Roman" w:hAnsi="Times New Roman" w:cs="Times New Roman"/>
          <w:sz w:val="28"/>
          <w:szCs w:val="28"/>
        </w:rPr>
        <w:t>) и наружно на низких бетонных опорах (</w:t>
      </w:r>
      <w:smartTag w:uri="urn:schemas-microsoft-com:office:smarttags" w:element="metricconverter">
        <w:smartTagPr>
          <w:attr w:name="ProductID" w:val="0,3 км"/>
        </w:smartTagPr>
        <w:r w:rsidRPr="004B5A29">
          <w:rPr>
            <w:rFonts w:ascii="Times New Roman" w:hAnsi="Times New Roman" w:cs="Times New Roman"/>
            <w:sz w:val="28"/>
            <w:szCs w:val="28"/>
          </w:rPr>
          <w:t>0,3 км</w:t>
        </w:r>
      </w:smartTag>
      <w:r w:rsidRPr="004B5A2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C2961" w:rsidRPr="004B5A29" w:rsidRDefault="001C2961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5A29">
        <w:rPr>
          <w:rFonts w:ascii="Times New Roman" w:hAnsi="Times New Roman" w:cs="Times New Roman"/>
          <w:sz w:val="28"/>
          <w:szCs w:val="28"/>
        </w:rPr>
        <w:t>Расчетная нагрузка котельной – 14,02 Гкал/час,</w:t>
      </w:r>
      <w:r w:rsidR="004B5A29" w:rsidRPr="004B5A29">
        <w:rPr>
          <w:rFonts w:ascii="Times New Roman" w:hAnsi="Times New Roman" w:cs="Times New Roman"/>
          <w:sz w:val="28"/>
          <w:szCs w:val="28"/>
        </w:rPr>
        <w:t xml:space="preserve"> присоединенная – 7,3 Гкал/час.</w:t>
      </w:r>
    </w:p>
    <w:p w:rsidR="00476FEE" w:rsidRPr="00570CE2" w:rsidRDefault="005678D5" w:rsidP="00137C90">
      <w:pPr>
        <w:tabs>
          <w:tab w:val="left" w:pos="9354"/>
        </w:tabs>
        <w:spacing w:after="0" w:line="360" w:lineRule="auto"/>
        <w:ind w:right="-6" w:firstLine="6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1779">
        <w:rPr>
          <w:rFonts w:ascii="Times New Roman" w:hAnsi="Times New Roman" w:cs="Times New Roman"/>
          <w:b/>
          <w:sz w:val="28"/>
          <w:szCs w:val="28"/>
        </w:rPr>
        <w:t>.4</w:t>
      </w:r>
      <w:r w:rsidR="00832991" w:rsidRPr="00570CE2">
        <w:rPr>
          <w:rFonts w:ascii="Times New Roman" w:hAnsi="Times New Roman" w:cs="Times New Roman"/>
          <w:b/>
          <w:sz w:val="28"/>
          <w:szCs w:val="28"/>
        </w:rPr>
        <w:t>.Газоснабжение</w:t>
      </w:r>
    </w:p>
    <w:p w:rsidR="001C2961" w:rsidRPr="004B5A29" w:rsidRDefault="001C2961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 xml:space="preserve">          Централизованное газоснабжение природным газом с. </w:t>
      </w:r>
      <w:r w:rsidR="004575EF">
        <w:rPr>
          <w:rFonts w:ascii="Times New Roman" w:hAnsi="Times New Roman" w:cs="Times New Roman"/>
          <w:sz w:val="28"/>
          <w:szCs w:val="28"/>
        </w:rPr>
        <w:t>Тюменцево</w:t>
      </w:r>
      <w:r w:rsidRPr="004B5A29">
        <w:rPr>
          <w:rFonts w:ascii="Times New Roman" w:hAnsi="Times New Roman" w:cs="Times New Roman"/>
          <w:sz w:val="28"/>
          <w:szCs w:val="28"/>
        </w:rPr>
        <w:t xml:space="preserve"> отсутствует. Газоснабжение населения осуществляется привозным сжиженным газом в баллонах. </w:t>
      </w:r>
      <w:r w:rsidRPr="004575EF">
        <w:rPr>
          <w:rFonts w:ascii="Times New Roman" w:hAnsi="Times New Roman" w:cs="Times New Roman"/>
          <w:sz w:val="28"/>
          <w:szCs w:val="28"/>
          <w:highlight w:val="yellow"/>
        </w:rPr>
        <w:t>Поставка сжиженного газа осуществляется из пгт. Благовещенка филиалом «Благовещенкамежкрайгаз». Газ используется для приготовления пищи. Годовое потребление газа населением составляет 170 тыс./м</w:t>
      </w:r>
      <w:r w:rsidRPr="004575EF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r w:rsidRPr="004575EF">
        <w:rPr>
          <w:rFonts w:ascii="Times New Roman" w:hAnsi="Times New Roman" w:cs="Times New Roman"/>
          <w:sz w:val="28"/>
          <w:szCs w:val="28"/>
          <w:highlight w:val="yellow"/>
        </w:rPr>
        <w:t>/год.</w:t>
      </w:r>
    </w:p>
    <w:p w:rsidR="00620875" w:rsidRPr="00570CE2" w:rsidRDefault="008529D4" w:rsidP="00137C90">
      <w:pPr>
        <w:pStyle w:val="31"/>
        <w:spacing w:before="0" w:after="0" w:line="360" w:lineRule="auto"/>
        <w:ind w:firstLine="607"/>
        <w:jc w:val="both"/>
        <w:rPr>
          <w:b/>
          <w:sz w:val="28"/>
          <w:szCs w:val="28"/>
        </w:rPr>
      </w:pPr>
      <w:r w:rsidRPr="00570CE2">
        <w:rPr>
          <w:b/>
          <w:sz w:val="28"/>
          <w:szCs w:val="28"/>
        </w:rPr>
        <w:t>2. Приоритетные направления реализации программы, цели и задачи, описание основных ожидаемых конечных результатов программы, сроков и этапов её реализации</w:t>
      </w:r>
    </w:p>
    <w:p w:rsidR="00DF4DA0" w:rsidRPr="004B5A29" w:rsidRDefault="00DF4DA0" w:rsidP="00137C90">
      <w:pPr>
        <w:spacing w:after="0" w:line="36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</w:t>
      </w:r>
      <w:r w:rsidRPr="004B5A29">
        <w:rPr>
          <w:rFonts w:ascii="Times New Roman" w:hAnsi="Times New Roman" w:cs="Times New Roman"/>
          <w:sz w:val="28"/>
          <w:szCs w:val="28"/>
        </w:rPr>
        <w:lastRenderedPageBreak/>
        <w:t>эксплуатации. Достижение целевых индикаторов в результате реализации программы комплексного развития характеризует будущую модель к</w:t>
      </w:r>
      <w:r w:rsidR="004B5A29" w:rsidRPr="004B5A29">
        <w:rPr>
          <w:rFonts w:ascii="Times New Roman" w:hAnsi="Times New Roman" w:cs="Times New Roman"/>
          <w:sz w:val="28"/>
          <w:szCs w:val="28"/>
        </w:rPr>
        <w:t>оммунального комплекса сельсовета</w:t>
      </w:r>
      <w:r w:rsidRPr="004B5A29">
        <w:rPr>
          <w:rFonts w:ascii="Times New Roman" w:hAnsi="Times New Roman" w:cs="Times New Roman"/>
          <w:sz w:val="28"/>
          <w:szCs w:val="28"/>
        </w:rPr>
        <w:t>.</w:t>
      </w:r>
    </w:p>
    <w:p w:rsidR="00DF4DA0" w:rsidRPr="004B5A29" w:rsidRDefault="004B5A29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ab/>
      </w:r>
      <w:r w:rsidR="00DF4DA0" w:rsidRPr="004B5A29">
        <w:rPr>
          <w:rFonts w:ascii="Times New Roman" w:hAnsi="Times New Roman" w:cs="Times New Roman"/>
          <w:sz w:val="28"/>
          <w:szCs w:val="28"/>
        </w:rPr>
        <w:t>Комплекс мероприятий по развитию системы коммун</w:t>
      </w:r>
      <w:r w:rsidRPr="004B5A29">
        <w:rPr>
          <w:rFonts w:ascii="Times New Roman" w:hAnsi="Times New Roman" w:cs="Times New Roman"/>
          <w:sz w:val="28"/>
          <w:szCs w:val="28"/>
        </w:rPr>
        <w:t>альной инфраструкту</w:t>
      </w:r>
      <w:r w:rsidR="005F6187">
        <w:rPr>
          <w:rFonts w:ascii="Times New Roman" w:hAnsi="Times New Roman" w:cs="Times New Roman"/>
          <w:sz w:val="28"/>
          <w:szCs w:val="28"/>
        </w:rPr>
        <w:t>ры</w:t>
      </w:r>
      <w:r w:rsidRPr="004B5A2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F4DA0" w:rsidRPr="004B5A29">
        <w:rPr>
          <w:rFonts w:ascii="Times New Roman" w:hAnsi="Times New Roman" w:cs="Times New Roman"/>
          <w:sz w:val="28"/>
          <w:szCs w:val="28"/>
        </w:rPr>
        <w:t xml:space="preserve"> разработан по следующим направлениям:</w:t>
      </w:r>
    </w:p>
    <w:p w:rsidR="00EE13B3" w:rsidRPr="004B5A29" w:rsidRDefault="00EE13B3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 xml:space="preserve">а) </w:t>
      </w:r>
      <w:r w:rsidR="00E84EF1" w:rsidRPr="004B5A29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и модернизация сетей и прочих объектов инфраструктуры систем коммунального водоснабжения и водоотведения. </w:t>
      </w:r>
    </w:p>
    <w:p w:rsidR="00E84EF1" w:rsidRPr="004B5A29" w:rsidRDefault="00E84EF1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 xml:space="preserve">Целью реализации мероприятий направления является: </w:t>
      </w:r>
    </w:p>
    <w:p w:rsidR="00E84EF1" w:rsidRPr="004B5A29" w:rsidRDefault="00EE13B3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 xml:space="preserve">- </w:t>
      </w:r>
      <w:r w:rsidR="00665D9A">
        <w:rPr>
          <w:rFonts w:ascii="Times New Roman" w:hAnsi="Times New Roman" w:cs="Times New Roman"/>
          <w:sz w:val="28"/>
          <w:szCs w:val="28"/>
        </w:rPr>
        <w:t>развитие систем</w:t>
      </w:r>
      <w:r w:rsidR="00E84EF1" w:rsidRPr="004B5A29">
        <w:rPr>
          <w:rFonts w:ascii="Times New Roman" w:hAnsi="Times New Roman" w:cs="Times New Roman"/>
          <w:sz w:val="28"/>
          <w:szCs w:val="28"/>
        </w:rPr>
        <w:t xml:space="preserve"> коммунального водоснабжения</w:t>
      </w:r>
      <w:r w:rsidR="004B5A29" w:rsidRPr="004B5A29">
        <w:rPr>
          <w:rFonts w:ascii="Times New Roman" w:hAnsi="Times New Roman" w:cs="Times New Roman"/>
          <w:sz w:val="28"/>
          <w:szCs w:val="28"/>
        </w:rPr>
        <w:t>, водоотведения</w:t>
      </w:r>
      <w:r w:rsidRPr="004B5A29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67254" w:rsidRPr="004B5A29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Pr="004B5A2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Pr="004B5A2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E84EF1" w:rsidRPr="004B5A29">
        <w:rPr>
          <w:rFonts w:ascii="Times New Roman" w:hAnsi="Times New Roman" w:cs="Times New Roman"/>
          <w:sz w:val="28"/>
          <w:szCs w:val="28"/>
        </w:rPr>
        <w:t>, направленное на повышение качества и надежности предоставления услуг потребителям и улучшение экологической обстановки.</w:t>
      </w:r>
    </w:p>
    <w:p w:rsidR="00E84EF1" w:rsidRPr="004B5A29" w:rsidRDefault="004B5A29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ab/>
      </w:r>
      <w:r w:rsidR="00E84EF1" w:rsidRPr="004B5A29">
        <w:rPr>
          <w:rFonts w:ascii="Times New Roman" w:hAnsi="Times New Roman" w:cs="Times New Roman"/>
          <w:sz w:val="28"/>
          <w:szCs w:val="28"/>
        </w:rPr>
        <w:t>Для дости</w:t>
      </w:r>
      <w:r w:rsidR="00996911" w:rsidRPr="004B5A29">
        <w:rPr>
          <w:rFonts w:ascii="Times New Roman" w:hAnsi="Times New Roman" w:cs="Times New Roman"/>
          <w:sz w:val="28"/>
          <w:szCs w:val="28"/>
        </w:rPr>
        <w:t>жения цели данного направления п</w:t>
      </w:r>
      <w:r w:rsidR="00E84EF1" w:rsidRPr="004B5A29">
        <w:rPr>
          <w:rFonts w:ascii="Times New Roman" w:hAnsi="Times New Roman" w:cs="Times New Roman"/>
          <w:sz w:val="28"/>
          <w:szCs w:val="28"/>
        </w:rPr>
        <w:t>рограммы предполагается решение следующих основных задач:</w:t>
      </w:r>
    </w:p>
    <w:p w:rsidR="00E84EF1" w:rsidRPr="004B5A29" w:rsidRDefault="00F22AA5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-</w:t>
      </w:r>
      <w:r w:rsidR="00E84EF1" w:rsidRPr="004B5A29">
        <w:rPr>
          <w:rFonts w:ascii="Times New Roman" w:hAnsi="Times New Roman" w:cs="Times New Roman"/>
          <w:sz w:val="28"/>
          <w:szCs w:val="28"/>
        </w:rPr>
        <w:t xml:space="preserve"> обеспечение надежности и стабильности работы систем коммунального водоснабжения </w:t>
      </w:r>
      <w:r w:rsidR="00996911" w:rsidRPr="004B5A29">
        <w:rPr>
          <w:rFonts w:ascii="Times New Roman" w:hAnsi="Times New Roman" w:cs="Times New Roman"/>
          <w:sz w:val="28"/>
          <w:szCs w:val="28"/>
        </w:rPr>
        <w:t>муниципального</w:t>
      </w:r>
      <w:r w:rsidR="00667254" w:rsidRPr="004B5A2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996911" w:rsidRPr="004B5A2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996911" w:rsidRPr="004B5A2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E84EF1" w:rsidRPr="004B5A29">
        <w:rPr>
          <w:rFonts w:ascii="Times New Roman" w:hAnsi="Times New Roman" w:cs="Times New Roman"/>
          <w:sz w:val="28"/>
          <w:szCs w:val="28"/>
        </w:rPr>
        <w:t>путем замены и строительства сетей водоснабжения и оборудова</w:t>
      </w:r>
      <w:r w:rsidR="00DF7B45">
        <w:rPr>
          <w:rFonts w:ascii="Times New Roman" w:hAnsi="Times New Roman" w:cs="Times New Roman"/>
          <w:sz w:val="28"/>
          <w:szCs w:val="28"/>
        </w:rPr>
        <w:t>ния для уменьшения числа аварий.</w:t>
      </w:r>
    </w:p>
    <w:p w:rsidR="005F6187" w:rsidRDefault="00F22AA5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б)</w:t>
      </w:r>
      <w:r w:rsidR="00E84EF1" w:rsidRPr="004B5A29">
        <w:rPr>
          <w:rFonts w:ascii="Times New Roman" w:hAnsi="Times New Roman" w:cs="Times New Roman"/>
          <w:sz w:val="28"/>
          <w:szCs w:val="28"/>
        </w:rPr>
        <w:t xml:space="preserve"> реконструкция, строительство и модернизация теплов</w:t>
      </w:r>
      <w:r w:rsidR="00137C90">
        <w:rPr>
          <w:rFonts w:ascii="Times New Roman" w:hAnsi="Times New Roman" w:cs="Times New Roman"/>
          <w:sz w:val="28"/>
          <w:szCs w:val="28"/>
        </w:rPr>
        <w:t>ых источников и тепловых сетей.</w:t>
      </w:r>
    </w:p>
    <w:p w:rsidR="00E84EF1" w:rsidRPr="004B5A29" w:rsidRDefault="00E84EF1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Целью реализации мероприятий направления является:</w:t>
      </w:r>
    </w:p>
    <w:p w:rsidR="00E84EF1" w:rsidRPr="004B5A29" w:rsidRDefault="00F22AA5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-</w:t>
      </w:r>
      <w:r w:rsidR="00E84EF1" w:rsidRPr="004B5A29">
        <w:rPr>
          <w:rFonts w:ascii="Times New Roman" w:hAnsi="Times New Roman" w:cs="Times New Roman"/>
          <w:sz w:val="28"/>
          <w:szCs w:val="28"/>
        </w:rPr>
        <w:t xml:space="preserve"> надежное обеспечение тепловой энергией населения, социальной сферы и коммерческих потребителей в необходимом количестве при минимальных затратах</w:t>
      </w:r>
    </w:p>
    <w:p w:rsidR="00E84EF1" w:rsidRPr="004B5A29" w:rsidRDefault="00E84EF1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Для дости</w:t>
      </w:r>
      <w:r w:rsidR="00996911" w:rsidRPr="004B5A29">
        <w:rPr>
          <w:rFonts w:ascii="Times New Roman" w:hAnsi="Times New Roman" w:cs="Times New Roman"/>
          <w:sz w:val="28"/>
          <w:szCs w:val="28"/>
        </w:rPr>
        <w:t>жения цели данного направления п</w:t>
      </w:r>
      <w:r w:rsidRPr="004B5A29">
        <w:rPr>
          <w:rFonts w:ascii="Times New Roman" w:hAnsi="Times New Roman" w:cs="Times New Roman"/>
          <w:sz w:val="28"/>
          <w:szCs w:val="28"/>
        </w:rPr>
        <w:t xml:space="preserve">рограммы предполагается решение следующих основных задач: </w:t>
      </w:r>
    </w:p>
    <w:p w:rsidR="00E84EF1" w:rsidRPr="004B5A29" w:rsidRDefault="00F22AA5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-</w:t>
      </w:r>
      <w:r w:rsidR="00E84EF1" w:rsidRPr="004B5A29">
        <w:rPr>
          <w:rFonts w:ascii="Times New Roman" w:hAnsi="Times New Roman" w:cs="Times New Roman"/>
          <w:sz w:val="28"/>
          <w:szCs w:val="28"/>
        </w:rPr>
        <w:t xml:space="preserve"> модернизация</w:t>
      </w:r>
      <w:r w:rsidRPr="004B5A29">
        <w:rPr>
          <w:rFonts w:ascii="Times New Roman" w:hAnsi="Times New Roman" w:cs="Times New Roman"/>
          <w:sz w:val="28"/>
          <w:szCs w:val="28"/>
        </w:rPr>
        <w:t>, строительство и реконструкция</w:t>
      </w:r>
      <w:r w:rsidR="00E84EF1" w:rsidRPr="004B5A29">
        <w:rPr>
          <w:rFonts w:ascii="Times New Roman" w:hAnsi="Times New Roman" w:cs="Times New Roman"/>
          <w:sz w:val="28"/>
          <w:szCs w:val="28"/>
        </w:rPr>
        <w:t xml:space="preserve"> существующих объектов системы теплоснабжения; </w:t>
      </w:r>
    </w:p>
    <w:p w:rsidR="00620875" w:rsidRPr="004B5A29" w:rsidRDefault="00F22AA5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 xml:space="preserve">в) </w:t>
      </w:r>
      <w:r w:rsidR="00E84EF1" w:rsidRPr="004B5A29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электрических сетей, электрических подстанций и другой необходимой инфраструктуры электроснабжения. </w:t>
      </w:r>
    </w:p>
    <w:p w:rsidR="00EE13B3" w:rsidRPr="004B5A29" w:rsidRDefault="00E84EF1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lastRenderedPageBreak/>
        <w:t>Целью реализации мероприятий направления является:</w:t>
      </w:r>
    </w:p>
    <w:p w:rsidR="00EE13B3" w:rsidRPr="004B5A29" w:rsidRDefault="00F22AA5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-</w:t>
      </w:r>
      <w:r w:rsidR="00E84EF1" w:rsidRPr="004B5A29">
        <w:rPr>
          <w:rFonts w:ascii="Times New Roman" w:hAnsi="Times New Roman" w:cs="Times New Roman"/>
          <w:sz w:val="28"/>
          <w:szCs w:val="28"/>
        </w:rPr>
        <w:t xml:space="preserve"> 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развития. </w:t>
      </w:r>
    </w:p>
    <w:p w:rsidR="00EE13B3" w:rsidRPr="004B5A29" w:rsidRDefault="00E84EF1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Для дости</w:t>
      </w:r>
      <w:r w:rsidR="00996911" w:rsidRPr="004B5A29">
        <w:rPr>
          <w:rFonts w:ascii="Times New Roman" w:hAnsi="Times New Roman" w:cs="Times New Roman"/>
          <w:sz w:val="28"/>
          <w:szCs w:val="28"/>
        </w:rPr>
        <w:t>жения цели данного направления п</w:t>
      </w:r>
      <w:r w:rsidRPr="004B5A29">
        <w:rPr>
          <w:rFonts w:ascii="Times New Roman" w:hAnsi="Times New Roman" w:cs="Times New Roman"/>
          <w:sz w:val="28"/>
          <w:szCs w:val="28"/>
        </w:rPr>
        <w:t>рограммы предполагается решение следующих основных задач:</w:t>
      </w:r>
    </w:p>
    <w:p w:rsidR="00394BBC" w:rsidRPr="004B5A29" w:rsidRDefault="00394BBC" w:rsidP="00137C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- реконструкция и модернизация электрических сетей.</w:t>
      </w:r>
    </w:p>
    <w:p w:rsidR="00EE13B3" w:rsidRPr="004B5A29" w:rsidRDefault="00EE13B3" w:rsidP="00137C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A29">
        <w:rPr>
          <w:rFonts w:ascii="Times New Roman" w:hAnsi="Times New Roman" w:cs="Times New Roman"/>
          <w:sz w:val="28"/>
          <w:szCs w:val="28"/>
        </w:rPr>
        <w:t>В целом, комплексная р</w:t>
      </w:r>
      <w:r w:rsidR="00394BBC" w:rsidRPr="004B5A29">
        <w:rPr>
          <w:rFonts w:ascii="Times New Roman" w:hAnsi="Times New Roman" w:cs="Times New Roman"/>
          <w:sz w:val="28"/>
          <w:szCs w:val="28"/>
        </w:rPr>
        <w:t>еализация основных мероприятий п</w:t>
      </w:r>
      <w:r w:rsidRPr="004B5A29">
        <w:rPr>
          <w:rFonts w:ascii="Times New Roman" w:hAnsi="Times New Roman" w:cs="Times New Roman"/>
          <w:sz w:val="28"/>
          <w:szCs w:val="28"/>
        </w:rPr>
        <w:t>рограммы позволит создать условия для эффективного функционирования и развития систем коммунальной инфраструктуры</w:t>
      </w:r>
      <w:r w:rsidR="00996911" w:rsidRPr="004B5A29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67254" w:rsidRPr="004B5A29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996911" w:rsidRPr="004B5A2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996911" w:rsidRPr="004B5A2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4B5A29">
        <w:rPr>
          <w:rFonts w:ascii="Times New Roman" w:hAnsi="Times New Roman" w:cs="Times New Roman"/>
          <w:sz w:val="28"/>
          <w:szCs w:val="28"/>
        </w:rPr>
        <w:t>, что, в свою очередь, облегчит решение ряда социальных, экономических и экологических проблем, обеспечит комфортные условия 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F157F0" w:rsidRPr="00570CE2" w:rsidRDefault="00F157F0" w:rsidP="00137C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CE2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программы</w:t>
      </w:r>
    </w:p>
    <w:p w:rsidR="00C0749C" w:rsidRPr="005F6187" w:rsidRDefault="00696021" w:rsidP="00137C90">
      <w:pPr>
        <w:pStyle w:val="11"/>
        <w:spacing w:before="0" w:after="0" w:line="360" w:lineRule="auto"/>
        <w:ind w:firstLine="708"/>
        <w:jc w:val="both"/>
        <w:rPr>
          <w:sz w:val="28"/>
          <w:szCs w:val="28"/>
        </w:rPr>
      </w:pPr>
      <w:r w:rsidRPr="00570CE2">
        <w:rPr>
          <w:sz w:val="28"/>
          <w:szCs w:val="28"/>
        </w:rPr>
        <w:t xml:space="preserve"> Программа предусматривает</w:t>
      </w:r>
      <w:r w:rsidR="00B47D1B" w:rsidRPr="00570CE2">
        <w:rPr>
          <w:sz w:val="28"/>
          <w:szCs w:val="28"/>
        </w:rPr>
        <w:t xml:space="preserve"> основные мероприятия, реализуемые в рамках наиболее актуальных и перспективных направлений государственной политики в сфере жилищно-коммунального хозяйства. Перечень мероприятий муниципальной программы представлен в приложении </w:t>
      </w:r>
      <w:r w:rsidRPr="00570CE2">
        <w:rPr>
          <w:sz w:val="28"/>
          <w:szCs w:val="28"/>
        </w:rPr>
        <w:t xml:space="preserve">№ </w:t>
      </w:r>
      <w:r w:rsidR="00667254">
        <w:rPr>
          <w:sz w:val="28"/>
          <w:szCs w:val="28"/>
        </w:rPr>
        <w:t>1</w:t>
      </w:r>
      <w:r w:rsidR="00C0749C">
        <w:rPr>
          <w:sz w:val="28"/>
          <w:szCs w:val="28"/>
        </w:rPr>
        <w:t>.</w:t>
      </w:r>
    </w:p>
    <w:p w:rsidR="00C304CA" w:rsidRPr="00570CE2" w:rsidRDefault="00C304CA" w:rsidP="00137C90">
      <w:pPr>
        <w:pStyle w:val="11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570CE2">
        <w:rPr>
          <w:b/>
          <w:sz w:val="28"/>
          <w:szCs w:val="28"/>
        </w:rPr>
        <w:t>4. Объем финансовых ресурсов, необходимых для реализации программы</w:t>
      </w:r>
    </w:p>
    <w:p w:rsidR="00BE4974" w:rsidRPr="00570CE2" w:rsidRDefault="002276F0" w:rsidP="00137C90">
      <w:pPr>
        <w:pStyle w:val="11"/>
        <w:spacing w:before="0" w:after="0" w:line="360" w:lineRule="auto"/>
        <w:ind w:firstLine="360"/>
        <w:jc w:val="both"/>
        <w:rPr>
          <w:sz w:val="28"/>
          <w:szCs w:val="28"/>
        </w:rPr>
      </w:pPr>
      <w:r w:rsidRPr="00570CE2">
        <w:rPr>
          <w:sz w:val="28"/>
          <w:szCs w:val="28"/>
        </w:rPr>
        <w:t>Финансирование входящих в п</w:t>
      </w:r>
      <w:r w:rsidR="00C304CA" w:rsidRPr="00570CE2">
        <w:rPr>
          <w:sz w:val="28"/>
          <w:szCs w:val="28"/>
        </w:rPr>
        <w:t xml:space="preserve">рограмму мероприятий осуществляется за счет бюджетов всех уровней,  а также  внебюджетных средств.  Результаты расчетов приведены в приложении № 3. </w:t>
      </w:r>
    </w:p>
    <w:p w:rsidR="00C304CA" w:rsidRPr="00570CE2" w:rsidRDefault="00C304CA" w:rsidP="00570CE2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bookmarkStart w:id="1" w:name="_Toc491353437"/>
      <w:r w:rsidRPr="00570CE2">
        <w:rPr>
          <w:sz w:val="28"/>
          <w:szCs w:val="28"/>
        </w:rPr>
        <w:t>Методика оценки эффективности  программы</w:t>
      </w:r>
      <w:bookmarkEnd w:id="1"/>
    </w:p>
    <w:p w:rsidR="00C304CA" w:rsidRPr="00C0749C" w:rsidRDefault="00C304CA" w:rsidP="00C0749C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lastRenderedPageBreak/>
        <w:t>5.1.1. Оценка эффективн</w:t>
      </w:r>
      <w:r w:rsidR="00E31F91" w:rsidRPr="00C0749C">
        <w:rPr>
          <w:rFonts w:ascii="Times New Roman" w:hAnsi="Times New Roman" w:cs="Times New Roman"/>
          <w:sz w:val="28"/>
          <w:szCs w:val="28"/>
        </w:rPr>
        <w:t>ости мероприятий, включенных в п</w:t>
      </w:r>
      <w:r w:rsidRPr="00C0749C">
        <w:rPr>
          <w:rFonts w:ascii="Times New Roman" w:hAnsi="Times New Roman" w:cs="Times New Roman"/>
          <w:sz w:val="28"/>
          <w:szCs w:val="28"/>
        </w:rPr>
        <w:t>рограмму за истекший период проводится ежегодно, в срок до 1 марта года, следующего за отчетным.</w:t>
      </w:r>
    </w:p>
    <w:p w:rsidR="00C304CA" w:rsidRPr="00C0749C" w:rsidRDefault="00C304CA" w:rsidP="00C0749C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5.1.2</w:t>
      </w:r>
      <w:r w:rsidR="00E834C7">
        <w:rPr>
          <w:rFonts w:ascii="Times New Roman" w:hAnsi="Times New Roman" w:cs="Times New Roman"/>
          <w:sz w:val="28"/>
          <w:szCs w:val="28"/>
        </w:rPr>
        <w:t xml:space="preserve">. </w:t>
      </w:r>
      <w:r w:rsidRPr="00C0749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524D15" w:rsidRPr="00C0749C">
        <w:rPr>
          <w:rFonts w:ascii="Times New Roman" w:hAnsi="Times New Roman" w:cs="Times New Roman"/>
          <w:sz w:val="28"/>
          <w:szCs w:val="28"/>
        </w:rPr>
        <w:t>п</w:t>
      </w:r>
      <w:r w:rsidRPr="00C0749C">
        <w:rPr>
          <w:rFonts w:ascii="Times New Roman" w:hAnsi="Times New Roman" w:cs="Times New Roman"/>
          <w:sz w:val="28"/>
          <w:szCs w:val="28"/>
        </w:rPr>
        <w:t>рограммы ком</w:t>
      </w:r>
      <w:r w:rsidR="00696021" w:rsidRPr="00C0749C">
        <w:rPr>
          <w:rFonts w:ascii="Times New Roman" w:hAnsi="Times New Roman" w:cs="Times New Roman"/>
          <w:sz w:val="28"/>
          <w:szCs w:val="28"/>
        </w:rPr>
        <w:t xml:space="preserve">плексного развития систем коммунальной </w:t>
      </w:r>
      <w:r w:rsidRPr="00C0749C">
        <w:rPr>
          <w:rFonts w:ascii="Times New Roman" w:hAnsi="Times New Roman" w:cs="Times New Roman"/>
          <w:sz w:val="28"/>
          <w:szCs w:val="28"/>
        </w:rPr>
        <w:t>инфраструкт</w:t>
      </w:r>
      <w:r w:rsidR="00E31F91" w:rsidRPr="00C0749C">
        <w:rPr>
          <w:rFonts w:ascii="Times New Roman" w:hAnsi="Times New Roman" w:cs="Times New Roman"/>
          <w:sz w:val="28"/>
          <w:szCs w:val="28"/>
        </w:rPr>
        <w:t>уры муниципального образов</w:t>
      </w:r>
      <w:r w:rsidR="00667254" w:rsidRPr="00C0749C">
        <w:rPr>
          <w:rFonts w:ascii="Times New Roman" w:hAnsi="Times New Roman" w:cs="Times New Roman"/>
          <w:sz w:val="28"/>
          <w:szCs w:val="28"/>
        </w:rPr>
        <w:t xml:space="preserve">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Pr="00C0749C">
        <w:rPr>
          <w:rFonts w:ascii="Times New Roman" w:hAnsi="Times New Roman" w:cs="Times New Roman"/>
          <w:sz w:val="28"/>
          <w:szCs w:val="28"/>
        </w:rPr>
        <w:t xml:space="preserve"> района Алтайского края учитывается при формировании проекта бюджета муниципального образования на очередной финансовый год и на плановый период.</w:t>
      </w:r>
    </w:p>
    <w:p w:rsidR="00C304CA" w:rsidRPr="00C0749C" w:rsidRDefault="00C304CA" w:rsidP="00C0749C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5.1.3. Оц</w:t>
      </w:r>
      <w:r w:rsidR="00524D15" w:rsidRPr="00C0749C">
        <w:rPr>
          <w:rFonts w:ascii="Times New Roman" w:hAnsi="Times New Roman" w:cs="Times New Roman"/>
          <w:sz w:val="28"/>
          <w:szCs w:val="28"/>
        </w:rPr>
        <w:t>енка эффективности реализации  п</w:t>
      </w:r>
      <w:r w:rsidRPr="00C0749C">
        <w:rPr>
          <w:rFonts w:ascii="Times New Roman" w:hAnsi="Times New Roman" w:cs="Times New Roman"/>
          <w:sz w:val="28"/>
          <w:szCs w:val="28"/>
        </w:rPr>
        <w:t>рограммы проводится на основе оценок по трем критериям: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- степени до</w:t>
      </w:r>
      <w:r w:rsidR="00524D15" w:rsidRPr="00C0749C">
        <w:rPr>
          <w:rFonts w:ascii="Times New Roman" w:hAnsi="Times New Roman" w:cs="Times New Roman"/>
          <w:sz w:val="28"/>
          <w:szCs w:val="28"/>
        </w:rPr>
        <w:t>стижения целей и решения задач п</w:t>
      </w:r>
      <w:r w:rsidRPr="00C0749C">
        <w:rPr>
          <w:rFonts w:ascii="Times New Roman" w:hAnsi="Times New Roman" w:cs="Times New Roman"/>
          <w:sz w:val="28"/>
          <w:szCs w:val="28"/>
        </w:rPr>
        <w:t>рограммы ко</w:t>
      </w:r>
      <w:r w:rsidR="00696021" w:rsidRPr="00C0749C">
        <w:rPr>
          <w:rFonts w:ascii="Times New Roman" w:hAnsi="Times New Roman" w:cs="Times New Roman"/>
          <w:sz w:val="28"/>
          <w:szCs w:val="28"/>
        </w:rPr>
        <w:t>мплексного развития систем коммунальной</w:t>
      </w:r>
      <w:r w:rsidRPr="00C0749C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0749C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- соответствия запланированному уровню затрат и эффективности использования средств муниципа</w:t>
      </w:r>
      <w:r w:rsidR="00524D15" w:rsidRPr="00C0749C">
        <w:rPr>
          <w:rFonts w:ascii="Times New Roman" w:hAnsi="Times New Roman" w:cs="Times New Roman"/>
          <w:sz w:val="28"/>
          <w:szCs w:val="28"/>
        </w:rPr>
        <w:t>льного бюджета  при реализации п</w:t>
      </w:r>
      <w:r w:rsidRPr="00C0749C">
        <w:rPr>
          <w:rFonts w:ascii="Times New Roman" w:hAnsi="Times New Roman" w:cs="Times New Roman"/>
          <w:sz w:val="28"/>
          <w:szCs w:val="28"/>
        </w:rPr>
        <w:t>рограммы ко</w:t>
      </w:r>
      <w:r w:rsidR="00696021" w:rsidRPr="00C0749C">
        <w:rPr>
          <w:rFonts w:ascii="Times New Roman" w:hAnsi="Times New Roman" w:cs="Times New Roman"/>
          <w:sz w:val="28"/>
          <w:szCs w:val="28"/>
        </w:rPr>
        <w:t>мплексного развития систем коммунальной</w:t>
      </w:r>
      <w:r w:rsidRPr="00C0749C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</w:t>
      </w:r>
      <w:r w:rsidR="00BF4818" w:rsidRPr="00C0749C">
        <w:rPr>
          <w:rFonts w:ascii="Times New Roman" w:hAnsi="Times New Roman" w:cs="Times New Roman"/>
          <w:sz w:val="28"/>
          <w:szCs w:val="28"/>
        </w:rPr>
        <w:t xml:space="preserve">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0749C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 xml:space="preserve">- </w:t>
      </w:r>
      <w:r w:rsidR="00524D15" w:rsidRPr="00C0749C">
        <w:rPr>
          <w:rFonts w:ascii="Times New Roman" w:hAnsi="Times New Roman" w:cs="Times New Roman"/>
          <w:sz w:val="28"/>
          <w:szCs w:val="28"/>
        </w:rPr>
        <w:t>степени реализации мероприятий п</w:t>
      </w:r>
      <w:r w:rsidRPr="00C0749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96021" w:rsidRPr="00C0749C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</w:t>
      </w:r>
      <w:r w:rsidRPr="00C0749C">
        <w:rPr>
          <w:rFonts w:ascii="Times New Roman" w:hAnsi="Times New Roman" w:cs="Times New Roman"/>
          <w:sz w:val="28"/>
          <w:szCs w:val="28"/>
        </w:rPr>
        <w:t xml:space="preserve">  инфраструктуры муници</w:t>
      </w:r>
      <w:r w:rsidR="00BF4818" w:rsidRPr="00C0749C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0749C">
        <w:rPr>
          <w:rFonts w:ascii="Times New Roman" w:hAnsi="Times New Roman" w:cs="Times New Roman"/>
          <w:sz w:val="28"/>
          <w:szCs w:val="28"/>
        </w:rPr>
        <w:t>Алтайского края</w:t>
      </w:r>
      <w:r w:rsidR="000D241D">
        <w:rPr>
          <w:rFonts w:ascii="Times New Roman" w:hAnsi="Times New Roman" w:cs="Times New Roman"/>
          <w:sz w:val="28"/>
          <w:szCs w:val="28"/>
        </w:rPr>
        <w:t>.</w:t>
      </w:r>
    </w:p>
    <w:p w:rsidR="00C304CA" w:rsidRPr="00C0749C" w:rsidRDefault="00C304CA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5.1.3.1. Оценка степени до</w:t>
      </w:r>
      <w:r w:rsidR="00524D15" w:rsidRPr="00C0749C">
        <w:rPr>
          <w:rFonts w:ascii="Times New Roman" w:hAnsi="Times New Roman" w:cs="Times New Roman"/>
          <w:sz w:val="28"/>
          <w:szCs w:val="28"/>
        </w:rPr>
        <w:t>стижения целей и решения задач п</w:t>
      </w:r>
      <w:r w:rsidRPr="00C0749C">
        <w:rPr>
          <w:rFonts w:ascii="Times New Roman" w:hAnsi="Times New Roman" w:cs="Times New Roman"/>
          <w:sz w:val="28"/>
          <w:szCs w:val="28"/>
        </w:rPr>
        <w:t>рограммы ко</w:t>
      </w:r>
      <w:r w:rsidR="00696021" w:rsidRPr="00C0749C">
        <w:rPr>
          <w:rFonts w:ascii="Times New Roman" w:hAnsi="Times New Roman" w:cs="Times New Roman"/>
          <w:sz w:val="28"/>
          <w:szCs w:val="28"/>
        </w:rPr>
        <w:t>мплексного развития систем коммунальной</w:t>
      </w:r>
      <w:r w:rsidRPr="00C0749C">
        <w:rPr>
          <w:rFonts w:ascii="Times New Roman" w:hAnsi="Times New Roman" w:cs="Times New Roman"/>
          <w:sz w:val="28"/>
          <w:szCs w:val="28"/>
        </w:rPr>
        <w:t xml:space="preserve"> инфраструктуры муници</w:t>
      </w:r>
      <w:r w:rsidR="00BF4818" w:rsidRPr="00C0749C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0749C">
        <w:rPr>
          <w:rFonts w:ascii="Times New Roman" w:hAnsi="Times New Roman" w:cs="Times New Roman"/>
          <w:sz w:val="28"/>
          <w:szCs w:val="28"/>
        </w:rPr>
        <w:t xml:space="preserve">Алтайского края производится путем сопоставления фактически </w:t>
      </w:r>
      <w:r w:rsidRPr="00C0749C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524D15" w:rsidRPr="00C0749C">
        <w:rPr>
          <w:rFonts w:ascii="Times New Roman" w:hAnsi="Times New Roman" w:cs="Times New Roman"/>
          <w:sz w:val="28"/>
          <w:szCs w:val="28"/>
        </w:rPr>
        <w:t>стигнутых значений индикаторов п</w:t>
      </w:r>
      <w:r w:rsidRPr="00C0749C">
        <w:rPr>
          <w:rFonts w:ascii="Times New Roman" w:hAnsi="Times New Roman" w:cs="Times New Roman"/>
          <w:sz w:val="28"/>
          <w:szCs w:val="28"/>
        </w:rPr>
        <w:t>рограммы и их плановых значений по формуле: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307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9C">
        <w:rPr>
          <w:rFonts w:ascii="Times New Roman" w:hAnsi="Times New Roman" w:cs="Times New Roman"/>
          <w:sz w:val="28"/>
          <w:szCs w:val="28"/>
        </w:rPr>
        <w:t>,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где: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Cel - оценка степени д</w:t>
      </w:r>
      <w:r w:rsidR="00524D15" w:rsidRPr="00C0749C">
        <w:rPr>
          <w:rFonts w:ascii="Times New Roman" w:hAnsi="Times New Roman" w:cs="Times New Roman"/>
          <w:sz w:val="28"/>
          <w:szCs w:val="28"/>
        </w:rPr>
        <w:t>остижения цели, решения задачи п</w:t>
      </w:r>
      <w:r w:rsidRPr="00C0749C">
        <w:rPr>
          <w:rFonts w:ascii="Times New Roman" w:hAnsi="Times New Roman" w:cs="Times New Roman"/>
          <w:sz w:val="28"/>
          <w:szCs w:val="28"/>
        </w:rPr>
        <w:t>рограммы;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9C">
        <w:rPr>
          <w:rFonts w:ascii="Times New Roman" w:hAnsi="Times New Roman" w:cs="Times New Roman"/>
          <w:sz w:val="28"/>
          <w:szCs w:val="28"/>
        </w:rPr>
        <w:t xml:space="preserve"> - оценка значения i-го инди</w:t>
      </w:r>
      <w:r w:rsidR="00524D15" w:rsidRPr="00C0749C">
        <w:rPr>
          <w:rFonts w:ascii="Times New Roman" w:hAnsi="Times New Roman" w:cs="Times New Roman"/>
          <w:sz w:val="28"/>
          <w:szCs w:val="28"/>
        </w:rPr>
        <w:t>катора (показателя) выполнения п</w:t>
      </w:r>
      <w:r w:rsidRPr="00C0749C">
        <w:rPr>
          <w:rFonts w:ascii="Times New Roman" w:hAnsi="Times New Roman" w:cs="Times New Roman"/>
          <w:sz w:val="28"/>
          <w:szCs w:val="28"/>
        </w:rPr>
        <w:t>рограммы, отражающего степень достижения цели, решения соответствующей задачи;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</w:t>
      </w:r>
      <w:r w:rsidR="00524D15" w:rsidRPr="00C0749C">
        <w:rPr>
          <w:rFonts w:ascii="Times New Roman" w:hAnsi="Times New Roman" w:cs="Times New Roman"/>
          <w:sz w:val="28"/>
          <w:szCs w:val="28"/>
        </w:rPr>
        <w:t>стижения цели, решения задачи  п</w:t>
      </w:r>
      <w:r w:rsidRPr="00C0749C">
        <w:rPr>
          <w:rFonts w:ascii="Times New Roman" w:hAnsi="Times New Roman" w:cs="Times New Roman"/>
          <w:sz w:val="28"/>
          <w:szCs w:val="28"/>
        </w:rPr>
        <w:t>рограммы 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9C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C304CA" w:rsidRPr="00C0749C" w:rsidRDefault="00C304CA" w:rsidP="00A92F2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Оценка значени</w:t>
      </w:r>
      <w:r w:rsidR="00524D15" w:rsidRPr="00C0749C">
        <w:rPr>
          <w:rFonts w:ascii="Times New Roman" w:hAnsi="Times New Roman" w:cs="Times New Roman"/>
          <w:sz w:val="28"/>
          <w:szCs w:val="28"/>
        </w:rPr>
        <w:t>я i-го индикатора (показателя) п</w:t>
      </w:r>
      <w:r w:rsidRPr="00C0749C">
        <w:rPr>
          <w:rFonts w:ascii="Times New Roman" w:hAnsi="Times New Roman" w:cs="Times New Roman"/>
          <w:sz w:val="28"/>
          <w:szCs w:val="28"/>
        </w:rPr>
        <w:t>рограммы ко</w:t>
      </w:r>
      <w:r w:rsidR="00696021" w:rsidRPr="00C0749C">
        <w:rPr>
          <w:rFonts w:ascii="Times New Roman" w:hAnsi="Times New Roman" w:cs="Times New Roman"/>
          <w:sz w:val="28"/>
          <w:szCs w:val="28"/>
        </w:rPr>
        <w:t>мплексного развития систем коммунальной</w:t>
      </w:r>
      <w:r w:rsidRPr="00C0749C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</w:t>
      </w:r>
      <w:r w:rsidR="00BF4818" w:rsidRPr="00C0749C">
        <w:rPr>
          <w:rFonts w:ascii="Times New Roman" w:hAnsi="Times New Roman" w:cs="Times New Roman"/>
          <w:sz w:val="28"/>
          <w:szCs w:val="28"/>
        </w:rPr>
        <w:t xml:space="preserve">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0749C">
        <w:rPr>
          <w:rFonts w:ascii="Times New Roman" w:hAnsi="Times New Roman" w:cs="Times New Roman"/>
          <w:sz w:val="28"/>
          <w:szCs w:val="28"/>
        </w:rPr>
        <w:t>Алтайского края производится по формуле:</w:t>
      </w:r>
    </w:p>
    <w:p w:rsidR="00C304CA" w:rsidRPr="00C0749C" w:rsidRDefault="001261D7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5" o:spid="_x0000_s1026" editas="canvas" style="width:126.75pt;height:42.9pt;mso-position-horizontal-relative:char;mso-position-vertical-relative:line" coordsize="16097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097;height:5448;visibility:visible">
              <v:fill o:detectmouseclick="t"/>
              <v:path o:connecttype="none"/>
            </v:shape>
            <v:line id="Line 27" o:spid="_x0000_s1028" style="position:absolute;flip:x;visibility:visible" from="6330,1193" to="7016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LmQcQAAADbAAAADwAAAGRycy9kb3ducmV2LnhtbESPQWvCQBSE74X+h+UVeqsbK5US3QQV&#10;FG+lpgS9PbPPJLj7Ns1uNf333YLgcZiZb5h5PlgjLtT71rGC8SgBQVw53XKt4KtYv7yD8AFZo3FM&#10;Cn7JQ549Pswx1e7Kn3TZhVpECPsUFTQhdKmUvmrIoh+5jjh6J9dbDFH2tdQ9XiPcGvmaJFNpseW4&#10;0GBHq4aq8+7HKijMhsqPdaG75QH339uqNMe3jVLPT8NiBiLQEO7hW3urFUwm8P8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8uZBxAAAANsAAAAPAAAAAAAAAAAA&#10;AAAAAKECAABkcnMvZG93bnJldi54bWxQSwUGAAAAAAQABAD5AAAAkgMAAAAA&#10;" strokeweight=".7pt"/>
            <v:rect id="Rectangle 28" o:spid="_x0000_s1029" style="position:absolute;left:4032;width:933;height:5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29" o:spid="_x0000_s1030" style="position:absolute;left:8845;width:934;height:52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30" o:spid="_x0000_s1031" style="position:absolute;left:10763;top:933;width:4546;height:4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31" o:spid="_x0000_s1032" style="position:absolute;left:7188;top:933;width:1054;height:4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32" o:spid="_x0000_s1033" style="position:absolute;left:4692;top:933;width:940;height:4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F</w:t>
                    </w:r>
                  </w:p>
                </w:txbxContent>
              </v:textbox>
            </v:rect>
            <v:rect id="Rectangle 33" o:spid="_x0000_s1034" style="position:absolute;left:215;top:933;width:940;height:4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ect>
            <v:rect id="Rectangle 34" o:spid="_x0000_s1035" style="position:absolute;left:8178;top:2216;width:324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036" style="position:absolute;left:5619;top:2216;width:324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6" o:spid="_x0000_s1037" style="position:absolute;left:1377;top:2216;width:324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038" style="position:absolute;left:9658;top:692;width:1022;height:41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</w:t>
                    </w:r>
                  </w:p>
                </w:txbxContent>
              </v:textbox>
            </v:rect>
            <v:rect id="Rectangle 38" o:spid="_x0000_s1039" style="position:absolute;left:2438;top:692;width:1118;height:41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304CA" w:rsidRPr="00C0749C">
        <w:rPr>
          <w:rFonts w:ascii="Times New Roman" w:hAnsi="Times New Roman" w:cs="Times New Roman"/>
          <w:sz w:val="28"/>
          <w:szCs w:val="28"/>
        </w:rPr>
        <w:t>,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где: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9C">
        <w:rPr>
          <w:rFonts w:ascii="Times New Roman" w:hAnsi="Times New Roman" w:cs="Times New Roman"/>
          <w:sz w:val="28"/>
          <w:szCs w:val="28"/>
        </w:rPr>
        <w:t xml:space="preserve"> - фактическое значение</w:t>
      </w:r>
      <w:r w:rsidR="00524D15" w:rsidRPr="00C0749C">
        <w:rPr>
          <w:rFonts w:ascii="Times New Roman" w:hAnsi="Times New Roman" w:cs="Times New Roman"/>
          <w:sz w:val="28"/>
          <w:szCs w:val="28"/>
        </w:rPr>
        <w:t xml:space="preserve"> i-го индикатора (показателя)  п</w:t>
      </w:r>
      <w:r w:rsidRPr="00C0749C">
        <w:rPr>
          <w:rFonts w:ascii="Times New Roman" w:hAnsi="Times New Roman" w:cs="Times New Roman"/>
          <w:sz w:val="28"/>
          <w:szCs w:val="28"/>
        </w:rPr>
        <w:t>рограммы;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9C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</w:t>
      </w:r>
      <w:r w:rsidR="00524D15" w:rsidRPr="00C0749C">
        <w:rPr>
          <w:rFonts w:ascii="Times New Roman" w:hAnsi="Times New Roman" w:cs="Times New Roman"/>
          <w:sz w:val="28"/>
          <w:szCs w:val="28"/>
        </w:rPr>
        <w:t>а (показателя) п</w:t>
      </w:r>
      <w:r w:rsidRPr="00C0749C">
        <w:rPr>
          <w:rFonts w:ascii="Times New Roman" w:hAnsi="Times New Roman" w:cs="Times New Roman"/>
          <w:sz w:val="28"/>
          <w:szCs w:val="28"/>
        </w:rPr>
        <w:t>рограммы (для индикаторов (показателей), желаемой тенденцией развития которых является рост значений) или: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0972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(для индикаторов (показателей), желаемой тенденцией развития которых является снижение значений).</w:t>
      </w:r>
    </w:p>
    <w:p w:rsidR="00C304CA" w:rsidRPr="00C0749C" w:rsidRDefault="00C304CA" w:rsidP="00A92F2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Если значение расчетного показателя превышает 100%, то значение показателя принимается равным 100%.</w:t>
      </w:r>
    </w:p>
    <w:p w:rsidR="00C304CA" w:rsidRPr="00C0749C" w:rsidRDefault="00C304CA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5.1.3.2. Оценка степени соответствия запланированному уровню затрат и эффективности использования средств бюджета муниципальн</w:t>
      </w:r>
      <w:r w:rsidR="00524D15" w:rsidRPr="00C0749C">
        <w:rPr>
          <w:rFonts w:ascii="Times New Roman" w:hAnsi="Times New Roman" w:cs="Times New Roman"/>
          <w:sz w:val="28"/>
          <w:szCs w:val="28"/>
        </w:rPr>
        <w:t>ого образования при реализации п</w:t>
      </w:r>
      <w:r w:rsidRPr="00C0749C">
        <w:rPr>
          <w:rFonts w:ascii="Times New Roman" w:hAnsi="Times New Roman" w:cs="Times New Roman"/>
          <w:sz w:val="28"/>
          <w:szCs w:val="28"/>
        </w:rPr>
        <w:t>рограммы ко</w:t>
      </w:r>
      <w:r w:rsidR="00696021" w:rsidRPr="00C0749C">
        <w:rPr>
          <w:rFonts w:ascii="Times New Roman" w:hAnsi="Times New Roman" w:cs="Times New Roman"/>
          <w:sz w:val="28"/>
          <w:szCs w:val="28"/>
        </w:rPr>
        <w:t>мплексного развития систем коммунальной</w:t>
      </w:r>
      <w:r w:rsidRPr="00C0749C">
        <w:rPr>
          <w:rFonts w:ascii="Times New Roman" w:hAnsi="Times New Roman" w:cs="Times New Roman"/>
          <w:sz w:val="28"/>
          <w:szCs w:val="28"/>
        </w:rPr>
        <w:t xml:space="preserve"> инфраструктуры м</w:t>
      </w:r>
      <w:r w:rsidR="00E31F91" w:rsidRPr="00C0749C">
        <w:rPr>
          <w:rFonts w:ascii="Times New Roman" w:hAnsi="Times New Roman" w:cs="Times New Roman"/>
          <w:sz w:val="28"/>
          <w:szCs w:val="28"/>
        </w:rPr>
        <w:t>уници</w:t>
      </w:r>
      <w:r w:rsidR="00BF4818" w:rsidRPr="00C0749C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749C">
        <w:rPr>
          <w:rFonts w:ascii="Times New Roman" w:hAnsi="Times New Roman" w:cs="Times New Roman"/>
          <w:sz w:val="28"/>
          <w:szCs w:val="28"/>
        </w:rPr>
        <w:t xml:space="preserve"> Алтайского края определяется путем сопоставления фактических и плановых объемов финансирования </w:t>
      </w:r>
      <w:r w:rsidR="00C0749C" w:rsidRPr="00C0749C">
        <w:rPr>
          <w:rFonts w:ascii="Times New Roman" w:hAnsi="Times New Roman" w:cs="Times New Roman"/>
          <w:sz w:val="28"/>
          <w:szCs w:val="28"/>
        </w:rPr>
        <w:t>программы по формуле:</w:t>
      </w:r>
    </w:p>
    <w:p w:rsidR="00C304CA" w:rsidRPr="00C0749C" w:rsidRDefault="001261D7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32" o:spid="_x0000_s1040" editas="canvas" style="width:206.25pt;height:59.85pt;mso-position-horizontal-relative:char;mso-position-vertical-relative:line" coordsize="26193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">
            <v:shape id="_x0000_s1041" type="#_x0000_t75" style="position:absolute;width:26193;height:7600;visibility:visible">
              <v:fill o:detectmouseclick="t"/>
              <v:path o:connecttype="none"/>
            </v:shape>
            <v:rect id="Rectangle 4" o:spid="_x0000_s1042" style="position:absolute;left:5245;top:679;width:819;height:646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4575EF" w:rsidRDefault="004575EF" w:rsidP="00C304CA"/>
                  <w:p w:rsidR="004575EF" w:rsidRPr="00876799" w:rsidRDefault="004575EF" w:rsidP="00C304CA"/>
                </w:txbxContent>
              </v:textbox>
            </v:rect>
            <v:rect id="Rectangle 5" o:spid="_x0000_s1043" style="position:absolute;left:8559;top:67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v:line id="Line 6" o:spid="_x0000_s1044" style="position:absolute;flip:x;visibility:visible" from="7353,1879" to="8559,3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6IcIAAADbAAAADwAAAGRycy9kb3ducmV2LnhtbERPTWvCQBC9C/0Pywi96caWiqRuQltQ&#10;vBWNBHubZqdJ6O5smt1q/PeuIHibx/ucZT5YI47U+9axgtk0AUFcOd1yrWBfrCYLED4gazSOScGZ&#10;POTZw2iJqXYn3tJxF2oRQ9inqKAJoUul9FVDFv3UdcSR+3G9xRBhX0vd4ymGWyOfkmQuLbYcGxrs&#10;6KOh6nf3bxUUZk3l56rQ3fsXHv42VWm+X9ZKPY6Ht1cQgYZwF9/cGx3nP8P1l3iAzC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e6IcIAAADbAAAADwAAAAAAAAAAAAAA&#10;AAChAgAAZHJzL2Rvd25yZXYueG1sUEsFBgAAAAAEAAQA+QAAAJADAAAAAA==&#10;" strokeweight=".7pt"/>
            <v:rect id="Rectangle 7" o:spid="_x0000_s1045" style="position:absolute;left:13176;top:67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v:rect id="Rectangle 8" o:spid="_x0000_s1046" style="position:absolute;left:19056;top:67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v:rect id="Rectangle 9" o:spid="_x0000_s1047" style="position:absolute;left:11874;top:1619;width:13646;height:4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bJ8EA&#10;AADbAAAADwAAAGRycy9kb3ducmV2LnhtbERPTYvCMBC9C/6HMMJeRNP1IFqNsiwIHhbErge9Dc3Y&#10;1G0mpYm2+uuNIOxtHu9zluvOVuJGjS8dK/gcJyCIc6dLLhQcfjejGQgfkDVWjknBnTysV/3eElPt&#10;Wt7TLQuFiCHsU1RgQqhTKX1uyKIfu5o4cmfXWAwRNoXUDbYx3FZykiRTabHk2GCwpm9D+V92tQo2&#10;u2NJ/JD74XzWuks+OWXmp1bqY9B9LUAE6sK/+O3e6jh/Cq9f4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myf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10" o:spid="_x0000_s1048" style="position:absolute;left:9372;top:1619;width:2140;height:4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+vMIA&#10;AADb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/wMe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68wgAAANsAAAAPAAAAAAAAAAAAAAAAAJgCAABkcnMvZG93&#10;bnJldi54bWxQSwUGAAAAAAQABAD1AAAAhwMAAAAA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L</w:t>
                    </w:r>
                  </w:p>
                </w:txbxContent>
              </v:textbox>
            </v:rect>
            <v:rect id="Rectangle 11" o:spid="_x0000_s1049" style="position:absolute;left:5245;top:1619;width:2108;height:4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K</w:t>
                    </w:r>
                  </w:p>
                </w:txbxContent>
              </v:textbox>
            </v:rect>
            <v:rect id="Rectangle 12" o:spid="_x0000_s1050" style="position:absolute;left:7353;top:161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4575EF" w:rsidRPr="001263AB" w:rsidRDefault="004575EF" w:rsidP="00C304CA"/>
                </w:txbxContent>
              </v:textbox>
            </v:rect>
            <v:rect id="Rectangle 13" o:spid="_x0000_s1051" style="position:absolute;left:5670;top:1619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4575EF" w:rsidRPr="001263AB" w:rsidRDefault="004575EF" w:rsidP="00C304CA"/>
                </w:txbxContent>
              </v:textbox>
            </v:rect>
            <v:rect id="Rectangle 14" o:spid="_x0000_s1052" style="position:absolute;left:317;top:1619;width:2470;height:412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Fin</w:t>
                    </w:r>
                  </w:p>
                </w:txbxContent>
              </v:textbox>
            </v:rect>
            <v:rect id="Rectangle 15" o:spid="_x0000_s1053" style="position:absolute;left:11480;top:266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v:rect id="Rectangle 16" o:spid="_x0000_s1054" style="position:absolute;left:12014;top:4368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4575EF" w:rsidRPr="001263AB" w:rsidRDefault="004575EF" w:rsidP="00C304CA"/>
                </w:txbxContent>
              </v:textbox>
            </v:rect>
            <v:rect id="Rectangle 17" o:spid="_x0000_s1055" style="position:absolute;left:11055;top:4368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v:rect id="Rectangle 18" o:spid="_x0000_s1056" style="position:absolute;left:18389;top:2901;width:819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v:rect id="Rectangle 19" o:spid="_x0000_s1057" style="position:absolute;left:15468;top:2901;width:819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v:rect id="Rectangle 20" o:spid="_x0000_s1058" style="position:absolute;left:10693;top:1377;width:1606;height:4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</w:t>
                    </w:r>
                  </w:p>
                </w:txbxContent>
              </v:textbox>
            </v:rect>
            <v:rect id="Rectangle 21" o:spid="_x0000_s1059" style="position:absolute;left:9372;top:1377;width:819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v:rect id="Rectangle 22" o:spid="_x0000_s1060" style="position:absolute;left:3651;top:1377;width:1117;height:41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4575EF" w:rsidRDefault="004575EF" w:rsidP="00C304C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3" o:spid="_x0000_s1061" style="position:absolute;left:10693;top:806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v:rect id="Rectangle 24" o:spid="_x0000_s1062" style="position:absolute;left:11442;top:4241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fit-shape-to-text:t" inset="0,0,0,0">
                <w:txbxContent>
                  <w:p w:rsidR="004575EF" w:rsidRDefault="004575EF" w:rsidP="00C304CA"/>
                </w:txbxContent>
              </v:textbox>
            </v:rect>
            <w10:wrap type="none"/>
            <w10:anchorlock/>
          </v:group>
        </w:pict>
      </w:r>
    </w:p>
    <w:p w:rsidR="005F6187" w:rsidRDefault="005F6187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где: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Fin - уровень финанси</w:t>
      </w:r>
      <w:r w:rsidR="00524D15" w:rsidRPr="00C0749C">
        <w:rPr>
          <w:rFonts w:ascii="Times New Roman" w:hAnsi="Times New Roman" w:cs="Times New Roman"/>
          <w:sz w:val="28"/>
          <w:szCs w:val="28"/>
        </w:rPr>
        <w:t>рования реализации мероприятий п</w:t>
      </w:r>
      <w:r w:rsidRPr="00C0749C">
        <w:rPr>
          <w:rFonts w:ascii="Times New Roman" w:hAnsi="Times New Roman" w:cs="Times New Roman"/>
          <w:sz w:val="28"/>
          <w:szCs w:val="28"/>
        </w:rPr>
        <w:t>рограммы;</w:t>
      </w:r>
    </w:p>
    <w:p w:rsidR="00C304CA" w:rsidRPr="00C0749C" w:rsidRDefault="001261D7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63" style="position:absolute;left:0;text-align:left;margin-left:2.85pt;margin-top:.7pt;width:42.35pt;height:4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" filled="f" stroked="f">
            <v:textbox inset="0,0,0,0">
              <w:txbxContent>
                <w:p w:rsidR="004575EF" w:rsidRPr="00C0749C" w:rsidRDefault="004575EF" w:rsidP="00C304CA">
                  <w:r>
                    <w:rPr>
                      <w:color w:val="000000"/>
                      <w:sz w:val="34"/>
                      <w:szCs w:val="34"/>
                      <w:lang w:val="en-US"/>
                    </w:rPr>
                    <w:t>K</w:t>
                  </w:r>
                </w:p>
              </w:txbxContent>
            </v:textbox>
          </v:rect>
        </w:pict>
      </w:r>
      <w:r w:rsidR="00C304CA" w:rsidRPr="00C0749C">
        <w:rPr>
          <w:rFonts w:ascii="Times New Roman" w:hAnsi="Times New Roman" w:cs="Times New Roman"/>
          <w:sz w:val="28"/>
          <w:szCs w:val="28"/>
        </w:rPr>
        <w:t xml:space="preserve">      - фактический объем финансовых ресурсов, направле</w:t>
      </w:r>
      <w:r w:rsidR="00524D15" w:rsidRPr="00C0749C">
        <w:rPr>
          <w:rFonts w:ascii="Times New Roman" w:hAnsi="Times New Roman" w:cs="Times New Roman"/>
          <w:sz w:val="28"/>
          <w:szCs w:val="28"/>
        </w:rPr>
        <w:t>нный на реализацию мероприятия п</w:t>
      </w:r>
      <w:r w:rsidR="00C304CA" w:rsidRPr="00C0749C">
        <w:rPr>
          <w:rFonts w:ascii="Times New Roman" w:hAnsi="Times New Roman" w:cs="Times New Roman"/>
          <w:sz w:val="28"/>
          <w:szCs w:val="28"/>
        </w:rPr>
        <w:t>рограммы;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L - плановый объем финансовых ресурсов, предусмотренных на реализацию программного мероприятия на соответствующий отчетный период;</w:t>
      </w:r>
    </w:p>
    <w:p w:rsidR="00C304CA" w:rsidRPr="00C0749C" w:rsidRDefault="00C304CA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Если программное мероприятие выполнено в полном объеме, а значение K/L меньше 1, вследствие экономии средств бюджета при осуществлении закупок, то значение   K/L  принимать, равное 1.</w:t>
      </w:r>
    </w:p>
    <w:p w:rsidR="00C304CA" w:rsidRPr="00C0749C" w:rsidRDefault="00C304CA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lastRenderedPageBreak/>
        <w:t>5.1.3.3. Оценка степени реализации мероприятий (достижения ожидаемых непосредствен</w:t>
      </w:r>
      <w:r w:rsidR="00524D15" w:rsidRPr="00C0749C">
        <w:rPr>
          <w:rFonts w:ascii="Times New Roman" w:hAnsi="Times New Roman" w:cs="Times New Roman"/>
          <w:sz w:val="28"/>
          <w:szCs w:val="28"/>
        </w:rPr>
        <w:t>ных результатов их реализации) п</w:t>
      </w:r>
      <w:r w:rsidRPr="00C0749C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696021" w:rsidRPr="00C0749C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r w:rsidRPr="00C0749C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0749C">
        <w:rPr>
          <w:rFonts w:ascii="Times New Roman" w:hAnsi="Times New Roman" w:cs="Times New Roman"/>
          <w:sz w:val="28"/>
          <w:szCs w:val="28"/>
        </w:rPr>
        <w:t>Алтайского края производится по следующей формуле: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9C">
        <w:rPr>
          <w:rFonts w:ascii="Times New Roman" w:hAnsi="Times New Roman" w:cs="Times New Roman"/>
          <w:sz w:val="28"/>
          <w:szCs w:val="28"/>
        </w:rPr>
        <w:t>,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где: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 xml:space="preserve">Mer - оценка </w:t>
      </w:r>
      <w:r w:rsidR="00524D15" w:rsidRPr="00C0749C">
        <w:rPr>
          <w:rFonts w:ascii="Times New Roman" w:hAnsi="Times New Roman" w:cs="Times New Roman"/>
          <w:sz w:val="28"/>
          <w:szCs w:val="28"/>
        </w:rPr>
        <w:t>степени реализации мероприятий п</w:t>
      </w:r>
      <w:r w:rsidRPr="00C0749C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696021" w:rsidRPr="00C0749C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r w:rsidRPr="00C0749C">
        <w:rPr>
          <w:rFonts w:ascii="Times New Roman" w:hAnsi="Times New Roman" w:cs="Times New Roman"/>
          <w:sz w:val="28"/>
          <w:szCs w:val="28"/>
        </w:rPr>
        <w:t>инфраструктуры муницип</w:t>
      </w:r>
      <w:r w:rsidR="00E31F91" w:rsidRPr="00C0749C">
        <w:rPr>
          <w:rFonts w:ascii="Times New Roman" w:hAnsi="Times New Roman" w:cs="Times New Roman"/>
          <w:sz w:val="28"/>
          <w:szCs w:val="28"/>
        </w:rPr>
        <w:t>ал</w:t>
      </w:r>
      <w:r w:rsidR="00BF4818" w:rsidRPr="00C0749C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749C">
        <w:rPr>
          <w:rFonts w:ascii="Times New Roman" w:hAnsi="Times New Roman" w:cs="Times New Roman"/>
          <w:sz w:val="28"/>
          <w:szCs w:val="28"/>
        </w:rPr>
        <w:t xml:space="preserve"> Алтайского края;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9C"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</w:t>
      </w:r>
      <w:r w:rsidR="00524D15" w:rsidRPr="00C0749C">
        <w:rPr>
          <w:rFonts w:ascii="Times New Roman" w:hAnsi="Times New Roman" w:cs="Times New Roman"/>
          <w:sz w:val="28"/>
          <w:szCs w:val="28"/>
        </w:rPr>
        <w:t>ьтата j-го мероприятия п</w:t>
      </w:r>
      <w:r w:rsidRPr="00C0749C">
        <w:rPr>
          <w:rFonts w:ascii="Times New Roman" w:hAnsi="Times New Roman" w:cs="Times New Roman"/>
          <w:sz w:val="28"/>
          <w:szCs w:val="28"/>
        </w:rPr>
        <w:t>рограммы, определяемый в случае достижения непосредственного результата в отчетном периоде как "1", в случае недостижения непосредственного результата - как "0";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n - количество мероприятий, включенных в программу;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49C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C304CA" w:rsidRPr="00C0749C" w:rsidRDefault="00C304CA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5.1.3.4. О</w:t>
      </w:r>
      <w:r w:rsidR="00524D15" w:rsidRPr="00C0749C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C0749C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696021" w:rsidRPr="00C0749C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r w:rsidRPr="00C0749C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0749C">
        <w:rPr>
          <w:rFonts w:ascii="Times New Roman" w:hAnsi="Times New Roman" w:cs="Times New Roman"/>
          <w:sz w:val="28"/>
          <w:szCs w:val="28"/>
        </w:rPr>
        <w:t>Алтайского края  производится по следующей формуле:</w:t>
      </w:r>
    </w:p>
    <w:p w:rsidR="00C304CA" w:rsidRPr="00E834C7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34C7">
        <w:rPr>
          <w:rFonts w:ascii="Times New Roman" w:hAnsi="Times New Roman" w:cs="Times New Roman"/>
          <w:sz w:val="28"/>
          <w:szCs w:val="28"/>
          <w:lang w:val="en-US"/>
        </w:rPr>
        <w:t>O = (Cel + Fin + Mer) / 3.</w:t>
      </w:r>
    </w:p>
    <w:p w:rsidR="00C304CA" w:rsidRPr="00E834C7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749C">
        <w:rPr>
          <w:rFonts w:ascii="Times New Roman" w:hAnsi="Times New Roman" w:cs="Times New Roman"/>
          <w:sz w:val="28"/>
          <w:szCs w:val="28"/>
        </w:rPr>
        <w:t>где</w:t>
      </w:r>
      <w:r w:rsidRPr="00E834C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lastRenderedPageBreak/>
        <w:t>О – оценка эффективности.</w:t>
      </w:r>
    </w:p>
    <w:p w:rsidR="00C304CA" w:rsidRPr="00C0749C" w:rsidRDefault="00524D15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5.1.4. Реализация п</w:t>
      </w:r>
      <w:r w:rsidR="00C304CA" w:rsidRPr="00C0749C">
        <w:rPr>
          <w:rFonts w:ascii="Times New Roman" w:hAnsi="Times New Roman" w:cs="Times New Roman"/>
          <w:sz w:val="28"/>
          <w:szCs w:val="28"/>
        </w:rPr>
        <w:t>рограммы может характеризоваться: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C304CA" w:rsidRPr="00C0749C" w:rsidRDefault="00C304CA" w:rsidP="00C0749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C304CA" w:rsidRPr="00C0749C" w:rsidRDefault="00C304CA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 xml:space="preserve">5.1.5. Программа комплексного развития </w:t>
      </w:r>
      <w:r w:rsidR="00696021" w:rsidRPr="00C0749C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r w:rsidRPr="00C0749C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749C">
        <w:rPr>
          <w:rFonts w:ascii="Times New Roman" w:hAnsi="Times New Roman" w:cs="Times New Roman"/>
          <w:sz w:val="28"/>
          <w:szCs w:val="28"/>
        </w:rPr>
        <w:t xml:space="preserve"> Алтайского края считается реализуемой с высоким уровнем эффективности, если комплексная оценка составляет 80% и более.</w:t>
      </w:r>
    </w:p>
    <w:p w:rsidR="00C304CA" w:rsidRPr="00C0749C" w:rsidRDefault="00C304CA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</w:t>
      </w:r>
      <w:r w:rsidR="00696021" w:rsidRPr="00C0749C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r w:rsidRPr="00C0749C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749C">
        <w:rPr>
          <w:rFonts w:ascii="Times New Roman" w:hAnsi="Times New Roman" w:cs="Times New Roman"/>
          <w:sz w:val="28"/>
          <w:szCs w:val="28"/>
        </w:rPr>
        <w:t xml:space="preserve"> Алтайского края считается реализуемой со средним уровнем эффективности, если комплексная оценка находится в интервале от 40% до 80%.</w:t>
      </w:r>
    </w:p>
    <w:p w:rsidR="00C304CA" w:rsidRPr="00C0749C" w:rsidRDefault="00524D15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Если реализация п</w:t>
      </w:r>
      <w:r w:rsidR="00C304CA" w:rsidRPr="00C0749C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696021" w:rsidRPr="00C0749C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r w:rsidR="00C304CA" w:rsidRPr="00C0749C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04CA" w:rsidRPr="00C0749C">
        <w:rPr>
          <w:rFonts w:ascii="Times New Roman" w:hAnsi="Times New Roman" w:cs="Times New Roman"/>
          <w:sz w:val="28"/>
          <w:szCs w:val="28"/>
        </w:rPr>
        <w:t>Алтайского края не отвечает приведенным выше диапазонам значений, уровень эффективности ее реализации признается низким.</w:t>
      </w:r>
    </w:p>
    <w:p w:rsidR="00C304CA" w:rsidRPr="00C0749C" w:rsidRDefault="00C304CA" w:rsidP="00C0749C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t>5.1.6. Расчет о</w:t>
      </w:r>
      <w:r w:rsidR="00524D15" w:rsidRPr="00C0749C">
        <w:rPr>
          <w:rFonts w:ascii="Times New Roman" w:hAnsi="Times New Roman" w:cs="Times New Roman"/>
          <w:sz w:val="28"/>
          <w:szCs w:val="28"/>
        </w:rPr>
        <w:t>ценки эффективности реализации п</w:t>
      </w:r>
      <w:r w:rsidRPr="00C0749C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696021" w:rsidRPr="00C0749C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r w:rsidRPr="00C0749C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0749C">
        <w:rPr>
          <w:rFonts w:ascii="Times New Roman" w:hAnsi="Times New Roman" w:cs="Times New Roman"/>
          <w:sz w:val="28"/>
          <w:szCs w:val="28"/>
        </w:rPr>
        <w:t>Алтайского края проводится отделом по архитектуре</w:t>
      </w:r>
      <w:r w:rsidR="004575EF">
        <w:rPr>
          <w:rFonts w:ascii="Times New Roman" w:hAnsi="Times New Roman" w:cs="Times New Roman"/>
          <w:sz w:val="28"/>
          <w:szCs w:val="28"/>
        </w:rPr>
        <w:t xml:space="preserve"> и строительству Администрации</w:t>
      </w:r>
      <w:r w:rsidRPr="00C0749C">
        <w:rPr>
          <w:rFonts w:ascii="Times New Roman" w:hAnsi="Times New Roman" w:cs="Times New Roman"/>
          <w:sz w:val="28"/>
          <w:szCs w:val="28"/>
        </w:rPr>
        <w:t xml:space="preserve"> </w:t>
      </w:r>
      <w:r w:rsidR="004575EF">
        <w:rPr>
          <w:rFonts w:ascii="Times New Roman" w:hAnsi="Times New Roman" w:cs="Times New Roman"/>
          <w:sz w:val="28"/>
          <w:szCs w:val="28"/>
        </w:rPr>
        <w:t>Тюменцевског</w:t>
      </w:r>
      <w:r w:rsidRPr="00C0749C">
        <w:rPr>
          <w:rFonts w:ascii="Times New Roman" w:hAnsi="Times New Roman" w:cs="Times New Roman"/>
          <w:sz w:val="28"/>
          <w:szCs w:val="28"/>
        </w:rPr>
        <w:t xml:space="preserve">о района Алтайского края. Комитетом по </w:t>
      </w:r>
      <w:r w:rsidR="004575EF">
        <w:rPr>
          <w:rFonts w:ascii="Times New Roman" w:hAnsi="Times New Roman" w:cs="Times New Roman"/>
          <w:sz w:val="28"/>
          <w:szCs w:val="28"/>
        </w:rPr>
        <w:t>экономике, имущественным и земельным отношениям</w:t>
      </w:r>
      <w:r w:rsidRPr="00C0749C">
        <w:rPr>
          <w:rFonts w:ascii="Times New Roman" w:hAnsi="Times New Roman" w:cs="Times New Roman"/>
          <w:sz w:val="28"/>
          <w:szCs w:val="28"/>
        </w:rPr>
        <w:t xml:space="preserve"> проверяется правильность расчета, утве</w:t>
      </w:r>
      <w:r w:rsidR="00524D15" w:rsidRPr="00C0749C">
        <w:rPr>
          <w:rFonts w:ascii="Times New Roman" w:hAnsi="Times New Roman" w:cs="Times New Roman"/>
          <w:sz w:val="28"/>
          <w:szCs w:val="28"/>
        </w:rPr>
        <w:t>рждается рейтинг эффективности п</w:t>
      </w:r>
      <w:r w:rsidRPr="00C0749C">
        <w:rPr>
          <w:rFonts w:ascii="Times New Roman" w:hAnsi="Times New Roman" w:cs="Times New Roman"/>
          <w:sz w:val="28"/>
          <w:szCs w:val="28"/>
        </w:rPr>
        <w:t>рограммы.</w:t>
      </w:r>
    </w:p>
    <w:p w:rsidR="00696021" w:rsidRPr="00C0749C" w:rsidRDefault="00524D15" w:rsidP="00137C9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49C">
        <w:rPr>
          <w:rFonts w:ascii="Times New Roman" w:hAnsi="Times New Roman" w:cs="Times New Roman"/>
          <w:sz w:val="28"/>
          <w:szCs w:val="28"/>
        </w:rPr>
        <w:lastRenderedPageBreak/>
        <w:t>5.1.7. Результаты оценки п</w:t>
      </w:r>
      <w:r w:rsidR="00C304CA" w:rsidRPr="00C0749C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696021" w:rsidRPr="00C0749C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r w:rsidR="00C304CA" w:rsidRPr="00C0749C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04CA" w:rsidRPr="00C0749C">
        <w:rPr>
          <w:rFonts w:ascii="Times New Roman" w:hAnsi="Times New Roman" w:cs="Times New Roman"/>
          <w:sz w:val="28"/>
          <w:szCs w:val="28"/>
        </w:rPr>
        <w:t xml:space="preserve"> Алтайского края используются в целях повышения объективности решений предлагаемых к финансированию из бюджета муниципального образования на очередной финансовый год, распределения </w:t>
      </w:r>
      <w:r w:rsidRPr="00C0749C">
        <w:rPr>
          <w:rFonts w:ascii="Times New Roman" w:hAnsi="Times New Roman" w:cs="Times New Roman"/>
          <w:sz w:val="28"/>
          <w:szCs w:val="28"/>
        </w:rPr>
        <w:t>средств бюджета на мероприятия п</w:t>
      </w:r>
      <w:r w:rsidR="00C304CA" w:rsidRPr="00C0749C">
        <w:rPr>
          <w:rFonts w:ascii="Times New Roman" w:hAnsi="Times New Roman" w:cs="Times New Roman"/>
          <w:sz w:val="28"/>
          <w:szCs w:val="28"/>
        </w:rPr>
        <w:t>рограммы с учетом ее эффективнос</w:t>
      </w:r>
      <w:r w:rsidRPr="00C0749C">
        <w:rPr>
          <w:rFonts w:ascii="Times New Roman" w:hAnsi="Times New Roman" w:cs="Times New Roman"/>
          <w:sz w:val="28"/>
          <w:szCs w:val="28"/>
        </w:rPr>
        <w:t>ти, а также для корректировки  п</w:t>
      </w:r>
      <w:r w:rsidR="00C304CA" w:rsidRPr="00C0749C">
        <w:rPr>
          <w:rFonts w:ascii="Times New Roman" w:hAnsi="Times New Roman" w:cs="Times New Roman"/>
          <w:sz w:val="28"/>
          <w:szCs w:val="28"/>
        </w:rPr>
        <w:t>рограммы в целях повышения ее эффективности.</w:t>
      </w:r>
    </w:p>
    <w:p w:rsidR="00C304CA" w:rsidRPr="00570CE2" w:rsidRDefault="00C304CA" w:rsidP="00137C9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91353438"/>
      <w:r w:rsidRPr="00570CE2">
        <w:rPr>
          <w:rFonts w:ascii="Times New Roman" w:hAnsi="Times New Roman" w:cs="Times New Roman"/>
          <w:b/>
          <w:sz w:val="28"/>
          <w:szCs w:val="28"/>
        </w:rPr>
        <w:t>6. Система управления реализацией муниципальной программы</w:t>
      </w:r>
      <w:bookmarkEnd w:id="2"/>
    </w:p>
    <w:p w:rsidR="00C304CA" w:rsidRPr="00570CE2" w:rsidRDefault="00524D15" w:rsidP="00137C9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CE2">
        <w:rPr>
          <w:rFonts w:ascii="Times New Roman" w:hAnsi="Times New Roman" w:cs="Times New Roman"/>
          <w:sz w:val="28"/>
          <w:szCs w:val="28"/>
        </w:rPr>
        <w:t>Контроль за реализацией п</w:t>
      </w:r>
      <w:r w:rsidR="00C304CA" w:rsidRPr="00570CE2">
        <w:rPr>
          <w:rFonts w:ascii="Times New Roman" w:hAnsi="Times New Roman" w:cs="Times New Roman"/>
          <w:sz w:val="28"/>
          <w:szCs w:val="28"/>
        </w:rPr>
        <w:t>рограммы осуществляет отдел по архитектуре</w:t>
      </w:r>
      <w:r w:rsidR="004575EF">
        <w:rPr>
          <w:rFonts w:ascii="Times New Roman" w:hAnsi="Times New Roman" w:cs="Times New Roman"/>
          <w:sz w:val="28"/>
          <w:szCs w:val="28"/>
        </w:rPr>
        <w:t xml:space="preserve"> и строительству</w:t>
      </w:r>
      <w:r w:rsidR="00C304CA" w:rsidRPr="00570C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C304CA" w:rsidRPr="00570CE2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304CA" w:rsidRPr="00570CE2" w:rsidRDefault="00C304CA" w:rsidP="00137C9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CE2">
        <w:rPr>
          <w:rFonts w:ascii="Times New Roman" w:hAnsi="Times New Roman" w:cs="Times New Roman"/>
          <w:sz w:val="28"/>
          <w:szCs w:val="28"/>
        </w:rPr>
        <w:t>Конкретные формы и</w:t>
      </w:r>
      <w:r w:rsidR="00524D15" w:rsidRPr="00570CE2">
        <w:rPr>
          <w:rFonts w:ascii="Times New Roman" w:hAnsi="Times New Roman" w:cs="Times New Roman"/>
          <w:sz w:val="28"/>
          <w:szCs w:val="28"/>
        </w:rPr>
        <w:t xml:space="preserve"> методы управления реализацией п</w:t>
      </w:r>
      <w:r w:rsidRPr="00570CE2">
        <w:rPr>
          <w:rFonts w:ascii="Times New Roman" w:hAnsi="Times New Roman" w:cs="Times New Roman"/>
          <w:sz w:val="28"/>
          <w:szCs w:val="28"/>
        </w:rPr>
        <w:t xml:space="preserve">рограммы определяются Администрацией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Pr="00570CE2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="00524D15" w:rsidRPr="00570CE2">
        <w:rPr>
          <w:rFonts w:ascii="Times New Roman" w:hAnsi="Times New Roman" w:cs="Times New Roman"/>
          <w:sz w:val="28"/>
          <w:szCs w:val="28"/>
        </w:rPr>
        <w:t>йского края с учетом структуры п</w:t>
      </w:r>
      <w:r w:rsidRPr="00570CE2">
        <w:rPr>
          <w:rFonts w:ascii="Times New Roman" w:hAnsi="Times New Roman" w:cs="Times New Roman"/>
          <w:sz w:val="28"/>
          <w:szCs w:val="28"/>
        </w:rPr>
        <w:t>рограммы.</w:t>
      </w:r>
    </w:p>
    <w:p w:rsidR="00C0749C" w:rsidRPr="005F6187" w:rsidRDefault="00524D15" w:rsidP="00137C9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CE2">
        <w:rPr>
          <w:rFonts w:ascii="Times New Roman" w:hAnsi="Times New Roman" w:cs="Times New Roman"/>
          <w:sz w:val="28"/>
          <w:szCs w:val="28"/>
        </w:rPr>
        <w:t>Исполнителями п</w:t>
      </w:r>
      <w:r w:rsidR="00C304CA" w:rsidRPr="00570CE2">
        <w:rPr>
          <w:rFonts w:ascii="Times New Roman" w:hAnsi="Times New Roman" w:cs="Times New Roman"/>
          <w:sz w:val="28"/>
          <w:szCs w:val="28"/>
        </w:rPr>
        <w:t xml:space="preserve">рограммы являются структурные подразделения Администрации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C304CA" w:rsidRPr="00570CE2">
        <w:rPr>
          <w:rFonts w:ascii="Times New Roman" w:hAnsi="Times New Roman" w:cs="Times New Roman"/>
          <w:sz w:val="28"/>
          <w:szCs w:val="28"/>
        </w:rPr>
        <w:t xml:space="preserve"> района Алтайского края, Администрация </w:t>
      </w:r>
      <w:r w:rsidR="004575EF">
        <w:rPr>
          <w:rFonts w:ascii="Times New Roman" w:hAnsi="Times New Roman" w:cs="Times New Roman"/>
          <w:sz w:val="28"/>
          <w:szCs w:val="28"/>
        </w:rPr>
        <w:t xml:space="preserve">Тюменцевского </w:t>
      </w:r>
      <w:r w:rsidR="00C304CA" w:rsidRPr="00570CE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C304CA" w:rsidRPr="00570CE2">
        <w:rPr>
          <w:rFonts w:ascii="Times New Roman" w:hAnsi="Times New Roman" w:cs="Times New Roman"/>
          <w:sz w:val="28"/>
          <w:szCs w:val="28"/>
        </w:rPr>
        <w:t xml:space="preserve"> района Алтайского края. Координ</w:t>
      </w:r>
      <w:r w:rsidRPr="00570CE2">
        <w:rPr>
          <w:rFonts w:ascii="Times New Roman" w:hAnsi="Times New Roman" w:cs="Times New Roman"/>
          <w:sz w:val="28"/>
          <w:szCs w:val="28"/>
        </w:rPr>
        <w:t>ация деятельности исполнителей п</w:t>
      </w:r>
      <w:r w:rsidR="00C304CA" w:rsidRPr="00570CE2">
        <w:rPr>
          <w:rFonts w:ascii="Times New Roman" w:hAnsi="Times New Roman" w:cs="Times New Roman"/>
          <w:sz w:val="28"/>
          <w:szCs w:val="28"/>
        </w:rPr>
        <w:t>рограммы осуществляется отделом по архитектуре</w:t>
      </w:r>
      <w:r w:rsidR="004575EF">
        <w:rPr>
          <w:rFonts w:ascii="Times New Roman" w:hAnsi="Times New Roman" w:cs="Times New Roman"/>
          <w:sz w:val="28"/>
          <w:szCs w:val="28"/>
        </w:rPr>
        <w:t xml:space="preserve"> и строительству</w:t>
      </w:r>
      <w:r w:rsidR="00C304CA" w:rsidRPr="00570C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C53E32" w:rsidRPr="00570CE2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304CA" w:rsidRPr="00570CE2" w:rsidRDefault="00C304CA" w:rsidP="00137C9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CE2">
        <w:rPr>
          <w:rFonts w:ascii="Times New Roman" w:eastAsia="Times New Roman" w:hAnsi="Times New Roman" w:cs="Times New Roman"/>
          <w:b/>
          <w:sz w:val="28"/>
          <w:szCs w:val="28"/>
        </w:rPr>
        <w:t xml:space="preserve">7.Предложения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</w:t>
      </w:r>
      <w:r w:rsidR="00E4339B" w:rsidRPr="00570CE2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 коммунальной </w:t>
      </w:r>
      <w:r w:rsidRPr="00570CE2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сельсо</w:t>
      </w:r>
      <w:r w:rsidR="00C53E32" w:rsidRPr="00570CE2">
        <w:rPr>
          <w:rFonts w:ascii="Times New Roman" w:eastAsia="Times New Roman" w:hAnsi="Times New Roman" w:cs="Times New Roman"/>
          <w:b/>
          <w:sz w:val="28"/>
          <w:szCs w:val="28"/>
        </w:rPr>
        <w:t>вета</w:t>
      </w:r>
    </w:p>
    <w:p w:rsidR="00C304CA" w:rsidRPr="00570CE2" w:rsidRDefault="00C304CA" w:rsidP="00137C9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E2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нормативно-правового и информационного обеспечения деятельности в сфере строительства, реконструкции объектов </w:t>
      </w:r>
      <w:r w:rsidR="00696021" w:rsidRPr="00570CE2">
        <w:rPr>
          <w:rFonts w:ascii="Times New Roman" w:hAnsi="Times New Roman" w:cs="Times New Roman"/>
          <w:sz w:val="28"/>
          <w:szCs w:val="28"/>
        </w:rPr>
        <w:t>систем коммунальной</w:t>
      </w:r>
      <w:r w:rsidR="004575EF">
        <w:rPr>
          <w:rFonts w:ascii="Times New Roman" w:hAnsi="Times New Roman" w:cs="Times New Roman"/>
          <w:sz w:val="28"/>
          <w:szCs w:val="28"/>
        </w:rPr>
        <w:t xml:space="preserve"> </w:t>
      </w:r>
      <w:r w:rsidRPr="00570CE2">
        <w:rPr>
          <w:rFonts w:ascii="Times New Roman" w:eastAsia="Times New Roman" w:hAnsi="Times New Roman" w:cs="Times New Roman"/>
          <w:sz w:val="28"/>
          <w:szCs w:val="28"/>
        </w:rPr>
        <w:t>инфраструктуры поселения предусматривает следующие мероприятия:</w:t>
      </w:r>
    </w:p>
    <w:p w:rsidR="00C304CA" w:rsidRPr="00570CE2" w:rsidRDefault="00C304CA" w:rsidP="00137C9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E2">
        <w:rPr>
          <w:rFonts w:ascii="Times New Roman" w:eastAsia="Times New Roman" w:hAnsi="Times New Roman" w:cs="Times New Roman"/>
          <w:sz w:val="28"/>
          <w:szCs w:val="28"/>
        </w:rPr>
        <w:t xml:space="preserve">1.Внесение изменений в генеральный план </w:t>
      </w:r>
      <w:r w:rsidR="004575EF">
        <w:rPr>
          <w:rFonts w:ascii="Times New Roman" w:hAnsi="Times New Roman" w:cs="Times New Roman"/>
          <w:sz w:val="28"/>
          <w:szCs w:val="28"/>
        </w:rPr>
        <w:t>Тюменцевский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75EF">
        <w:rPr>
          <w:rFonts w:ascii="Times New Roman" w:hAnsi="Times New Roman" w:cs="Times New Roman"/>
          <w:sz w:val="28"/>
          <w:szCs w:val="28"/>
        </w:rPr>
        <w:t>Тюменцевского</w:t>
      </w:r>
      <w:r w:rsidR="004575EF" w:rsidRPr="00C074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7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9C">
        <w:rPr>
          <w:rFonts w:ascii="Times New Roman" w:eastAsia="Times New Roman" w:hAnsi="Times New Roman" w:cs="Times New Roman"/>
          <w:sz w:val="28"/>
          <w:szCs w:val="28"/>
        </w:rPr>
        <w:t>Алтайского края:</w:t>
      </w:r>
    </w:p>
    <w:p w:rsidR="00C304CA" w:rsidRPr="00570CE2" w:rsidRDefault="00C304CA" w:rsidP="0013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E2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выявлении новых, необхо</w:t>
      </w:r>
      <w:r w:rsidR="00524D15" w:rsidRPr="00570CE2">
        <w:rPr>
          <w:rFonts w:ascii="Times New Roman" w:eastAsia="Times New Roman" w:hAnsi="Times New Roman" w:cs="Times New Roman"/>
          <w:sz w:val="28"/>
          <w:szCs w:val="28"/>
        </w:rPr>
        <w:t>димых к реализации мероприятий п</w:t>
      </w:r>
      <w:r w:rsidRPr="00570CE2">
        <w:rPr>
          <w:rFonts w:ascii="Times New Roman" w:eastAsia="Times New Roman" w:hAnsi="Times New Roman" w:cs="Times New Roman"/>
          <w:sz w:val="28"/>
          <w:szCs w:val="28"/>
        </w:rPr>
        <w:t>рограммы;</w:t>
      </w:r>
    </w:p>
    <w:p w:rsidR="00C304CA" w:rsidRPr="00570CE2" w:rsidRDefault="00C304CA" w:rsidP="0013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E2">
        <w:rPr>
          <w:rFonts w:ascii="Times New Roman" w:eastAsia="Times New Roman" w:hAnsi="Times New Roman" w:cs="Times New Roman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C304CA" w:rsidRPr="00570CE2" w:rsidRDefault="00C304CA" w:rsidP="00137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E2">
        <w:rPr>
          <w:rFonts w:ascii="Times New Roman" w:eastAsia="Times New Roman" w:hAnsi="Times New Roman" w:cs="Times New Roman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5C7EC8" w:rsidRPr="00B142D6" w:rsidRDefault="005C7EC8" w:rsidP="00384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C7EC8" w:rsidRPr="00B142D6" w:rsidSect="005C7EC8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7310" w:rsidRDefault="004D7310" w:rsidP="005F61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7310" w:rsidRPr="00B142D6" w:rsidRDefault="004D7310" w:rsidP="004D7310">
      <w:pPr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4D7310" w:rsidRPr="00B142D6" w:rsidRDefault="004D7310" w:rsidP="004D7310">
      <w:pPr>
        <w:pStyle w:val="a5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>к программе комплексного развития</w:t>
      </w:r>
    </w:p>
    <w:p w:rsidR="004D7310" w:rsidRPr="00B142D6" w:rsidRDefault="004D7310" w:rsidP="004D7310">
      <w:pPr>
        <w:pStyle w:val="a5"/>
        <w:spacing w:after="0" w:line="360" w:lineRule="auto"/>
        <w:ind w:right="141" w:hanging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 коммунальной</w:t>
      </w:r>
      <w:r w:rsidRPr="00B142D6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</w:p>
    <w:p w:rsidR="004D7310" w:rsidRPr="00B142D6" w:rsidRDefault="004575EF" w:rsidP="004D7310">
      <w:pPr>
        <w:pStyle w:val="a5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</w:t>
      </w:r>
      <w:r w:rsidR="004D7310" w:rsidRPr="00B142D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D7310" w:rsidRPr="00B142D6" w:rsidRDefault="004575EF" w:rsidP="004D7310">
      <w:pPr>
        <w:pStyle w:val="a5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</w:t>
      </w:r>
      <w:r w:rsidR="004D7310" w:rsidRPr="00B142D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D7310" w:rsidRPr="00B142D6" w:rsidRDefault="004575EF" w:rsidP="004D7310">
      <w:pPr>
        <w:pStyle w:val="a5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Алтайского края на 2019-2029</w:t>
      </w:r>
      <w:r w:rsidR="004D7310" w:rsidRPr="00B142D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D7310" w:rsidRPr="004D7310" w:rsidRDefault="004575EF" w:rsidP="004D7310">
      <w:pPr>
        <w:pStyle w:val="a5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19.09.2019 № 317</w:t>
      </w:r>
    </w:p>
    <w:p w:rsidR="004D7310" w:rsidRDefault="004D7310" w:rsidP="00C53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5A" w:rsidRPr="00B142D6" w:rsidRDefault="005C7EC8" w:rsidP="00C53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 программы</w:t>
      </w:r>
    </w:p>
    <w:tbl>
      <w:tblPr>
        <w:tblW w:w="199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985"/>
        <w:gridCol w:w="708"/>
        <w:gridCol w:w="709"/>
        <w:gridCol w:w="709"/>
        <w:gridCol w:w="709"/>
        <w:gridCol w:w="850"/>
        <w:gridCol w:w="992"/>
        <w:gridCol w:w="993"/>
        <w:gridCol w:w="1701"/>
        <w:gridCol w:w="1701"/>
        <w:gridCol w:w="1701"/>
        <w:gridCol w:w="1701"/>
      </w:tblGrid>
      <w:tr w:rsidR="00B142D6" w:rsidRPr="00B142D6" w:rsidTr="005F6B7B">
        <w:trPr>
          <w:gridAfter w:val="3"/>
          <w:wAfter w:w="5103" w:type="dxa"/>
        </w:trPr>
        <w:tc>
          <w:tcPr>
            <w:tcW w:w="710" w:type="dxa"/>
            <w:vMerge w:val="restart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Цель, задача,</w:t>
            </w:r>
          </w:p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  <w:vMerge w:val="restart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Срок</w:t>
            </w:r>
          </w:p>
          <w:p w:rsidR="005C7EC8" w:rsidRPr="00B142D6" w:rsidRDefault="00384C5A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реализа</w:t>
            </w:r>
            <w:r w:rsidR="005C7EC8" w:rsidRPr="00B142D6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985" w:type="dxa"/>
            <w:vMerge w:val="restart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Участник</w:t>
            </w:r>
          </w:p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5670" w:type="dxa"/>
            <w:gridSpan w:val="7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Сумма расходов, тыс. рублей</w:t>
            </w:r>
          </w:p>
        </w:tc>
        <w:tc>
          <w:tcPr>
            <w:tcW w:w="1701" w:type="dxa"/>
            <w:vMerge w:val="restart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</w:tr>
      <w:tr w:rsidR="00B142D6" w:rsidRPr="00B142D6" w:rsidTr="005F6B7B">
        <w:trPr>
          <w:gridAfter w:val="3"/>
          <w:wAfter w:w="5103" w:type="dxa"/>
        </w:trPr>
        <w:tc>
          <w:tcPr>
            <w:tcW w:w="710" w:type="dxa"/>
            <w:vMerge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C7EC8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C7EC8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C7EC8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C7EC8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C7EC8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C7EC8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2024-2029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42D6" w:rsidRPr="00B142D6" w:rsidTr="005F6B7B">
        <w:trPr>
          <w:gridAfter w:val="3"/>
          <w:wAfter w:w="5103" w:type="dxa"/>
        </w:trPr>
        <w:tc>
          <w:tcPr>
            <w:tcW w:w="710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5C7EC8" w:rsidRPr="00B142D6" w:rsidRDefault="005C7EC8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D7310" w:rsidRPr="00B142D6" w:rsidTr="005F6B7B">
        <w:trPr>
          <w:gridAfter w:val="3"/>
          <w:wAfter w:w="5103" w:type="dxa"/>
        </w:trPr>
        <w:tc>
          <w:tcPr>
            <w:tcW w:w="710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5" w:type="dxa"/>
            <w:gridSpan w:val="11"/>
            <w:vAlign w:val="center"/>
          </w:tcPr>
          <w:p w:rsidR="004D7310" w:rsidRPr="00B142D6" w:rsidRDefault="004D7310" w:rsidP="005F6B7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95632">
              <w:rPr>
                <w:rFonts w:ascii="Times New Roman" w:hAnsi="Times New Roman" w:cs="Times New Roman"/>
              </w:rPr>
              <w:t xml:space="preserve">Цель: развитие системы коммунального водоснабжения муниципального образования </w:t>
            </w:r>
            <w:r w:rsidR="005F6B7B">
              <w:rPr>
                <w:rFonts w:ascii="Times New Roman" w:hAnsi="Times New Roman" w:cs="Times New Roman"/>
              </w:rPr>
              <w:t>Тюменцевский</w:t>
            </w:r>
            <w:r w:rsidRPr="00195632">
              <w:rPr>
                <w:rFonts w:ascii="Times New Roman" w:hAnsi="Times New Roman" w:cs="Times New Roman"/>
              </w:rPr>
              <w:t xml:space="preserve"> сельсовет </w:t>
            </w:r>
            <w:r w:rsidR="005F6B7B">
              <w:rPr>
                <w:rFonts w:ascii="Times New Roman" w:hAnsi="Times New Roman" w:cs="Times New Roman"/>
              </w:rPr>
              <w:t>Тюменцевского</w:t>
            </w:r>
            <w:r w:rsidRPr="00195632">
              <w:rPr>
                <w:rFonts w:ascii="Times New Roman" w:hAnsi="Times New Roman" w:cs="Times New Roman"/>
              </w:rPr>
              <w:t xml:space="preserve"> района Алтайского края, направленное на повышение качества и надежности предоставления услуг потребителям и улучшение экологической обстановки.</w:t>
            </w:r>
          </w:p>
        </w:tc>
      </w:tr>
      <w:tr w:rsidR="004D7310" w:rsidRPr="00B142D6" w:rsidTr="005F6B7B">
        <w:trPr>
          <w:gridAfter w:val="3"/>
          <w:wAfter w:w="5103" w:type="dxa"/>
        </w:trPr>
        <w:tc>
          <w:tcPr>
            <w:tcW w:w="710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Задача 1.1.</w:t>
            </w:r>
          </w:p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3082E">
              <w:rPr>
                <w:rFonts w:ascii="Times New Roman" w:hAnsi="Times New Roman" w:cs="Times New Roman"/>
              </w:rPr>
              <w:t xml:space="preserve">беспечение надежности и стабильности работы систем коммунального водоснабжения </w:t>
            </w:r>
            <w:r w:rsidRPr="00C3082E"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="005F6B7B" w:rsidRPr="005F6B7B">
              <w:rPr>
                <w:rFonts w:ascii="Times New Roman" w:hAnsi="Times New Roman" w:cs="Times New Roman"/>
                <w:szCs w:val="28"/>
              </w:rPr>
              <w:t>Тюменцевский сельсовет Тюменцевского района</w:t>
            </w:r>
            <w:r w:rsidR="005F6B7B" w:rsidRPr="005F6B7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3082E">
              <w:rPr>
                <w:rFonts w:ascii="Times New Roman" w:hAnsi="Times New Roman" w:cs="Times New Roman"/>
              </w:rPr>
              <w:t>Алтайского края путем замены и строительства сетей водоснабжения и оборудования для уменьшения числа аварий</w:t>
            </w:r>
          </w:p>
        </w:tc>
        <w:tc>
          <w:tcPr>
            <w:tcW w:w="1984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7310" w:rsidRPr="00B142D6" w:rsidTr="005F6B7B">
        <w:trPr>
          <w:gridAfter w:val="3"/>
          <w:wAfter w:w="5103" w:type="dxa"/>
          <w:trHeight w:val="583"/>
        </w:trPr>
        <w:tc>
          <w:tcPr>
            <w:tcW w:w="710" w:type="dxa"/>
            <w:vMerge w:val="restart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4D7310" w:rsidRPr="00B142D6" w:rsidRDefault="004D7310" w:rsidP="001F3975">
            <w:pPr>
              <w:pStyle w:val="21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 w:rsidRPr="00B142D6">
              <w:rPr>
                <w:b/>
                <w:sz w:val="22"/>
                <w:szCs w:val="22"/>
              </w:rPr>
              <w:t>Мероприятие 1.1.1.</w:t>
            </w:r>
          </w:p>
          <w:p w:rsidR="004D7310" w:rsidRPr="00B142D6" w:rsidRDefault="004D7310" w:rsidP="005F6B7B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="005F6B7B">
              <w:rPr>
                <w:rFonts w:ascii="Times New Roman" w:hAnsi="Times New Roman" w:cs="Times New Roman"/>
              </w:rPr>
              <w:t xml:space="preserve"> водонапорной башни и</w:t>
            </w:r>
            <w:r>
              <w:rPr>
                <w:rFonts w:ascii="Times New Roman" w:hAnsi="Times New Roman" w:cs="Times New Roman"/>
              </w:rPr>
              <w:t xml:space="preserve"> скважины </w:t>
            </w:r>
          </w:p>
        </w:tc>
        <w:tc>
          <w:tcPr>
            <w:tcW w:w="1984" w:type="dxa"/>
            <w:vMerge w:val="restart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D7310" w:rsidRPr="00195632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D731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vMerge w:val="restart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 xml:space="preserve">Администрация  </w:t>
            </w:r>
            <w:r w:rsidR="005F6B7B" w:rsidRPr="005F6B7B">
              <w:rPr>
                <w:rFonts w:ascii="Times New Roman" w:hAnsi="Times New Roman" w:cs="Times New Roman"/>
                <w:szCs w:val="28"/>
              </w:rPr>
              <w:t>Тюменцевский сельсовет Тюменцевского района</w:t>
            </w:r>
            <w:r w:rsidR="005F6B7B" w:rsidRPr="005F6B7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142D6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708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D7310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тыс. руб.</w:t>
            </w:r>
          </w:p>
        </w:tc>
        <w:tc>
          <w:tcPr>
            <w:tcW w:w="1701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Всего</w:t>
            </w:r>
          </w:p>
        </w:tc>
      </w:tr>
      <w:tr w:rsidR="004D7310" w:rsidRPr="00B142D6" w:rsidTr="005F6B7B">
        <w:trPr>
          <w:gridAfter w:val="3"/>
          <w:wAfter w:w="5103" w:type="dxa"/>
          <w:trHeight w:val="664"/>
        </w:trPr>
        <w:tc>
          <w:tcPr>
            <w:tcW w:w="710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D7310" w:rsidRPr="00B142D6" w:rsidTr="005F6B7B">
        <w:trPr>
          <w:gridAfter w:val="3"/>
          <w:wAfter w:w="5103" w:type="dxa"/>
        </w:trPr>
        <w:tc>
          <w:tcPr>
            <w:tcW w:w="710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4D7310" w:rsidRPr="00B142D6" w:rsidTr="005F6B7B">
        <w:trPr>
          <w:gridAfter w:val="3"/>
          <w:wAfter w:w="5103" w:type="dxa"/>
        </w:trPr>
        <w:tc>
          <w:tcPr>
            <w:tcW w:w="710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D7310" w:rsidRPr="00B142D6" w:rsidTr="005F6B7B">
        <w:trPr>
          <w:gridAfter w:val="3"/>
          <w:wAfter w:w="5103" w:type="dxa"/>
        </w:trPr>
        <w:tc>
          <w:tcPr>
            <w:tcW w:w="710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тыс. руб.</w:t>
            </w: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бюджет поселения</w:t>
            </w:r>
          </w:p>
        </w:tc>
      </w:tr>
      <w:tr w:rsidR="004D7310" w:rsidRPr="00B142D6" w:rsidTr="005F6B7B">
        <w:trPr>
          <w:gridAfter w:val="3"/>
          <w:wAfter w:w="5103" w:type="dxa"/>
          <w:trHeight w:val="792"/>
        </w:trPr>
        <w:tc>
          <w:tcPr>
            <w:tcW w:w="710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D7310" w:rsidRPr="00B142D6" w:rsidRDefault="004D7310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0859F1" w:rsidRPr="00B142D6" w:rsidTr="005F6B7B">
        <w:trPr>
          <w:gridAfter w:val="3"/>
          <w:wAfter w:w="5103" w:type="dxa"/>
          <w:trHeight w:val="792"/>
        </w:trPr>
        <w:tc>
          <w:tcPr>
            <w:tcW w:w="710" w:type="dxa"/>
            <w:vMerge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859F1" w:rsidRPr="00B142D6" w:rsidRDefault="000859F1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F6B7B" w:rsidRPr="00B142D6" w:rsidTr="005F6B7B">
        <w:trPr>
          <w:trHeight w:val="792"/>
        </w:trPr>
        <w:tc>
          <w:tcPr>
            <w:tcW w:w="710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5F6B7B" w:rsidRPr="00B142D6" w:rsidRDefault="005F6B7B" w:rsidP="001F3975">
            <w:pPr>
              <w:pStyle w:val="21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1.1.3</w:t>
            </w:r>
            <w:r w:rsidRPr="00B142D6">
              <w:rPr>
                <w:b/>
                <w:sz w:val="22"/>
                <w:szCs w:val="22"/>
              </w:rPr>
              <w:t>.</w:t>
            </w:r>
          </w:p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водопроводной сети</w:t>
            </w:r>
          </w:p>
        </w:tc>
        <w:tc>
          <w:tcPr>
            <w:tcW w:w="1984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1985" w:type="dxa"/>
            <w:vMerge w:val="restart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EC3B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5F6B7B" w:rsidRPr="00B142D6" w:rsidTr="005F6B7B">
        <w:trPr>
          <w:trHeight w:val="792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тыс. руб.</w:t>
            </w: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/>
        </w:tc>
        <w:tc>
          <w:tcPr>
            <w:tcW w:w="1701" w:type="dxa"/>
            <w:vAlign w:val="center"/>
          </w:tcPr>
          <w:p w:rsidR="005F6B7B" w:rsidRPr="00B142D6" w:rsidRDefault="005F6B7B"/>
        </w:tc>
        <w:tc>
          <w:tcPr>
            <w:tcW w:w="1701" w:type="dxa"/>
            <w:vAlign w:val="center"/>
          </w:tcPr>
          <w:p w:rsidR="005F6B7B" w:rsidRPr="00B142D6" w:rsidRDefault="005F6B7B">
            <w:r w:rsidRPr="00B142D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F6B7B" w:rsidRPr="00B142D6" w:rsidTr="005F6B7B">
        <w:trPr>
          <w:trHeight w:val="792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тыс. руб.</w:t>
            </w: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/>
        </w:tc>
        <w:tc>
          <w:tcPr>
            <w:tcW w:w="1701" w:type="dxa"/>
            <w:vAlign w:val="center"/>
          </w:tcPr>
          <w:p w:rsidR="005F6B7B" w:rsidRPr="00B142D6" w:rsidRDefault="005F6B7B"/>
        </w:tc>
        <w:tc>
          <w:tcPr>
            <w:tcW w:w="1701" w:type="dxa"/>
            <w:vAlign w:val="center"/>
          </w:tcPr>
          <w:p w:rsidR="005F6B7B" w:rsidRPr="00B142D6" w:rsidRDefault="005F6B7B">
            <w:r w:rsidRPr="00B142D6">
              <w:rPr>
                <w:rFonts w:ascii="Times New Roman" w:hAnsi="Times New Roman" w:cs="Times New Roman"/>
              </w:rPr>
              <w:t>бюджет поселения</w:t>
            </w:r>
          </w:p>
        </w:tc>
      </w:tr>
      <w:tr w:rsidR="005F6B7B" w:rsidRPr="00B142D6" w:rsidTr="005F6B7B">
        <w:trPr>
          <w:trHeight w:val="792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/>
        </w:tc>
        <w:tc>
          <w:tcPr>
            <w:tcW w:w="1701" w:type="dxa"/>
            <w:vAlign w:val="center"/>
          </w:tcPr>
          <w:p w:rsidR="005F6B7B" w:rsidRPr="00B142D6" w:rsidRDefault="005F6B7B"/>
        </w:tc>
        <w:tc>
          <w:tcPr>
            <w:tcW w:w="1701" w:type="dxa"/>
            <w:vAlign w:val="center"/>
          </w:tcPr>
          <w:p w:rsidR="005F6B7B" w:rsidRPr="00B142D6" w:rsidRDefault="005F6B7B">
            <w:r w:rsidRPr="00B142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F6B7B" w:rsidRPr="00B142D6" w:rsidTr="005F6B7B">
        <w:trPr>
          <w:gridAfter w:val="3"/>
          <w:wAfter w:w="5103" w:type="dxa"/>
          <w:trHeight w:val="792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тыс. руб.</w:t>
            </w: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бюджет поселения</w:t>
            </w:r>
          </w:p>
        </w:tc>
      </w:tr>
      <w:tr w:rsidR="005F6B7B" w:rsidRPr="00B142D6" w:rsidTr="005F6B7B">
        <w:trPr>
          <w:gridAfter w:val="3"/>
          <w:wAfter w:w="5103" w:type="dxa"/>
          <w:trHeight w:val="792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 тыс. </w:t>
            </w: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бюджет поселения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 тыс. руб.</w:t>
            </w: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14885" w:type="dxa"/>
            <w:gridSpan w:val="12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B7B" w:rsidRPr="00B142D6" w:rsidTr="005F6B7B">
        <w:trPr>
          <w:gridAfter w:val="3"/>
          <w:wAfter w:w="5103" w:type="dxa"/>
          <w:trHeight w:val="840"/>
        </w:trPr>
        <w:tc>
          <w:tcPr>
            <w:tcW w:w="710" w:type="dxa"/>
            <w:vAlign w:val="center"/>
          </w:tcPr>
          <w:p w:rsidR="005F6B7B" w:rsidRDefault="005E4749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5" w:type="dxa"/>
            <w:gridSpan w:val="11"/>
            <w:vAlign w:val="center"/>
          </w:tcPr>
          <w:p w:rsidR="005F6B7B" w:rsidRPr="00B142D6" w:rsidRDefault="005F6B7B" w:rsidP="001F397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  <w:b/>
              </w:rPr>
              <w:t>Цель:</w:t>
            </w:r>
            <w:r w:rsidRPr="00FE7531">
              <w:rPr>
                <w:rFonts w:ascii="Times New Roman" w:hAnsi="Times New Roman" w:cs="Times New Roman"/>
                <w:sz w:val="24"/>
                <w:szCs w:val="24"/>
              </w:rPr>
              <w:t>надежное обеспечение тепловой энергией населения, социальной сферы и коммерческих потребителей в необходимом количестве при минимальных затратах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B7B" w:rsidRPr="00B142D6" w:rsidTr="005F6B7B">
        <w:trPr>
          <w:gridAfter w:val="3"/>
          <w:wAfter w:w="5103" w:type="dxa"/>
          <w:trHeight w:val="2530"/>
        </w:trPr>
        <w:tc>
          <w:tcPr>
            <w:tcW w:w="710" w:type="dxa"/>
            <w:vAlign w:val="center"/>
          </w:tcPr>
          <w:p w:rsidR="005F6B7B" w:rsidRPr="00B142D6" w:rsidRDefault="005E4749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</w:t>
            </w:r>
            <w:r w:rsidRPr="00B142D6">
              <w:rPr>
                <w:rFonts w:ascii="Times New Roman" w:hAnsi="Times New Roman" w:cs="Times New Roman"/>
                <w:b/>
              </w:rPr>
              <w:t>.1.</w:t>
            </w:r>
          </w:p>
          <w:p w:rsidR="005F6B7B" w:rsidRPr="00C3082E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3082E">
              <w:rPr>
                <w:rFonts w:ascii="Times New Roman" w:hAnsi="Times New Roman" w:cs="Times New Roman"/>
              </w:rPr>
              <w:t>одернизация, строительство и реконструкция существующих объектов системы теплоснабжения</w:t>
            </w:r>
          </w:p>
        </w:tc>
        <w:tc>
          <w:tcPr>
            <w:tcW w:w="1984" w:type="dxa"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F6B7B" w:rsidRPr="00FE7531" w:rsidRDefault="005F6B7B" w:rsidP="001F3975">
            <w:pPr>
              <w:jc w:val="center"/>
              <w:rPr>
                <w:rFonts w:ascii="Times New Roman" w:hAnsi="Times New Roman" w:cs="Times New Roman"/>
              </w:rPr>
            </w:pPr>
          </w:p>
          <w:p w:rsidR="005F6B7B" w:rsidRPr="00FE7531" w:rsidRDefault="005F6B7B" w:rsidP="001F3975">
            <w:pPr>
              <w:jc w:val="center"/>
              <w:rPr>
                <w:rFonts w:ascii="Times New Roman" w:hAnsi="Times New Roman" w:cs="Times New Roman"/>
              </w:rPr>
            </w:pPr>
          </w:p>
          <w:p w:rsidR="005F6B7B" w:rsidRPr="00FE7531" w:rsidRDefault="005F6B7B" w:rsidP="001F3975">
            <w:pPr>
              <w:jc w:val="center"/>
              <w:rPr>
                <w:rFonts w:ascii="Times New Roman" w:hAnsi="Times New Roman" w:cs="Times New Roman"/>
              </w:rPr>
            </w:pPr>
          </w:p>
          <w:p w:rsidR="005F6B7B" w:rsidRPr="00FE7531" w:rsidRDefault="005F6B7B" w:rsidP="001F3975">
            <w:pPr>
              <w:jc w:val="center"/>
              <w:rPr>
                <w:rFonts w:ascii="Times New Roman" w:hAnsi="Times New Roman" w:cs="Times New Roman"/>
              </w:rPr>
            </w:pPr>
          </w:p>
          <w:p w:rsidR="005F6B7B" w:rsidRPr="00FE7531" w:rsidRDefault="005F6B7B" w:rsidP="001F3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B7B" w:rsidRPr="00B142D6" w:rsidTr="005F6B7B">
        <w:trPr>
          <w:gridAfter w:val="3"/>
          <w:wAfter w:w="5103" w:type="dxa"/>
          <w:trHeight w:val="829"/>
        </w:trPr>
        <w:tc>
          <w:tcPr>
            <w:tcW w:w="710" w:type="dxa"/>
            <w:vMerge w:val="restart"/>
            <w:vAlign w:val="center"/>
          </w:tcPr>
          <w:p w:rsidR="005F6B7B" w:rsidRPr="00B142D6" w:rsidRDefault="005E4749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5F6B7B" w:rsidRDefault="005F6B7B" w:rsidP="001F3975">
            <w:pPr>
              <w:pStyle w:val="21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2.1.3</w:t>
            </w:r>
            <w:r w:rsidRPr="00B142D6">
              <w:rPr>
                <w:b/>
                <w:sz w:val="22"/>
                <w:szCs w:val="22"/>
              </w:rPr>
              <w:t>.</w:t>
            </w:r>
          </w:p>
          <w:p w:rsidR="005F6B7B" w:rsidRPr="007D15E0" w:rsidRDefault="005F6B7B" w:rsidP="001F3975">
            <w:pPr>
              <w:pStyle w:val="21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7D15E0">
              <w:rPr>
                <w:sz w:val="22"/>
                <w:szCs w:val="22"/>
              </w:rPr>
              <w:t>Строительство</w:t>
            </w:r>
            <w:r w:rsidR="005E4749">
              <w:rPr>
                <w:sz w:val="22"/>
                <w:szCs w:val="22"/>
              </w:rPr>
              <w:t xml:space="preserve"> модульной</w:t>
            </w:r>
            <w:r w:rsidRPr="007D15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котельной </w:t>
            </w:r>
          </w:p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85" w:type="dxa"/>
            <w:vMerge w:val="restart"/>
            <w:vAlign w:val="center"/>
          </w:tcPr>
          <w:p w:rsidR="005F6B7B" w:rsidRPr="00B142D6" w:rsidRDefault="005F6B7B" w:rsidP="005E47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 xml:space="preserve">Администрация  </w:t>
            </w:r>
            <w:r w:rsidR="005E4749">
              <w:rPr>
                <w:rFonts w:ascii="Times New Roman" w:hAnsi="Times New Roman" w:cs="Times New Roman"/>
              </w:rPr>
              <w:t>Тюменцевского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42D6">
              <w:rPr>
                <w:rFonts w:ascii="Times New Roman" w:hAnsi="Times New Roman" w:cs="Times New Roman"/>
              </w:rPr>
              <w:t xml:space="preserve">сельсовета </w:t>
            </w:r>
            <w:r w:rsidR="005E4749">
              <w:rPr>
                <w:rFonts w:ascii="Times New Roman" w:hAnsi="Times New Roman" w:cs="Times New Roman"/>
              </w:rPr>
              <w:t>Тюменцевского</w:t>
            </w:r>
            <w:r w:rsidRPr="00B142D6">
              <w:rPr>
                <w:rFonts w:ascii="Times New Roman" w:hAnsi="Times New Roman" w:cs="Times New Roman"/>
              </w:rPr>
              <w:t xml:space="preserve"> района  Алтайского края</w:t>
            </w: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тыс. руб.</w:t>
            </w: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Всего</w:t>
            </w:r>
          </w:p>
        </w:tc>
      </w:tr>
      <w:tr w:rsidR="005F6B7B" w:rsidRPr="00B142D6" w:rsidTr="005F6B7B">
        <w:trPr>
          <w:gridAfter w:val="3"/>
          <w:wAfter w:w="5103" w:type="dxa"/>
          <w:trHeight w:val="829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F6B7B" w:rsidRPr="00B142D6" w:rsidTr="005F6B7B">
        <w:trPr>
          <w:gridAfter w:val="3"/>
          <w:wAfter w:w="5103" w:type="dxa"/>
          <w:trHeight w:val="829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829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829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тыс. руб.</w:t>
            </w: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бюджет поселения</w:t>
            </w:r>
          </w:p>
        </w:tc>
      </w:tr>
      <w:tr w:rsidR="005F6B7B" w:rsidRPr="00B142D6" w:rsidTr="005F6B7B">
        <w:trPr>
          <w:gridAfter w:val="3"/>
          <w:wAfter w:w="5103" w:type="dxa"/>
          <w:trHeight w:val="829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Align w:val="center"/>
          </w:tcPr>
          <w:p w:rsidR="005F6B7B" w:rsidRDefault="005E4749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5" w:type="dxa"/>
            <w:gridSpan w:val="11"/>
            <w:vAlign w:val="center"/>
          </w:tcPr>
          <w:p w:rsidR="005F6B7B" w:rsidRPr="00B142D6" w:rsidRDefault="005F6B7B" w:rsidP="001F397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3082E">
              <w:rPr>
                <w:rFonts w:ascii="Times New Roman" w:hAnsi="Times New Roman" w:cs="Times New Roman"/>
                <w:b/>
              </w:rPr>
              <w:t>Цель:</w:t>
            </w:r>
            <w:r w:rsidRPr="00C3082E">
              <w:rPr>
                <w:rFonts w:ascii="Times New Roman" w:hAnsi="Times New Roman" w:cs="Times New Roman"/>
              </w:rPr>
      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развития.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Align w:val="center"/>
          </w:tcPr>
          <w:p w:rsidR="005F6B7B" w:rsidRPr="00B142D6" w:rsidRDefault="005E4749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</w:t>
            </w:r>
            <w:r w:rsidRPr="00B142D6">
              <w:rPr>
                <w:rFonts w:ascii="Times New Roman" w:hAnsi="Times New Roman" w:cs="Times New Roman"/>
                <w:b/>
              </w:rPr>
              <w:t>.1.</w:t>
            </w:r>
          </w:p>
          <w:p w:rsidR="005F6B7B" w:rsidRPr="00C3082E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3082E">
              <w:rPr>
                <w:rFonts w:ascii="Times New Roman" w:hAnsi="Times New Roman" w:cs="Times New Roman"/>
              </w:rPr>
              <w:t>еконструкция и модернизация электрических сетей</w:t>
            </w:r>
          </w:p>
        </w:tc>
        <w:tc>
          <w:tcPr>
            <w:tcW w:w="1984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47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5F6B7B" w:rsidRPr="00B142D6" w:rsidRDefault="005F6B7B" w:rsidP="001F3975">
            <w:pPr>
              <w:pStyle w:val="21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3.1.1</w:t>
            </w:r>
            <w:r w:rsidRPr="00B142D6">
              <w:rPr>
                <w:b/>
                <w:sz w:val="22"/>
                <w:szCs w:val="22"/>
              </w:rPr>
              <w:t>.</w:t>
            </w:r>
          </w:p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ВЛ-10 кВ (с. Завьялово)</w:t>
            </w:r>
          </w:p>
        </w:tc>
        <w:tc>
          <w:tcPr>
            <w:tcW w:w="1984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2022-2027 годы</w:t>
            </w:r>
          </w:p>
        </w:tc>
        <w:tc>
          <w:tcPr>
            <w:tcW w:w="1985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Завьяловского </w:t>
            </w:r>
            <w:r w:rsidRPr="00B142D6">
              <w:rPr>
                <w:rFonts w:ascii="Times New Roman" w:hAnsi="Times New Roman" w:cs="Times New Roman"/>
              </w:rPr>
              <w:t>сельсовета Завьяловского района  Алтайского края</w:t>
            </w: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31247 тыс. руб.</w:t>
            </w: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Всего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бюджет поселения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31247 тыс. руб.</w:t>
            </w: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4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5F6B7B" w:rsidRPr="00B142D6" w:rsidRDefault="005F6B7B" w:rsidP="001F3975">
            <w:pPr>
              <w:pStyle w:val="21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3.1.2</w:t>
            </w:r>
            <w:r w:rsidRPr="00B142D6">
              <w:rPr>
                <w:b/>
                <w:sz w:val="22"/>
                <w:szCs w:val="22"/>
              </w:rPr>
              <w:t>.</w:t>
            </w:r>
          </w:p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Реконструкция, модернизация ВЛ-0,4 кВ, ВЛ-10 кВ (с. Завьялово, пос. Кранодубровский)</w:t>
            </w:r>
          </w:p>
        </w:tc>
        <w:tc>
          <w:tcPr>
            <w:tcW w:w="1984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5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Завьяловского </w:t>
            </w:r>
            <w:r w:rsidRPr="00B142D6">
              <w:rPr>
                <w:rFonts w:ascii="Times New Roman" w:hAnsi="Times New Roman" w:cs="Times New Roman"/>
              </w:rPr>
              <w:t>сельсовета Завьяловского района  Алтайского края</w:t>
            </w: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 тыс. руб.</w:t>
            </w: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Всего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бюджет поселения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 тыс. руб.</w:t>
            </w: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47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5F6B7B" w:rsidRPr="00B142D6" w:rsidRDefault="005F6B7B" w:rsidP="001F3975">
            <w:pPr>
              <w:pStyle w:val="21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3.1.3</w:t>
            </w:r>
            <w:r w:rsidRPr="00B142D6">
              <w:rPr>
                <w:b/>
                <w:sz w:val="22"/>
                <w:szCs w:val="22"/>
              </w:rPr>
              <w:t>.</w:t>
            </w:r>
          </w:p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                   КТП-10/0,4 кВ</w:t>
            </w:r>
          </w:p>
        </w:tc>
        <w:tc>
          <w:tcPr>
            <w:tcW w:w="1984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2022-2027 годы</w:t>
            </w:r>
          </w:p>
        </w:tc>
        <w:tc>
          <w:tcPr>
            <w:tcW w:w="1985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Завьяловского </w:t>
            </w:r>
            <w:r w:rsidRPr="00B142D6">
              <w:rPr>
                <w:rFonts w:ascii="Times New Roman" w:hAnsi="Times New Roman" w:cs="Times New Roman"/>
              </w:rPr>
              <w:t>сельсовета Завьяловского района  Алтайского края</w:t>
            </w: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 тыс. руб.</w:t>
            </w: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Всего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 тыс. руб.</w:t>
            </w: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бюджет поселения</w:t>
            </w:r>
          </w:p>
        </w:tc>
      </w:tr>
      <w:tr w:rsidR="005F6B7B" w:rsidRPr="00B142D6" w:rsidTr="005F6B7B">
        <w:trPr>
          <w:gridAfter w:val="3"/>
          <w:wAfter w:w="5103" w:type="dxa"/>
          <w:trHeight w:val="683"/>
        </w:trPr>
        <w:tc>
          <w:tcPr>
            <w:tcW w:w="710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6B7B" w:rsidRPr="00B142D6" w:rsidRDefault="005F6B7B" w:rsidP="001F39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</w:tbl>
    <w:p w:rsidR="003B2E90" w:rsidRPr="00A42D1F" w:rsidRDefault="003B2E90" w:rsidP="00A4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5EF" w:rsidRDefault="00A42D1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B45" w:rsidRDefault="00DF7B45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B45" w:rsidRDefault="00DF7B45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B45" w:rsidRDefault="00DF7B45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B45" w:rsidRDefault="00DF7B45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B45" w:rsidRDefault="00DF7B45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5EF" w:rsidRDefault="008C45EF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8" w:rsidRPr="00B142D6" w:rsidRDefault="005C7EC8" w:rsidP="00A42D1F">
      <w:pPr>
        <w:pStyle w:val="a5"/>
        <w:tabs>
          <w:tab w:val="left" w:pos="127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C7EC8" w:rsidRPr="00B142D6" w:rsidRDefault="005C7EC8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>к программе комплексного развития</w:t>
      </w:r>
    </w:p>
    <w:p w:rsidR="005C7EC8" w:rsidRPr="00B142D6" w:rsidRDefault="00E4339B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 коммунальной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</w:p>
    <w:p w:rsidR="005C7EC8" w:rsidRPr="00B142D6" w:rsidRDefault="005E4749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</w:t>
      </w:r>
      <w:r w:rsidR="00813A45">
        <w:rPr>
          <w:rFonts w:ascii="Times New Roman" w:hAnsi="Times New Roman" w:cs="Times New Roman"/>
          <w:sz w:val="24"/>
          <w:szCs w:val="24"/>
        </w:rPr>
        <w:t xml:space="preserve"> 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C7EC8" w:rsidRPr="00B142D6" w:rsidRDefault="005E4749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7EC8" w:rsidRPr="00B142D6" w:rsidRDefault="005E4749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Алтайского края на 2019-2029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C7EC8" w:rsidRPr="00B142D6" w:rsidRDefault="005E4749" w:rsidP="00384C5A">
      <w:pPr>
        <w:pStyle w:val="a5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>О</w:t>
      </w:r>
      <w:r w:rsidR="005C7EC8" w:rsidRPr="00B142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19.09.2019 № 317</w:t>
      </w:r>
    </w:p>
    <w:p w:rsidR="005C7EC8" w:rsidRPr="00B142D6" w:rsidRDefault="005C7EC8" w:rsidP="00384C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7EC8" w:rsidRPr="00B142D6" w:rsidRDefault="005C7EC8" w:rsidP="00C53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t>Сведения об индикаторах муниципальной программы и их значениях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851"/>
        <w:gridCol w:w="2268"/>
        <w:gridCol w:w="2126"/>
        <w:gridCol w:w="1134"/>
        <w:gridCol w:w="1417"/>
        <w:gridCol w:w="1560"/>
        <w:gridCol w:w="1417"/>
        <w:gridCol w:w="1418"/>
      </w:tblGrid>
      <w:tr w:rsidR="00B142D6" w:rsidRPr="00B142D6" w:rsidTr="005C7EC8">
        <w:tc>
          <w:tcPr>
            <w:tcW w:w="534" w:type="dxa"/>
            <w:vMerge w:val="restart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0" w:type="dxa"/>
            <w:gridSpan w:val="7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Значение по годам:</w:t>
            </w:r>
          </w:p>
        </w:tc>
      </w:tr>
      <w:tr w:rsidR="00B142D6" w:rsidRPr="00B142D6" w:rsidTr="005C7EC8">
        <w:tc>
          <w:tcPr>
            <w:tcW w:w="534" w:type="dxa"/>
            <w:vMerge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C7EC8" w:rsidRPr="00B142D6" w:rsidRDefault="00DF7B45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год, предшествующий году разработки муниципальной программы (факт)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C7EC8" w:rsidRPr="00B142D6" w:rsidRDefault="00DF7B45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 разработки муниципальной программы </w:t>
            </w:r>
          </w:p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(оценка)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Реализации муниципальной программы</w:t>
            </w:r>
          </w:p>
        </w:tc>
      </w:tr>
      <w:tr w:rsidR="00B142D6" w:rsidRPr="00B142D6" w:rsidTr="005C7EC8">
        <w:tc>
          <w:tcPr>
            <w:tcW w:w="534" w:type="dxa"/>
            <w:vMerge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C7EC8" w:rsidRPr="00B142D6" w:rsidRDefault="00DF7B45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5C7EC8" w:rsidRPr="00B142D6">
              <w:rPr>
                <w:rFonts w:ascii="Times New Roman" w:hAnsi="Times New Roman" w:cs="Times New Roman"/>
                <w:b/>
              </w:rPr>
              <w:t>-й год</w:t>
            </w:r>
          </w:p>
        </w:tc>
        <w:tc>
          <w:tcPr>
            <w:tcW w:w="1417" w:type="dxa"/>
            <w:shd w:val="clear" w:color="auto" w:fill="auto"/>
          </w:tcPr>
          <w:p w:rsidR="005C7EC8" w:rsidRPr="00B142D6" w:rsidRDefault="00DF7B45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5C7EC8" w:rsidRPr="00B142D6">
              <w:rPr>
                <w:rFonts w:ascii="Times New Roman" w:hAnsi="Times New Roman" w:cs="Times New Roman"/>
                <w:b/>
              </w:rPr>
              <w:t>-й год</w:t>
            </w:r>
          </w:p>
        </w:tc>
        <w:tc>
          <w:tcPr>
            <w:tcW w:w="1560" w:type="dxa"/>
            <w:shd w:val="clear" w:color="auto" w:fill="auto"/>
          </w:tcPr>
          <w:p w:rsidR="005C7EC8" w:rsidRPr="00B142D6" w:rsidRDefault="00DF7B45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5C7EC8" w:rsidRPr="00B142D6">
              <w:rPr>
                <w:rFonts w:ascii="Times New Roman" w:hAnsi="Times New Roman" w:cs="Times New Roman"/>
                <w:b/>
              </w:rPr>
              <w:t>-й год</w:t>
            </w:r>
          </w:p>
        </w:tc>
        <w:tc>
          <w:tcPr>
            <w:tcW w:w="1417" w:type="dxa"/>
            <w:shd w:val="clear" w:color="auto" w:fill="auto"/>
          </w:tcPr>
          <w:p w:rsidR="005C7EC8" w:rsidRPr="00B142D6" w:rsidRDefault="00DF7B45" w:rsidP="00384C5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5C7EC8" w:rsidRPr="00B142D6">
              <w:rPr>
                <w:rFonts w:ascii="Times New Roman" w:hAnsi="Times New Roman" w:cs="Times New Roman"/>
                <w:b/>
              </w:rPr>
              <w:t>-й год</w:t>
            </w:r>
          </w:p>
        </w:tc>
        <w:tc>
          <w:tcPr>
            <w:tcW w:w="1418" w:type="dxa"/>
            <w:shd w:val="clear" w:color="auto" w:fill="auto"/>
          </w:tcPr>
          <w:p w:rsidR="005C7EC8" w:rsidRPr="00B142D6" w:rsidRDefault="00DF7B45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2024-2029</w:t>
            </w:r>
            <w:r w:rsidR="005C7EC8" w:rsidRPr="00B142D6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5C7EC8" w:rsidRPr="00B142D6">
              <w:rPr>
                <w:rFonts w:ascii="Times New Roman" w:hAnsi="Times New Roman" w:cs="Times New Roman"/>
                <w:b/>
              </w:rPr>
              <w:t>й год</w:t>
            </w:r>
          </w:p>
        </w:tc>
      </w:tr>
      <w:tr w:rsidR="00B142D6" w:rsidRPr="00B142D6" w:rsidTr="005C7EC8">
        <w:tc>
          <w:tcPr>
            <w:tcW w:w="534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142D6" w:rsidRPr="00B142D6" w:rsidTr="005C7EC8">
        <w:tc>
          <w:tcPr>
            <w:tcW w:w="534" w:type="dxa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5C7EC8" w:rsidRPr="00D62ED4" w:rsidRDefault="00FD18EF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>Объем потребления воды питьевого качества населением</w:t>
            </w:r>
          </w:p>
        </w:tc>
        <w:tc>
          <w:tcPr>
            <w:tcW w:w="851" w:type="dxa"/>
          </w:tcPr>
          <w:p w:rsidR="005C7EC8" w:rsidRPr="00D62ED4" w:rsidRDefault="00FD18EF" w:rsidP="00D62ED4">
            <w:pPr>
              <w:pStyle w:val="11"/>
              <w:spacing w:before="0" w:after="0" w:line="360" w:lineRule="auto"/>
              <w:jc w:val="center"/>
            </w:pPr>
            <w:r w:rsidRPr="00D62ED4">
              <w:t>тыс. куб. м.</w:t>
            </w:r>
          </w:p>
        </w:tc>
        <w:tc>
          <w:tcPr>
            <w:tcW w:w="2268" w:type="dxa"/>
          </w:tcPr>
          <w:p w:rsidR="005C7EC8" w:rsidRPr="00D62ED4" w:rsidRDefault="00053E3E" w:rsidP="00D62ED4">
            <w:pPr>
              <w:pStyle w:val="11"/>
              <w:spacing w:before="0" w:after="0" w:line="360" w:lineRule="auto"/>
              <w:jc w:val="center"/>
            </w:pPr>
            <w:r>
              <w:t>11250,99</w:t>
            </w:r>
          </w:p>
        </w:tc>
        <w:tc>
          <w:tcPr>
            <w:tcW w:w="2126" w:type="dxa"/>
          </w:tcPr>
          <w:p w:rsidR="005C7EC8" w:rsidRPr="00D62ED4" w:rsidRDefault="00053E3E" w:rsidP="00D62ED4">
            <w:pPr>
              <w:pStyle w:val="11"/>
              <w:spacing w:before="0" w:after="0" w:line="360" w:lineRule="auto"/>
              <w:jc w:val="center"/>
            </w:pPr>
            <w:r>
              <w:t>11250,99</w:t>
            </w:r>
          </w:p>
        </w:tc>
        <w:tc>
          <w:tcPr>
            <w:tcW w:w="1134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B142D6" w:rsidRPr="00B142D6" w:rsidTr="005C7EC8">
        <w:tc>
          <w:tcPr>
            <w:tcW w:w="534" w:type="dxa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C7EC8" w:rsidRPr="00D62ED4" w:rsidRDefault="00FD18EF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6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водой питьевого качества</w:t>
            </w:r>
          </w:p>
        </w:tc>
        <w:tc>
          <w:tcPr>
            <w:tcW w:w="851" w:type="dxa"/>
          </w:tcPr>
          <w:p w:rsidR="005C7EC8" w:rsidRPr="00D62ED4" w:rsidRDefault="00FD18EF" w:rsidP="00D62ED4">
            <w:pPr>
              <w:pStyle w:val="11"/>
              <w:spacing w:before="0" w:after="0" w:line="360" w:lineRule="auto"/>
              <w:jc w:val="center"/>
            </w:pPr>
            <w:r w:rsidRPr="00D62ED4">
              <w:lastRenderedPageBreak/>
              <w:t>чел.</w:t>
            </w:r>
          </w:p>
        </w:tc>
        <w:tc>
          <w:tcPr>
            <w:tcW w:w="2268" w:type="dxa"/>
          </w:tcPr>
          <w:p w:rsidR="005C7EC8" w:rsidRPr="00D62ED4" w:rsidRDefault="00053E3E" w:rsidP="00D62ED4">
            <w:pPr>
              <w:pStyle w:val="11"/>
              <w:spacing w:before="0" w:after="0" w:line="360" w:lineRule="auto"/>
              <w:jc w:val="center"/>
            </w:pPr>
            <w:r>
              <w:t>480</w:t>
            </w:r>
          </w:p>
        </w:tc>
        <w:tc>
          <w:tcPr>
            <w:tcW w:w="2126" w:type="dxa"/>
          </w:tcPr>
          <w:p w:rsidR="005C7EC8" w:rsidRPr="00D62ED4" w:rsidRDefault="00053E3E" w:rsidP="00D62ED4">
            <w:pPr>
              <w:pStyle w:val="11"/>
              <w:spacing w:before="0" w:after="0" w:line="360" w:lineRule="auto"/>
              <w:jc w:val="center"/>
            </w:pPr>
            <w:r>
              <w:t>480</w:t>
            </w:r>
          </w:p>
        </w:tc>
        <w:tc>
          <w:tcPr>
            <w:tcW w:w="1134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B142D6" w:rsidRPr="00B142D6" w:rsidTr="005C7EC8">
        <w:tc>
          <w:tcPr>
            <w:tcW w:w="534" w:type="dxa"/>
          </w:tcPr>
          <w:p w:rsidR="005C7EC8" w:rsidRPr="00B142D6" w:rsidRDefault="005C7EC8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5C7EC8" w:rsidRPr="00D62ED4" w:rsidRDefault="00FD18EF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>Доля численности населения, обеспеченного водой питьевого качества, к общей численности населения района</w:t>
            </w:r>
          </w:p>
        </w:tc>
        <w:tc>
          <w:tcPr>
            <w:tcW w:w="851" w:type="dxa"/>
          </w:tcPr>
          <w:p w:rsidR="00FD18EF" w:rsidRPr="00D62ED4" w:rsidRDefault="00FD18EF" w:rsidP="00D62ED4">
            <w:pPr>
              <w:pStyle w:val="11"/>
              <w:spacing w:before="0" w:after="0" w:line="360" w:lineRule="auto"/>
              <w:jc w:val="center"/>
            </w:pPr>
          </w:p>
          <w:p w:rsidR="005C7EC8" w:rsidRPr="00D62ED4" w:rsidRDefault="00FD18EF" w:rsidP="00D62ED4">
            <w:pPr>
              <w:pStyle w:val="11"/>
              <w:spacing w:before="0" w:after="0" w:line="360" w:lineRule="auto"/>
              <w:jc w:val="center"/>
            </w:pPr>
            <w:r w:rsidRPr="00D62ED4">
              <w:t>%</w:t>
            </w:r>
          </w:p>
        </w:tc>
        <w:tc>
          <w:tcPr>
            <w:tcW w:w="2268" w:type="dxa"/>
          </w:tcPr>
          <w:p w:rsidR="005C7EC8" w:rsidRPr="00D62ED4" w:rsidRDefault="00B04627" w:rsidP="00D62ED4">
            <w:pPr>
              <w:pStyle w:val="11"/>
              <w:spacing w:before="0" w:after="0" w:line="360" w:lineRule="auto"/>
              <w:jc w:val="center"/>
            </w:pPr>
            <w:r>
              <w:t>2</w:t>
            </w:r>
            <w:r w:rsidR="00053E3E">
              <w:t>,6</w:t>
            </w:r>
          </w:p>
        </w:tc>
        <w:tc>
          <w:tcPr>
            <w:tcW w:w="2126" w:type="dxa"/>
          </w:tcPr>
          <w:p w:rsidR="005C7EC8" w:rsidRPr="00D62ED4" w:rsidRDefault="00053E3E" w:rsidP="00D62ED4">
            <w:pPr>
              <w:pStyle w:val="11"/>
              <w:spacing w:before="0" w:after="0" w:line="360" w:lineRule="auto"/>
              <w:jc w:val="center"/>
            </w:pPr>
            <w:r>
              <w:t>2,6</w:t>
            </w:r>
          </w:p>
        </w:tc>
        <w:tc>
          <w:tcPr>
            <w:tcW w:w="1134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5C7EC8" w:rsidRPr="00D62ED4" w:rsidRDefault="005C7EC8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76186C" w:rsidRPr="00B142D6" w:rsidTr="005C7EC8">
        <w:tc>
          <w:tcPr>
            <w:tcW w:w="534" w:type="dxa"/>
          </w:tcPr>
          <w:p w:rsidR="0076186C" w:rsidRPr="00B142D6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6186C" w:rsidRPr="00D62ED4" w:rsidRDefault="0076186C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>Расход твердого топлива</w:t>
            </w:r>
          </w:p>
        </w:tc>
        <w:tc>
          <w:tcPr>
            <w:tcW w:w="851" w:type="dxa"/>
          </w:tcPr>
          <w:p w:rsidR="0076186C" w:rsidRPr="00D62ED4" w:rsidRDefault="0076186C" w:rsidP="00D62ED4">
            <w:pPr>
              <w:pStyle w:val="11"/>
              <w:spacing w:before="0" w:after="0" w:line="360" w:lineRule="auto"/>
              <w:jc w:val="center"/>
            </w:pPr>
            <w:r w:rsidRPr="00D62ED4">
              <w:t>тыс. тонн</w:t>
            </w:r>
          </w:p>
        </w:tc>
        <w:tc>
          <w:tcPr>
            <w:tcW w:w="2268" w:type="dxa"/>
          </w:tcPr>
          <w:p w:rsidR="0076186C" w:rsidRPr="000C77B9" w:rsidRDefault="000C77B9" w:rsidP="000C77B9">
            <w:pPr>
              <w:pStyle w:val="11"/>
              <w:tabs>
                <w:tab w:val="left" w:pos="435"/>
                <w:tab w:val="center" w:pos="1026"/>
              </w:tabs>
              <w:spacing w:before="0" w:after="0" w:line="360" w:lineRule="auto"/>
              <w:jc w:val="center"/>
            </w:pPr>
            <w:r>
              <w:t>нет данных</w:t>
            </w:r>
          </w:p>
        </w:tc>
        <w:tc>
          <w:tcPr>
            <w:tcW w:w="2126" w:type="dxa"/>
          </w:tcPr>
          <w:p w:rsidR="0076186C" w:rsidRPr="008C45EF" w:rsidRDefault="000C77B9" w:rsidP="000C77B9">
            <w:pPr>
              <w:pStyle w:val="11"/>
              <w:spacing w:before="0" w:after="0" w:line="360" w:lineRule="auto"/>
              <w:jc w:val="center"/>
              <w:rPr>
                <w:color w:val="FF0000"/>
              </w:rPr>
            </w:pPr>
            <w:r>
              <w:t>нет данных</w:t>
            </w:r>
          </w:p>
        </w:tc>
        <w:tc>
          <w:tcPr>
            <w:tcW w:w="1134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76186C" w:rsidRPr="00B142D6" w:rsidTr="005C7EC8">
        <w:tc>
          <w:tcPr>
            <w:tcW w:w="534" w:type="dxa"/>
          </w:tcPr>
          <w:p w:rsidR="0076186C" w:rsidRPr="00B142D6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76186C" w:rsidRPr="00D62ED4" w:rsidRDefault="0076186C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>Расход электроэнергии</w:t>
            </w:r>
          </w:p>
        </w:tc>
        <w:tc>
          <w:tcPr>
            <w:tcW w:w="851" w:type="dxa"/>
          </w:tcPr>
          <w:p w:rsidR="0076186C" w:rsidRPr="00D62ED4" w:rsidRDefault="0076186C" w:rsidP="00D62ED4">
            <w:pPr>
              <w:pStyle w:val="11"/>
              <w:spacing w:before="0" w:after="0" w:line="360" w:lineRule="auto"/>
              <w:jc w:val="center"/>
            </w:pPr>
            <w:r w:rsidRPr="00D62ED4">
              <w:t>тыс. кВт</w:t>
            </w:r>
          </w:p>
        </w:tc>
        <w:tc>
          <w:tcPr>
            <w:tcW w:w="2268" w:type="dxa"/>
          </w:tcPr>
          <w:p w:rsidR="0076186C" w:rsidRPr="008C45EF" w:rsidRDefault="000C77B9" w:rsidP="000C77B9">
            <w:pPr>
              <w:pStyle w:val="11"/>
              <w:spacing w:before="0" w:after="0" w:line="360" w:lineRule="auto"/>
              <w:jc w:val="center"/>
              <w:rPr>
                <w:color w:val="FF0000"/>
              </w:rPr>
            </w:pPr>
            <w:r>
              <w:t>нет данных</w:t>
            </w:r>
          </w:p>
        </w:tc>
        <w:tc>
          <w:tcPr>
            <w:tcW w:w="2126" w:type="dxa"/>
          </w:tcPr>
          <w:p w:rsidR="0076186C" w:rsidRPr="008C45EF" w:rsidRDefault="000C77B9" w:rsidP="000C77B9">
            <w:pPr>
              <w:pStyle w:val="11"/>
              <w:tabs>
                <w:tab w:val="left" w:pos="452"/>
                <w:tab w:val="center" w:pos="955"/>
              </w:tabs>
              <w:spacing w:before="0" w:after="0" w:line="360" w:lineRule="auto"/>
              <w:jc w:val="center"/>
              <w:rPr>
                <w:color w:val="FF0000"/>
              </w:rPr>
            </w:pPr>
            <w:r>
              <w:t>нет данных</w:t>
            </w:r>
          </w:p>
        </w:tc>
        <w:tc>
          <w:tcPr>
            <w:tcW w:w="1134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76186C" w:rsidRPr="00B142D6" w:rsidTr="005C7EC8">
        <w:tc>
          <w:tcPr>
            <w:tcW w:w="534" w:type="dxa"/>
            <w:vMerge w:val="restart"/>
          </w:tcPr>
          <w:p w:rsidR="0076186C" w:rsidRPr="00B142D6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76186C" w:rsidRPr="00D62ED4" w:rsidRDefault="0076186C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 xml:space="preserve">Доля потерь при производстве и транспортировке </w:t>
            </w:r>
            <w:r w:rsidRPr="00D6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потребителя:</w:t>
            </w:r>
          </w:p>
        </w:tc>
        <w:tc>
          <w:tcPr>
            <w:tcW w:w="851" w:type="dxa"/>
          </w:tcPr>
          <w:p w:rsidR="0076186C" w:rsidRPr="00D62ED4" w:rsidRDefault="0076186C" w:rsidP="00D62ED4">
            <w:pPr>
              <w:pStyle w:val="11"/>
              <w:spacing w:before="0" w:after="0" w:line="360" w:lineRule="auto"/>
              <w:jc w:val="center"/>
            </w:pPr>
          </w:p>
        </w:tc>
        <w:tc>
          <w:tcPr>
            <w:tcW w:w="2268" w:type="dxa"/>
          </w:tcPr>
          <w:p w:rsidR="0076186C" w:rsidRPr="00D62ED4" w:rsidRDefault="0076186C" w:rsidP="00D62ED4">
            <w:pPr>
              <w:pStyle w:val="11"/>
              <w:spacing w:before="0" w:after="0" w:line="360" w:lineRule="auto"/>
              <w:jc w:val="center"/>
            </w:pPr>
          </w:p>
        </w:tc>
        <w:tc>
          <w:tcPr>
            <w:tcW w:w="2126" w:type="dxa"/>
          </w:tcPr>
          <w:p w:rsidR="0076186C" w:rsidRPr="00D62ED4" w:rsidRDefault="0076186C" w:rsidP="00D226D9">
            <w:pPr>
              <w:pStyle w:val="11"/>
              <w:spacing w:before="0" w:after="0"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76186C" w:rsidRPr="00B142D6" w:rsidTr="00FD18EF">
        <w:trPr>
          <w:trHeight w:val="174"/>
        </w:trPr>
        <w:tc>
          <w:tcPr>
            <w:tcW w:w="534" w:type="dxa"/>
            <w:vMerge/>
          </w:tcPr>
          <w:p w:rsidR="0076186C" w:rsidRPr="00B142D6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6186C" w:rsidRPr="00D62ED4" w:rsidRDefault="0076186C" w:rsidP="00D62E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>- вода</w:t>
            </w:r>
          </w:p>
        </w:tc>
        <w:tc>
          <w:tcPr>
            <w:tcW w:w="851" w:type="dxa"/>
          </w:tcPr>
          <w:p w:rsidR="0076186C" w:rsidRPr="00D62ED4" w:rsidRDefault="0076186C" w:rsidP="00D62ED4">
            <w:pPr>
              <w:pStyle w:val="11"/>
              <w:spacing w:before="0" w:after="0" w:line="360" w:lineRule="auto"/>
              <w:jc w:val="center"/>
            </w:pPr>
            <w:r w:rsidRPr="00D62ED4">
              <w:t>%</w:t>
            </w:r>
          </w:p>
        </w:tc>
        <w:tc>
          <w:tcPr>
            <w:tcW w:w="2268" w:type="dxa"/>
          </w:tcPr>
          <w:p w:rsidR="0076186C" w:rsidRPr="00D62ED4" w:rsidRDefault="00053E3E" w:rsidP="00D62ED4">
            <w:pPr>
              <w:pStyle w:val="11"/>
              <w:spacing w:before="0" w:after="0" w:line="360" w:lineRule="auto"/>
              <w:jc w:val="center"/>
            </w:pPr>
            <w:r>
              <w:t>43,7</w:t>
            </w:r>
          </w:p>
        </w:tc>
        <w:tc>
          <w:tcPr>
            <w:tcW w:w="2126" w:type="dxa"/>
          </w:tcPr>
          <w:p w:rsidR="0076186C" w:rsidRPr="00D62ED4" w:rsidRDefault="00053E3E" w:rsidP="00D226D9">
            <w:pPr>
              <w:pStyle w:val="11"/>
              <w:spacing w:before="0" w:after="0" w:line="360" w:lineRule="auto"/>
              <w:jc w:val="center"/>
            </w:pPr>
            <w:r>
              <w:t>43,2</w:t>
            </w:r>
          </w:p>
        </w:tc>
        <w:tc>
          <w:tcPr>
            <w:tcW w:w="1134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76186C" w:rsidRPr="00B142D6" w:rsidTr="00D226D9">
        <w:tc>
          <w:tcPr>
            <w:tcW w:w="534" w:type="dxa"/>
            <w:vMerge/>
          </w:tcPr>
          <w:p w:rsidR="0076186C" w:rsidRPr="00B142D6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6186C" w:rsidRPr="00D62ED4" w:rsidRDefault="0076186C" w:rsidP="00D62ED4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>- тепловая энергия</w:t>
            </w:r>
          </w:p>
        </w:tc>
        <w:tc>
          <w:tcPr>
            <w:tcW w:w="851" w:type="dxa"/>
          </w:tcPr>
          <w:p w:rsidR="0076186C" w:rsidRPr="00D62ED4" w:rsidRDefault="0076186C" w:rsidP="00D62ED4">
            <w:pPr>
              <w:pStyle w:val="11"/>
              <w:spacing w:before="0" w:after="0" w:line="360" w:lineRule="auto"/>
              <w:jc w:val="center"/>
            </w:pPr>
            <w:r w:rsidRPr="00D62ED4">
              <w:t>%</w:t>
            </w:r>
          </w:p>
        </w:tc>
        <w:tc>
          <w:tcPr>
            <w:tcW w:w="2268" w:type="dxa"/>
          </w:tcPr>
          <w:p w:rsidR="0076186C" w:rsidRPr="00D62ED4" w:rsidRDefault="00053E3E" w:rsidP="00D62ED4">
            <w:pPr>
              <w:pStyle w:val="11"/>
              <w:spacing w:before="0" w:after="0" w:line="360" w:lineRule="auto"/>
              <w:jc w:val="center"/>
            </w:pPr>
            <w:r>
              <w:t>23,2</w:t>
            </w:r>
          </w:p>
        </w:tc>
        <w:tc>
          <w:tcPr>
            <w:tcW w:w="2126" w:type="dxa"/>
          </w:tcPr>
          <w:p w:rsidR="0076186C" w:rsidRPr="00D62ED4" w:rsidRDefault="00053E3E" w:rsidP="00D226D9">
            <w:pPr>
              <w:pStyle w:val="11"/>
              <w:spacing w:before="0" w:after="0" w:line="360" w:lineRule="auto"/>
              <w:jc w:val="center"/>
            </w:pPr>
            <w:r>
              <w:t>23,2</w:t>
            </w:r>
          </w:p>
        </w:tc>
        <w:tc>
          <w:tcPr>
            <w:tcW w:w="1134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76186C" w:rsidRPr="00B142D6" w:rsidTr="00D226D9">
        <w:tc>
          <w:tcPr>
            <w:tcW w:w="534" w:type="dxa"/>
          </w:tcPr>
          <w:p w:rsidR="0076186C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6186C" w:rsidRPr="00B142D6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76186C" w:rsidRPr="00D62ED4" w:rsidRDefault="0076186C" w:rsidP="00D62ED4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>Количество аварий и инцидентов на объектах коммунального комплекса</w:t>
            </w:r>
          </w:p>
        </w:tc>
        <w:tc>
          <w:tcPr>
            <w:tcW w:w="851" w:type="dxa"/>
          </w:tcPr>
          <w:p w:rsidR="0076186C" w:rsidRPr="00D62ED4" w:rsidRDefault="0076186C" w:rsidP="00D62ED4">
            <w:pPr>
              <w:pStyle w:val="11"/>
              <w:spacing w:before="0" w:after="0" w:line="360" w:lineRule="auto"/>
              <w:jc w:val="center"/>
            </w:pPr>
            <w:r w:rsidRPr="00D62ED4">
              <w:t>ед.</w:t>
            </w:r>
          </w:p>
        </w:tc>
        <w:tc>
          <w:tcPr>
            <w:tcW w:w="2268" w:type="dxa"/>
          </w:tcPr>
          <w:p w:rsidR="0076186C" w:rsidRPr="00D62ED4" w:rsidRDefault="00B04627" w:rsidP="00D62ED4">
            <w:pPr>
              <w:pStyle w:val="11"/>
              <w:spacing w:before="0" w:after="0" w:line="360" w:lineRule="auto"/>
              <w:jc w:val="center"/>
            </w:pPr>
            <w:r>
              <w:t>1</w:t>
            </w:r>
            <w:r w:rsidR="00053E3E">
              <w:t>2</w:t>
            </w:r>
          </w:p>
        </w:tc>
        <w:tc>
          <w:tcPr>
            <w:tcW w:w="2126" w:type="dxa"/>
          </w:tcPr>
          <w:p w:rsidR="0076186C" w:rsidRPr="00D62ED4" w:rsidRDefault="00B04627" w:rsidP="00D226D9">
            <w:pPr>
              <w:pStyle w:val="11"/>
              <w:spacing w:before="0" w:after="0" w:line="36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76186C" w:rsidRPr="00B142D6" w:rsidTr="00D226D9">
        <w:tc>
          <w:tcPr>
            <w:tcW w:w="534" w:type="dxa"/>
          </w:tcPr>
          <w:p w:rsidR="0076186C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6186C" w:rsidRPr="00B142D6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76186C" w:rsidRPr="00D62ED4" w:rsidRDefault="0076186C" w:rsidP="00D62ED4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организаций, индивидуальных предпринимателей без образования юридического лица, действующих в сфере оказания коммунальных услуг на начало года</w:t>
            </w:r>
          </w:p>
        </w:tc>
        <w:tc>
          <w:tcPr>
            <w:tcW w:w="851" w:type="dxa"/>
          </w:tcPr>
          <w:p w:rsidR="0076186C" w:rsidRPr="00D62ED4" w:rsidRDefault="0076186C" w:rsidP="00D62ED4">
            <w:pPr>
              <w:pStyle w:val="11"/>
              <w:spacing w:before="0" w:after="0" w:line="360" w:lineRule="auto"/>
              <w:jc w:val="center"/>
            </w:pPr>
            <w:r w:rsidRPr="00D62ED4">
              <w:t>ед.</w:t>
            </w:r>
          </w:p>
        </w:tc>
        <w:tc>
          <w:tcPr>
            <w:tcW w:w="2268" w:type="dxa"/>
          </w:tcPr>
          <w:p w:rsidR="0076186C" w:rsidRPr="00D62ED4" w:rsidRDefault="004D7310" w:rsidP="00D62ED4">
            <w:pPr>
              <w:pStyle w:val="11"/>
              <w:spacing w:before="0" w:after="0" w:line="360" w:lineRule="auto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76186C" w:rsidRPr="00D62ED4" w:rsidRDefault="004D7310" w:rsidP="00D226D9">
            <w:pPr>
              <w:pStyle w:val="11"/>
              <w:spacing w:before="0" w:after="0"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76186C" w:rsidRPr="00B142D6" w:rsidTr="00D226D9">
        <w:tc>
          <w:tcPr>
            <w:tcW w:w="534" w:type="dxa"/>
          </w:tcPr>
          <w:p w:rsidR="0076186C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6186C" w:rsidRPr="00B142D6" w:rsidRDefault="0076186C" w:rsidP="00384C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4" w:type="dxa"/>
            <w:vAlign w:val="center"/>
          </w:tcPr>
          <w:p w:rsidR="0076186C" w:rsidRPr="00D62ED4" w:rsidRDefault="0076186C" w:rsidP="00D62ED4">
            <w:pPr>
              <w:tabs>
                <w:tab w:val="left" w:pos="9354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износа </w:t>
            </w:r>
            <w:r w:rsidRPr="00D6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фондов коммунального хозяйства на начало года</w:t>
            </w:r>
          </w:p>
        </w:tc>
        <w:tc>
          <w:tcPr>
            <w:tcW w:w="851" w:type="dxa"/>
          </w:tcPr>
          <w:p w:rsidR="0076186C" w:rsidRPr="00D62ED4" w:rsidRDefault="0076186C" w:rsidP="00D62ED4">
            <w:pPr>
              <w:pStyle w:val="11"/>
              <w:spacing w:before="0" w:after="0" w:line="360" w:lineRule="auto"/>
              <w:jc w:val="center"/>
            </w:pPr>
            <w:r w:rsidRPr="00D62ED4">
              <w:lastRenderedPageBreak/>
              <w:t>%</w:t>
            </w:r>
          </w:p>
        </w:tc>
        <w:tc>
          <w:tcPr>
            <w:tcW w:w="2268" w:type="dxa"/>
          </w:tcPr>
          <w:p w:rsidR="0076186C" w:rsidRPr="00D62ED4" w:rsidRDefault="00C207F1" w:rsidP="00D62ED4">
            <w:pPr>
              <w:pStyle w:val="11"/>
              <w:spacing w:before="0" w:after="0" w:line="360" w:lineRule="auto"/>
              <w:jc w:val="center"/>
            </w:pPr>
            <w:r>
              <w:t>9</w:t>
            </w:r>
            <w:r w:rsidR="00B04627">
              <w:t>0</w:t>
            </w:r>
          </w:p>
        </w:tc>
        <w:tc>
          <w:tcPr>
            <w:tcW w:w="2126" w:type="dxa"/>
          </w:tcPr>
          <w:p w:rsidR="0076186C" w:rsidRPr="00D62ED4" w:rsidRDefault="00C207F1" w:rsidP="00D226D9">
            <w:pPr>
              <w:pStyle w:val="11"/>
              <w:spacing w:before="0" w:after="0" w:line="360" w:lineRule="auto"/>
              <w:jc w:val="center"/>
            </w:pPr>
            <w:r>
              <w:t>9</w:t>
            </w:r>
            <w:r w:rsidR="00B04627">
              <w:t>0</w:t>
            </w:r>
          </w:p>
        </w:tc>
        <w:tc>
          <w:tcPr>
            <w:tcW w:w="1134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76186C" w:rsidRPr="00D62ED4" w:rsidRDefault="0076186C" w:rsidP="00D226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</w:tbl>
    <w:p w:rsidR="005C7EC8" w:rsidRPr="00B142D6" w:rsidRDefault="005C7EC8" w:rsidP="00384C5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  <w:sectPr w:rsidR="005C7EC8" w:rsidRPr="00B142D6" w:rsidSect="00606433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  <w:r w:rsidRPr="00B142D6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lastRenderedPageBreak/>
        <w:t>&lt;*&gt; - целевые показатели программы  с 1 по 10 года  будут уточнены после определения объемов финансирования, необходимого для реализации программы.</w:t>
      </w:r>
    </w:p>
    <w:p w:rsidR="005C7EC8" w:rsidRPr="00B142D6" w:rsidRDefault="005C7EC8" w:rsidP="00384C5A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42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5C7EC8" w:rsidRPr="00B142D6" w:rsidRDefault="005C7EC8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>к программе комплексного развития</w:t>
      </w:r>
    </w:p>
    <w:p w:rsidR="005C7EC8" w:rsidRPr="00B142D6" w:rsidRDefault="00E4339B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 коммунальной </w:t>
      </w:r>
      <w:r w:rsidR="005C7EC8" w:rsidRPr="00B142D6">
        <w:rPr>
          <w:rFonts w:ascii="Times New Roman" w:hAnsi="Times New Roman" w:cs="Times New Roman"/>
          <w:sz w:val="24"/>
          <w:szCs w:val="24"/>
        </w:rPr>
        <w:t>инфраструктуры</w:t>
      </w:r>
    </w:p>
    <w:p w:rsidR="005C7EC8" w:rsidRPr="00B142D6" w:rsidRDefault="00DF7B45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Тюменцевского 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C7EC8" w:rsidRPr="00B142D6" w:rsidRDefault="00DF7B45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7EC8" w:rsidRPr="00B142D6" w:rsidRDefault="00DF7B45" w:rsidP="00384C5A">
      <w:pPr>
        <w:pStyle w:val="a5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Алтайского края на 2019-2029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C7EC8" w:rsidRPr="00B142D6" w:rsidRDefault="00DF7B45" w:rsidP="00384C5A">
      <w:pPr>
        <w:pStyle w:val="a5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19.09.2019 </w:t>
      </w:r>
      <w:r w:rsidR="005C7EC8" w:rsidRPr="00B142D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317</w:t>
      </w:r>
    </w:p>
    <w:p w:rsidR="005C7EC8" w:rsidRPr="00B142D6" w:rsidRDefault="005C7EC8" w:rsidP="00384C5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C7EC8" w:rsidRPr="00B142D6" w:rsidRDefault="005C7EC8" w:rsidP="00384C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t xml:space="preserve">Объем финансовых ресурсов, </w:t>
      </w:r>
    </w:p>
    <w:p w:rsidR="005C7EC8" w:rsidRPr="00B142D6" w:rsidRDefault="005C7EC8" w:rsidP="00682D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t xml:space="preserve">необходимых для реализации </w:t>
      </w:r>
      <w:r w:rsidR="00682D1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070"/>
        <w:gridCol w:w="1134"/>
        <w:gridCol w:w="1134"/>
        <w:gridCol w:w="1134"/>
        <w:gridCol w:w="1057"/>
        <w:gridCol w:w="1070"/>
        <w:gridCol w:w="1198"/>
      </w:tblGrid>
      <w:tr w:rsidR="00B142D6" w:rsidRPr="00B142D6" w:rsidTr="00654284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и направления </w:t>
            </w:r>
          </w:p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B142D6" w:rsidRPr="00B142D6" w:rsidTr="00001779">
        <w:trPr>
          <w:cantSplit/>
          <w:trHeight w:val="60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DF7B45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5C7EC8"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DF7B45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5C7EC8"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DF7B45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5C7EC8"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DF7B45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C7EC8"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DF7B45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5C7EC8"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DF7B45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2024-2029</w:t>
            </w:r>
            <w:r w:rsidR="005C7EC8"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142D6" w:rsidRPr="00B142D6" w:rsidTr="0000177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42D6" w:rsidRPr="00B142D6" w:rsidTr="0000177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65428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1737B5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188797 </w:t>
            </w:r>
            <w:r w:rsidR="00EA61C1" w:rsidRPr="00B671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142D6" w:rsidRPr="00B142D6" w:rsidTr="0000177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654284">
            <w:pPr>
              <w:pStyle w:val="ConsPlusCell"/>
              <w:widowControl/>
              <w:spacing w:line="360" w:lineRule="auto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EC8" w:rsidRPr="00B67196" w:rsidRDefault="005C7EC8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9B" w:rsidRPr="00B142D6" w:rsidTr="0000177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65428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из бюджета поселения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FF4D2C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  </w:t>
            </w:r>
            <w:r w:rsidR="00E4339B" w:rsidRPr="00B671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FF4D2C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  </w:t>
            </w: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FF4D2C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339B" w:rsidRPr="00B67196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FF4D2C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Default="00E26A9C" w:rsidP="009A7C02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  <w:p w:rsidR="00001779" w:rsidRPr="00B67196" w:rsidRDefault="00001779" w:rsidP="0000177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1737B5" w:rsidP="000C77B9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8285</w:t>
            </w:r>
            <w:r w:rsidR="00E4339B" w:rsidRPr="00B671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4339B" w:rsidRPr="00B142D6" w:rsidTr="0000177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654284">
            <w:pPr>
              <w:pStyle w:val="ConsPlusCell"/>
              <w:widowControl/>
              <w:spacing w:line="360" w:lineRule="auto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  <w:p w:rsidR="00E4339B" w:rsidRPr="00B67196" w:rsidRDefault="00E4339B" w:rsidP="00654284">
            <w:pPr>
              <w:pStyle w:val="ConsPlusCell"/>
              <w:widowControl/>
              <w:spacing w:line="360" w:lineRule="auto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(на условиях софинансирова</w:t>
            </w:r>
          </w:p>
          <w:p w:rsidR="00E4339B" w:rsidRPr="00B67196" w:rsidRDefault="00E4339B" w:rsidP="00654284">
            <w:pPr>
              <w:pStyle w:val="ConsPlusCell"/>
              <w:widowControl/>
              <w:spacing w:line="360" w:lineRule="auto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FF4D2C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FF4D2C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            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FF4D2C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FF4D2C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FF4D2C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133265 тыс. руб.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0C77B9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134165</w:t>
            </w:r>
            <w:r w:rsidR="00E4339B" w:rsidRPr="00B671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4339B" w:rsidRPr="00B142D6" w:rsidTr="0000177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654284">
            <w:pPr>
              <w:pStyle w:val="ConsPlusCell"/>
              <w:widowControl/>
              <w:spacing w:line="36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7600 </w:t>
            </w:r>
            <w:r w:rsidR="00E4339B" w:rsidRPr="00B671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7600   </w:t>
            </w:r>
            <w:r w:rsidR="00E4339B" w:rsidRPr="00B671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4339B" w:rsidRPr="00B142D6" w:rsidTr="00001779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654284">
            <w:pPr>
              <w:pStyle w:val="ConsPlusCell"/>
              <w:widowControl/>
              <w:spacing w:line="36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3500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E4339B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67196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31247 тыс. руб.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39B" w:rsidRPr="00B67196" w:rsidRDefault="000C77B9" w:rsidP="00384C5A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38747</w:t>
            </w:r>
            <w:r w:rsidR="00E4339B" w:rsidRPr="00B671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5C7EC8" w:rsidRPr="00B142D6" w:rsidRDefault="005C7EC8" w:rsidP="00384C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7EC8" w:rsidRPr="00B142D6" w:rsidRDefault="005C7EC8" w:rsidP="00384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EC8" w:rsidRPr="00B142D6" w:rsidSect="005C7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15" w:rsidRDefault="00DE1F15" w:rsidP="0085148D">
      <w:pPr>
        <w:spacing w:after="0" w:line="240" w:lineRule="auto"/>
      </w:pPr>
      <w:r>
        <w:separator/>
      </w:r>
    </w:p>
  </w:endnote>
  <w:endnote w:type="continuationSeparator" w:id="1">
    <w:p w:rsidR="00DE1F15" w:rsidRDefault="00DE1F15" w:rsidP="0085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34504"/>
      <w:docPartObj>
        <w:docPartGallery w:val="Page Numbers (Bottom of Page)"/>
        <w:docPartUnique/>
      </w:docPartObj>
    </w:sdtPr>
    <w:sdtContent>
      <w:p w:rsidR="004575EF" w:rsidRDefault="001261D7">
        <w:pPr>
          <w:pStyle w:val="ac"/>
          <w:jc w:val="right"/>
        </w:pPr>
        <w:fldSimple w:instr="PAGE   \* MERGEFORMAT">
          <w:r w:rsidR="00DF7B45">
            <w:rPr>
              <w:noProof/>
            </w:rPr>
            <w:t>2</w:t>
          </w:r>
        </w:fldSimple>
      </w:p>
    </w:sdtContent>
  </w:sdt>
  <w:p w:rsidR="004575EF" w:rsidRDefault="004575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15" w:rsidRDefault="00DE1F15" w:rsidP="0085148D">
      <w:pPr>
        <w:spacing w:after="0" w:line="240" w:lineRule="auto"/>
      </w:pPr>
      <w:r>
        <w:separator/>
      </w:r>
    </w:p>
  </w:footnote>
  <w:footnote w:type="continuationSeparator" w:id="1">
    <w:p w:rsidR="00DE1F15" w:rsidRDefault="00DE1F15" w:rsidP="0085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184"/>
    <w:multiLevelType w:val="hybridMultilevel"/>
    <w:tmpl w:val="4126CF44"/>
    <w:lvl w:ilvl="0" w:tplc="4F2CCAE6">
      <w:start w:val="1"/>
      <w:numFmt w:val="decimal"/>
      <w:pStyle w:val="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E6E5B7C"/>
    <w:multiLevelType w:val="hybridMultilevel"/>
    <w:tmpl w:val="97DA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27863"/>
    <w:multiLevelType w:val="hybridMultilevel"/>
    <w:tmpl w:val="EAF2C9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C22127"/>
    <w:multiLevelType w:val="hybridMultilevel"/>
    <w:tmpl w:val="CA6078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2A41"/>
    <w:multiLevelType w:val="hybridMultilevel"/>
    <w:tmpl w:val="614AEF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F3F44"/>
    <w:multiLevelType w:val="hybridMultilevel"/>
    <w:tmpl w:val="DF08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EA3"/>
    <w:rsid w:val="00001779"/>
    <w:rsid w:val="0001426D"/>
    <w:rsid w:val="00036C5F"/>
    <w:rsid w:val="00044095"/>
    <w:rsid w:val="000534CD"/>
    <w:rsid w:val="00053E3E"/>
    <w:rsid w:val="000570E8"/>
    <w:rsid w:val="00057538"/>
    <w:rsid w:val="00070E5D"/>
    <w:rsid w:val="00080DFD"/>
    <w:rsid w:val="000859F1"/>
    <w:rsid w:val="00091435"/>
    <w:rsid w:val="00091EA3"/>
    <w:rsid w:val="000A3AC9"/>
    <w:rsid w:val="000B345A"/>
    <w:rsid w:val="000C50AE"/>
    <w:rsid w:val="000C6BAD"/>
    <w:rsid w:val="000C77B9"/>
    <w:rsid w:val="000D129C"/>
    <w:rsid w:val="000D1679"/>
    <w:rsid w:val="000D241D"/>
    <w:rsid w:val="000E5097"/>
    <w:rsid w:val="000F5E70"/>
    <w:rsid w:val="000F7947"/>
    <w:rsid w:val="00102DBC"/>
    <w:rsid w:val="001261D7"/>
    <w:rsid w:val="0013629A"/>
    <w:rsid w:val="00137C90"/>
    <w:rsid w:val="00141400"/>
    <w:rsid w:val="00151690"/>
    <w:rsid w:val="00152DDC"/>
    <w:rsid w:val="001607AC"/>
    <w:rsid w:val="00162D1A"/>
    <w:rsid w:val="001737B5"/>
    <w:rsid w:val="001737FA"/>
    <w:rsid w:val="00190DFF"/>
    <w:rsid w:val="001949BC"/>
    <w:rsid w:val="00195632"/>
    <w:rsid w:val="001A0E64"/>
    <w:rsid w:val="001C14D8"/>
    <w:rsid w:val="001C2961"/>
    <w:rsid w:val="001C3AC0"/>
    <w:rsid w:val="001D63A8"/>
    <w:rsid w:val="001E4835"/>
    <w:rsid w:val="001F3975"/>
    <w:rsid w:val="001F5A08"/>
    <w:rsid w:val="001F6821"/>
    <w:rsid w:val="002276F0"/>
    <w:rsid w:val="00236E98"/>
    <w:rsid w:val="002376F1"/>
    <w:rsid w:val="00246E37"/>
    <w:rsid w:val="00275A52"/>
    <w:rsid w:val="00282800"/>
    <w:rsid w:val="00282D1B"/>
    <w:rsid w:val="00286C66"/>
    <w:rsid w:val="002916A0"/>
    <w:rsid w:val="002B7CBA"/>
    <w:rsid w:val="002C5202"/>
    <w:rsid w:val="002F35A2"/>
    <w:rsid w:val="003439FF"/>
    <w:rsid w:val="00360257"/>
    <w:rsid w:val="00380E86"/>
    <w:rsid w:val="00384C5A"/>
    <w:rsid w:val="00386304"/>
    <w:rsid w:val="00394BBC"/>
    <w:rsid w:val="003A2513"/>
    <w:rsid w:val="003B2E90"/>
    <w:rsid w:val="003B79FE"/>
    <w:rsid w:val="003D374F"/>
    <w:rsid w:val="003D7601"/>
    <w:rsid w:val="003F0149"/>
    <w:rsid w:val="003F69FF"/>
    <w:rsid w:val="00406127"/>
    <w:rsid w:val="00437638"/>
    <w:rsid w:val="0045095E"/>
    <w:rsid w:val="00454F48"/>
    <w:rsid w:val="00455C93"/>
    <w:rsid w:val="00455D2B"/>
    <w:rsid w:val="004575EF"/>
    <w:rsid w:val="004634C5"/>
    <w:rsid w:val="00476FEE"/>
    <w:rsid w:val="00477EFF"/>
    <w:rsid w:val="004830C0"/>
    <w:rsid w:val="0049739C"/>
    <w:rsid w:val="004A216C"/>
    <w:rsid w:val="004A2695"/>
    <w:rsid w:val="004B5A29"/>
    <w:rsid w:val="004C2B2E"/>
    <w:rsid w:val="004D1D99"/>
    <w:rsid w:val="004D4C2D"/>
    <w:rsid w:val="004D7310"/>
    <w:rsid w:val="004F14D9"/>
    <w:rsid w:val="004F1C97"/>
    <w:rsid w:val="0050750B"/>
    <w:rsid w:val="00524D15"/>
    <w:rsid w:val="00545439"/>
    <w:rsid w:val="00547D98"/>
    <w:rsid w:val="005607D2"/>
    <w:rsid w:val="005678D5"/>
    <w:rsid w:val="00570CE2"/>
    <w:rsid w:val="00572563"/>
    <w:rsid w:val="00575F07"/>
    <w:rsid w:val="005975B6"/>
    <w:rsid w:val="005B00F3"/>
    <w:rsid w:val="005B7DD7"/>
    <w:rsid w:val="005C7EC8"/>
    <w:rsid w:val="005E3BCF"/>
    <w:rsid w:val="005E4749"/>
    <w:rsid w:val="005F6187"/>
    <w:rsid w:val="005F6B7B"/>
    <w:rsid w:val="00606433"/>
    <w:rsid w:val="00620875"/>
    <w:rsid w:val="0062288A"/>
    <w:rsid w:val="00626F09"/>
    <w:rsid w:val="006423CB"/>
    <w:rsid w:val="0065156F"/>
    <w:rsid w:val="00654284"/>
    <w:rsid w:val="00665D9A"/>
    <w:rsid w:val="00667254"/>
    <w:rsid w:val="00682D1F"/>
    <w:rsid w:val="00696021"/>
    <w:rsid w:val="006A1871"/>
    <w:rsid w:val="007131C8"/>
    <w:rsid w:val="007153D2"/>
    <w:rsid w:val="00722450"/>
    <w:rsid w:val="007277FC"/>
    <w:rsid w:val="0072784C"/>
    <w:rsid w:val="00741A47"/>
    <w:rsid w:val="0076186C"/>
    <w:rsid w:val="007639C9"/>
    <w:rsid w:val="00775B78"/>
    <w:rsid w:val="00791213"/>
    <w:rsid w:val="00795E23"/>
    <w:rsid w:val="007A7961"/>
    <w:rsid w:val="007B1CFA"/>
    <w:rsid w:val="007B5F64"/>
    <w:rsid w:val="007D15E0"/>
    <w:rsid w:val="007F1C37"/>
    <w:rsid w:val="00802DD8"/>
    <w:rsid w:val="008131A9"/>
    <w:rsid w:val="00813A45"/>
    <w:rsid w:val="008235CD"/>
    <w:rsid w:val="00832991"/>
    <w:rsid w:val="00836557"/>
    <w:rsid w:val="0085148D"/>
    <w:rsid w:val="008529D4"/>
    <w:rsid w:val="0085551F"/>
    <w:rsid w:val="008617C1"/>
    <w:rsid w:val="00884459"/>
    <w:rsid w:val="008866F4"/>
    <w:rsid w:val="008A15DF"/>
    <w:rsid w:val="008A56D0"/>
    <w:rsid w:val="008B0F6C"/>
    <w:rsid w:val="008C45EF"/>
    <w:rsid w:val="008C6E79"/>
    <w:rsid w:val="008D1529"/>
    <w:rsid w:val="008E48A8"/>
    <w:rsid w:val="008E4969"/>
    <w:rsid w:val="008F3C8C"/>
    <w:rsid w:val="009114F8"/>
    <w:rsid w:val="00921E59"/>
    <w:rsid w:val="00954FA6"/>
    <w:rsid w:val="00961DAF"/>
    <w:rsid w:val="0098327C"/>
    <w:rsid w:val="009839D1"/>
    <w:rsid w:val="00996911"/>
    <w:rsid w:val="009A7C02"/>
    <w:rsid w:val="009C10E7"/>
    <w:rsid w:val="009C50FD"/>
    <w:rsid w:val="009D1626"/>
    <w:rsid w:val="009F56E9"/>
    <w:rsid w:val="00A42D1F"/>
    <w:rsid w:val="00A71E88"/>
    <w:rsid w:val="00A81DEC"/>
    <w:rsid w:val="00A92F28"/>
    <w:rsid w:val="00A93DF5"/>
    <w:rsid w:val="00A95649"/>
    <w:rsid w:val="00A9665E"/>
    <w:rsid w:val="00AB27A7"/>
    <w:rsid w:val="00AC75D0"/>
    <w:rsid w:val="00B04627"/>
    <w:rsid w:val="00B142D6"/>
    <w:rsid w:val="00B26F45"/>
    <w:rsid w:val="00B47D1B"/>
    <w:rsid w:val="00B60096"/>
    <w:rsid w:val="00B657C3"/>
    <w:rsid w:val="00B67196"/>
    <w:rsid w:val="00B87BE4"/>
    <w:rsid w:val="00B912E3"/>
    <w:rsid w:val="00B920C8"/>
    <w:rsid w:val="00B97CB0"/>
    <w:rsid w:val="00BA460D"/>
    <w:rsid w:val="00BB0E5E"/>
    <w:rsid w:val="00BC36C6"/>
    <w:rsid w:val="00BE4974"/>
    <w:rsid w:val="00BF048D"/>
    <w:rsid w:val="00BF24B1"/>
    <w:rsid w:val="00BF4818"/>
    <w:rsid w:val="00BF54B6"/>
    <w:rsid w:val="00BF6EFD"/>
    <w:rsid w:val="00C0749C"/>
    <w:rsid w:val="00C14DAE"/>
    <w:rsid w:val="00C207F1"/>
    <w:rsid w:val="00C304CA"/>
    <w:rsid w:val="00C3082E"/>
    <w:rsid w:val="00C36B63"/>
    <w:rsid w:val="00C406DE"/>
    <w:rsid w:val="00C51335"/>
    <w:rsid w:val="00C53E32"/>
    <w:rsid w:val="00C92258"/>
    <w:rsid w:val="00CB5A0E"/>
    <w:rsid w:val="00CC4A81"/>
    <w:rsid w:val="00D0619C"/>
    <w:rsid w:val="00D226D9"/>
    <w:rsid w:val="00D2449F"/>
    <w:rsid w:val="00D57A87"/>
    <w:rsid w:val="00D62ED4"/>
    <w:rsid w:val="00D83D37"/>
    <w:rsid w:val="00D87E39"/>
    <w:rsid w:val="00D90541"/>
    <w:rsid w:val="00DB5AD4"/>
    <w:rsid w:val="00DC0DDE"/>
    <w:rsid w:val="00DC5563"/>
    <w:rsid w:val="00DE1F15"/>
    <w:rsid w:val="00DE4FB7"/>
    <w:rsid w:val="00DF4DA0"/>
    <w:rsid w:val="00DF7B45"/>
    <w:rsid w:val="00E12643"/>
    <w:rsid w:val="00E26A9C"/>
    <w:rsid w:val="00E309AB"/>
    <w:rsid w:val="00E31F91"/>
    <w:rsid w:val="00E41056"/>
    <w:rsid w:val="00E4339B"/>
    <w:rsid w:val="00E62FF7"/>
    <w:rsid w:val="00E834C7"/>
    <w:rsid w:val="00E84EF1"/>
    <w:rsid w:val="00E97ED8"/>
    <w:rsid w:val="00EA61C1"/>
    <w:rsid w:val="00EC502E"/>
    <w:rsid w:val="00EE0FF4"/>
    <w:rsid w:val="00EE13B3"/>
    <w:rsid w:val="00EE503C"/>
    <w:rsid w:val="00EF776D"/>
    <w:rsid w:val="00F101E7"/>
    <w:rsid w:val="00F112F8"/>
    <w:rsid w:val="00F138C6"/>
    <w:rsid w:val="00F157F0"/>
    <w:rsid w:val="00F22AA5"/>
    <w:rsid w:val="00F23382"/>
    <w:rsid w:val="00F44311"/>
    <w:rsid w:val="00F730D0"/>
    <w:rsid w:val="00FC0507"/>
    <w:rsid w:val="00FC0970"/>
    <w:rsid w:val="00FC3B5E"/>
    <w:rsid w:val="00FD18EF"/>
    <w:rsid w:val="00FE740A"/>
    <w:rsid w:val="00FE7531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7947"/>
  </w:style>
  <w:style w:type="paragraph" w:styleId="1">
    <w:name w:val="heading 1"/>
    <w:basedOn w:val="a0"/>
    <w:next w:val="a0"/>
    <w:link w:val="10"/>
    <w:uiPriority w:val="9"/>
    <w:qFormat/>
    <w:rsid w:val="00851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06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C30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044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99"/>
    <w:rsid w:val="0004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0"/>
    <w:rsid w:val="007F1C3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7F1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qFormat/>
    <w:rsid w:val="00C36B63"/>
    <w:pPr>
      <w:ind w:left="720"/>
      <w:contextualSpacing/>
    </w:pPr>
  </w:style>
  <w:style w:type="paragraph" w:customStyle="1" w:styleId="31">
    <w:name w:val="Обычный (веб)3"/>
    <w:basedOn w:val="a0"/>
    <w:rsid w:val="008529D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9114F8"/>
  </w:style>
  <w:style w:type="character" w:customStyle="1" w:styleId="30">
    <w:name w:val="Заголовок 3 Знак"/>
    <w:basedOn w:val="a1"/>
    <w:link w:val="3"/>
    <w:uiPriority w:val="9"/>
    <w:rsid w:val="00C30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3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304CA"/>
    <w:rPr>
      <w:rFonts w:ascii="Tahoma" w:hAnsi="Tahoma" w:cs="Tahoma"/>
      <w:sz w:val="16"/>
      <w:szCs w:val="16"/>
    </w:rPr>
  </w:style>
  <w:style w:type="paragraph" w:customStyle="1" w:styleId="21">
    <w:name w:val="Обычный (веб)2"/>
    <w:basedOn w:val="a0"/>
    <w:rsid w:val="005C7EC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851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0"/>
    <w:uiPriority w:val="39"/>
    <w:unhideWhenUsed/>
    <w:qFormat/>
    <w:rsid w:val="0085148D"/>
    <w:pPr>
      <w:outlineLvl w:val="9"/>
    </w:pPr>
  </w:style>
  <w:style w:type="paragraph" w:styleId="22">
    <w:name w:val="toc 2"/>
    <w:basedOn w:val="a0"/>
    <w:next w:val="a0"/>
    <w:autoRedefine/>
    <w:uiPriority w:val="39"/>
    <w:unhideWhenUsed/>
    <w:qFormat/>
    <w:rsid w:val="0085148D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semiHidden/>
    <w:unhideWhenUsed/>
    <w:qFormat/>
    <w:rsid w:val="0085148D"/>
    <w:pPr>
      <w:spacing w:after="100"/>
    </w:pPr>
  </w:style>
  <w:style w:type="paragraph" w:styleId="32">
    <w:name w:val="toc 3"/>
    <w:basedOn w:val="a0"/>
    <w:next w:val="a0"/>
    <w:autoRedefine/>
    <w:uiPriority w:val="39"/>
    <w:unhideWhenUsed/>
    <w:qFormat/>
    <w:rsid w:val="0085148D"/>
    <w:pPr>
      <w:spacing w:after="100"/>
      <w:ind w:left="440"/>
    </w:pPr>
  </w:style>
  <w:style w:type="character" w:styleId="a9">
    <w:name w:val="Hyperlink"/>
    <w:basedOn w:val="a1"/>
    <w:uiPriority w:val="99"/>
    <w:unhideWhenUsed/>
    <w:rsid w:val="0085148D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85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5148D"/>
  </w:style>
  <w:style w:type="paragraph" w:styleId="ac">
    <w:name w:val="footer"/>
    <w:basedOn w:val="a0"/>
    <w:link w:val="ad"/>
    <w:uiPriority w:val="99"/>
    <w:unhideWhenUsed/>
    <w:rsid w:val="0085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5148D"/>
  </w:style>
  <w:style w:type="paragraph" w:customStyle="1" w:styleId="ae">
    <w:name w:val="Знак Знак Знак Знак Знак Знак Знак"/>
    <w:basedOn w:val="a0"/>
    <w:rsid w:val="006A1871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">
    <w:name w:val="Обычный (веб) Знак"/>
    <w:link w:val="af0"/>
    <w:uiPriority w:val="99"/>
    <w:semiHidden/>
    <w:locked/>
    <w:rsid w:val="00832991"/>
    <w:rPr>
      <w:rFonts w:ascii="Arial" w:hAnsi="Arial" w:cs="Arial"/>
      <w:color w:val="000000"/>
      <w:sz w:val="18"/>
    </w:rPr>
  </w:style>
  <w:style w:type="paragraph" w:styleId="af0">
    <w:name w:val="Normal (Web)"/>
    <w:basedOn w:val="a0"/>
    <w:link w:val="af"/>
    <w:uiPriority w:val="99"/>
    <w:semiHidden/>
    <w:unhideWhenUsed/>
    <w:rsid w:val="00832991"/>
    <w:pPr>
      <w:spacing w:before="100" w:after="100" w:line="240" w:lineRule="auto"/>
      <w:ind w:left="100" w:right="100"/>
    </w:pPr>
    <w:rPr>
      <w:rFonts w:ascii="Arial" w:hAnsi="Arial" w:cs="Arial"/>
      <w:color w:val="000000"/>
      <w:sz w:val="18"/>
    </w:rPr>
  </w:style>
  <w:style w:type="paragraph" w:customStyle="1" w:styleId="af1">
    <w:name w:val="Знак Знак Знак Знак Знак Знак Знак"/>
    <w:basedOn w:val="a0"/>
    <w:rsid w:val="00BF24B1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2">
    <w:name w:val="S_Заголовок 2"/>
    <w:basedOn w:val="2"/>
    <w:link w:val="S20"/>
    <w:autoRedefine/>
    <w:rsid w:val="00D0619C"/>
    <w:pPr>
      <w:keepLines w:val="0"/>
      <w:widowControl w:val="0"/>
      <w:spacing w:before="0" w:line="240" w:lineRule="auto"/>
      <w:ind w:firstLine="709"/>
      <w:jc w:val="both"/>
    </w:pPr>
    <w:rPr>
      <w:rFonts w:ascii="Times New Roman" w:eastAsia="Calibri" w:hAnsi="Times New Roman" w:cs="Times New Roman"/>
      <w:b w:val="0"/>
      <w:bCs w:val="0"/>
      <w:color w:val="808000"/>
      <w:sz w:val="24"/>
      <w:szCs w:val="24"/>
    </w:rPr>
  </w:style>
  <w:style w:type="character" w:customStyle="1" w:styleId="S20">
    <w:name w:val="S_Заголовок 2 Знак"/>
    <w:basedOn w:val="a1"/>
    <w:link w:val="S2"/>
    <w:locked/>
    <w:rsid w:val="00D0619C"/>
    <w:rPr>
      <w:rFonts w:ascii="Times New Roman" w:eastAsia="Calibri" w:hAnsi="Times New Roman" w:cs="Times New Roman"/>
      <w:color w:val="808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D06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8">
    <w:name w:val="Знак Знак8 Знак Знак Знак Знак Знак Знак Знак Знак Знак Знак Знак Знак Знак Знак Знак Знак Знак Знак Знак Знак Знак Знак"/>
    <w:basedOn w:val="a0"/>
    <w:rsid w:val="001C29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3">
    <w:name w:val="Body Text 2"/>
    <w:basedOn w:val="a0"/>
    <w:link w:val="24"/>
    <w:rsid w:val="001C29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C2961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олонешенский"/>
    <w:basedOn w:val="a0"/>
    <w:uiPriority w:val="99"/>
    <w:rsid w:val="001C2961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51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06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C30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044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99"/>
    <w:rsid w:val="0004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0"/>
    <w:rsid w:val="007F1C3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7F1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qFormat/>
    <w:rsid w:val="00C36B63"/>
    <w:pPr>
      <w:ind w:left="720"/>
      <w:contextualSpacing/>
    </w:pPr>
  </w:style>
  <w:style w:type="paragraph" w:customStyle="1" w:styleId="31">
    <w:name w:val="Обычный (веб)3"/>
    <w:basedOn w:val="a0"/>
    <w:rsid w:val="008529D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9114F8"/>
  </w:style>
  <w:style w:type="character" w:customStyle="1" w:styleId="30">
    <w:name w:val="Заголовок 3 Знак"/>
    <w:basedOn w:val="a1"/>
    <w:link w:val="3"/>
    <w:uiPriority w:val="9"/>
    <w:rsid w:val="00C30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3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304CA"/>
    <w:rPr>
      <w:rFonts w:ascii="Tahoma" w:hAnsi="Tahoma" w:cs="Tahoma"/>
      <w:sz w:val="16"/>
      <w:szCs w:val="16"/>
    </w:rPr>
  </w:style>
  <w:style w:type="paragraph" w:customStyle="1" w:styleId="21">
    <w:name w:val="Обычный (веб)2"/>
    <w:basedOn w:val="a0"/>
    <w:rsid w:val="005C7EC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851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0"/>
    <w:uiPriority w:val="39"/>
    <w:unhideWhenUsed/>
    <w:qFormat/>
    <w:rsid w:val="0085148D"/>
    <w:pPr>
      <w:outlineLvl w:val="9"/>
    </w:pPr>
  </w:style>
  <w:style w:type="paragraph" w:styleId="22">
    <w:name w:val="toc 2"/>
    <w:basedOn w:val="a0"/>
    <w:next w:val="a0"/>
    <w:autoRedefine/>
    <w:uiPriority w:val="39"/>
    <w:unhideWhenUsed/>
    <w:qFormat/>
    <w:rsid w:val="0085148D"/>
    <w:pPr>
      <w:spacing w:after="100"/>
      <w:ind w:left="220"/>
    </w:pPr>
  </w:style>
  <w:style w:type="paragraph" w:styleId="12">
    <w:name w:val="toc 1"/>
    <w:basedOn w:val="a0"/>
    <w:next w:val="a0"/>
    <w:autoRedefine/>
    <w:uiPriority w:val="39"/>
    <w:semiHidden/>
    <w:unhideWhenUsed/>
    <w:qFormat/>
    <w:rsid w:val="0085148D"/>
    <w:pPr>
      <w:spacing w:after="100"/>
    </w:pPr>
  </w:style>
  <w:style w:type="paragraph" w:styleId="32">
    <w:name w:val="toc 3"/>
    <w:basedOn w:val="a0"/>
    <w:next w:val="a0"/>
    <w:autoRedefine/>
    <w:uiPriority w:val="39"/>
    <w:unhideWhenUsed/>
    <w:qFormat/>
    <w:rsid w:val="0085148D"/>
    <w:pPr>
      <w:spacing w:after="100"/>
      <w:ind w:left="440"/>
    </w:pPr>
  </w:style>
  <w:style w:type="character" w:styleId="a9">
    <w:name w:val="Hyperlink"/>
    <w:basedOn w:val="a1"/>
    <w:uiPriority w:val="99"/>
    <w:unhideWhenUsed/>
    <w:rsid w:val="0085148D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85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5148D"/>
  </w:style>
  <w:style w:type="paragraph" w:styleId="ac">
    <w:name w:val="footer"/>
    <w:basedOn w:val="a0"/>
    <w:link w:val="ad"/>
    <w:uiPriority w:val="99"/>
    <w:unhideWhenUsed/>
    <w:rsid w:val="0085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5148D"/>
  </w:style>
  <w:style w:type="paragraph" w:customStyle="1" w:styleId="ae">
    <w:name w:val="Знак Знак Знак Знак Знак Знак Знак"/>
    <w:basedOn w:val="a0"/>
    <w:rsid w:val="006A1871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">
    <w:name w:val="Обычный (веб) Знак"/>
    <w:link w:val="af0"/>
    <w:uiPriority w:val="99"/>
    <w:semiHidden/>
    <w:locked/>
    <w:rsid w:val="00832991"/>
    <w:rPr>
      <w:rFonts w:ascii="Arial" w:hAnsi="Arial" w:cs="Arial"/>
      <w:color w:val="000000"/>
      <w:sz w:val="18"/>
    </w:rPr>
  </w:style>
  <w:style w:type="paragraph" w:styleId="af0">
    <w:name w:val="Normal (Web)"/>
    <w:basedOn w:val="a0"/>
    <w:link w:val="af"/>
    <w:uiPriority w:val="99"/>
    <w:semiHidden/>
    <w:unhideWhenUsed/>
    <w:rsid w:val="00832991"/>
    <w:pPr>
      <w:spacing w:before="100" w:after="100" w:line="240" w:lineRule="auto"/>
      <w:ind w:left="100" w:right="100"/>
    </w:pPr>
    <w:rPr>
      <w:rFonts w:ascii="Arial" w:hAnsi="Arial" w:cs="Arial"/>
      <w:color w:val="000000"/>
      <w:sz w:val="18"/>
    </w:rPr>
  </w:style>
  <w:style w:type="paragraph" w:customStyle="1" w:styleId="af1">
    <w:name w:val="Знак Знак Знак Знак Знак Знак Знак"/>
    <w:basedOn w:val="a0"/>
    <w:rsid w:val="00BF24B1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2">
    <w:name w:val="S_Заголовок 2"/>
    <w:basedOn w:val="2"/>
    <w:link w:val="S20"/>
    <w:autoRedefine/>
    <w:rsid w:val="00D0619C"/>
    <w:pPr>
      <w:keepLines w:val="0"/>
      <w:widowControl w:val="0"/>
      <w:spacing w:before="0" w:line="240" w:lineRule="auto"/>
      <w:ind w:firstLine="709"/>
      <w:jc w:val="both"/>
    </w:pPr>
    <w:rPr>
      <w:rFonts w:ascii="Times New Roman" w:eastAsia="Calibri" w:hAnsi="Times New Roman" w:cs="Times New Roman"/>
      <w:b w:val="0"/>
      <w:bCs w:val="0"/>
      <w:color w:val="808000"/>
      <w:sz w:val="24"/>
      <w:szCs w:val="24"/>
    </w:rPr>
  </w:style>
  <w:style w:type="character" w:customStyle="1" w:styleId="S20">
    <w:name w:val="S_Заголовок 2 Знак"/>
    <w:basedOn w:val="a1"/>
    <w:link w:val="S2"/>
    <w:locked/>
    <w:rsid w:val="00D0619C"/>
    <w:rPr>
      <w:rFonts w:ascii="Times New Roman" w:eastAsia="Calibri" w:hAnsi="Times New Roman" w:cs="Times New Roman"/>
      <w:color w:val="808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D06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8">
    <w:name w:val="Знак Знак8 Знак Знак Знак Знак Знак Знак Знак Знак Знак Знак Знак Знак Знак Знак Знак Знак Знак Знак Знак Знак Знак Знак"/>
    <w:basedOn w:val="a0"/>
    <w:rsid w:val="001C29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3">
    <w:name w:val="Body Text 2"/>
    <w:basedOn w:val="a0"/>
    <w:link w:val="24"/>
    <w:rsid w:val="001C29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C2961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олонешенский"/>
    <w:basedOn w:val="a0"/>
    <w:uiPriority w:val="99"/>
    <w:rsid w:val="001C2961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06A8-9C1E-44FD-8E96-68C3A6A6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31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Пользователь Windows</cp:lastModifiedBy>
  <cp:revision>21</cp:revision>
  <cp:lastPrinted>2017-10-02T04:02:00Z</cp:lastPrinted>
  <dcterms:created xsi:type="dcterms:W3CDTF">2017-09-27T05:09:00Z</dcterms:created>
  <dcterms:modified xsi:type="dcterms:W3CDTF">2019-10-24T08:29:00Z</dcterms:modified>
</cp:coreProperties>
</file>