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80" w:rsidRDefault="00D06380" w:rsidP="00D06380">
      <w:pPr>
        <w:widowControl/>
        <w:ind w:firstLine="540"/>
        <w:jc w:val="both"/>
        <w:rPr>
          <w:i/>
          <w:color w:val="000000"/>
          <w:sz w:val="22"/>
          <w:szCs w:val="22"/>
        </w:rPr>
      </w:pPr>
    </w:p>
    <w:p w:rsidR="00C35B26" w:rsidRPr="005722A8" w:rsidRDefault="00C35B26" w:rsidP="00C35B26">
      <w:pPr>
        <w:widowControl/>
        <w:autoSpaceDE/>
        <w:autoSpaceDN/>
        <w:adjustRightInd/>
        <w:ind w:left="6660"/>
        <w:jc w:val="right"/>
        <w:rPr>
          <w:b/>
        </w:rPr>
      </w:pPr>
      <w:r w:rsidRPr="005722A8">
        <w:rPr>
          <w:b/>
        </w:rPr>
        <w:t xml:space="preserve">Приложение № </w:t>
      </w:r>
      <w:r w:rsidRPr="005722A8">
        <w:rPr>
          <w:b/>
          <w:u w:val="single"/>
        </w:rPr>
        <w:t>2</w:t>
      </w:r>
    </w:p>
    <w:p w:rsidR="00C35B26" w:rsidRPr="005722A8" w:rsidRDefault="00C35B26" w:rsidP="00C35B26">
      <w:pPr>
        <w:widowControl/>
        <w:tabs>
          <w:tab w:val="left" w:pos="7020"/>
          <w:tab w:val="left" w:pos="7200"/>
        </w:tabs>
        <w:autoSpaceDE/>
        <w:autoSpaceDN/>
        <w:adjustRightInd/>
        <w:ind w:left="7020"/>
        <w:jc w:val="right"/>
        <w:rPr>
          <w:b/>
        </w:rPr>
      </w:pPr>
      <w:r w:rsidRPr="005722A8">
        <w:rPr>
          <w:b/>
        </w:rPr>
        <w:t xml:space="preserve">    к договору № </w:t>
      </w:r>
      <w:r w:rsidRPr="005722A8">
        <w:rPr>
          <w:b/>
          <w:u w:val="single"/>
        </w:rPr>
        <w:t>2022.0</w:t>
      </w:r>
      <w:r w:rsidR="00204EF8">
        <w:rPr>
          <w:b/>
          <w:u w:val="single"/>
        </w:rPr>
        <w:t>6</w:t>
      </w:r>
      <w:r w:rsidRPr="005722A8">
        <w:rPr>
          <w:b/>
          <w:u w:val="single"/>
        </w:rPr>
        <w:t>.0</w:t>
      </w:r>
      <w:r w:rsidR="00D84FDA">
        <w:rPr>
          <w:b/>
          <w:u w:val="single"/>
        </w:rPr>
        <w:t>9</w:t>
      </w:r>
    </w:p>
    <w:p w:rsidR="00C35B26" w:rsidRPr="005722A8" w:rsidRDefault="00C35B26" w:rsidP="00C35B26">
      <w:pPr>
        <w:widowControl/>
        <w:autoSpaceDE/>
        <w:autoSpaceDN/>
        <w:adjustRightInd/>
        <w:ind w:left="6660"/>
        <w:jc w:val="right"/>
        <w:rPr>
          <w:b/>
        </w:rPr>
      </w:pPr>
      <w:r w:rsidRPr="005722A8">
        <w:rPr>
          <w:b/>
        </w:rPr>
        <w:t xml:space="preserve">                      от </w:t>
      </w:r>
      <w:r w:rsidR="00204EF8">
        <w:rPr>
          <w:b/>
          <w:u w:val="single"/>
        </w:rPr>
        <w:t>30</w:t>
      </w:r>
      <w:r w:rsidRPr="00076734">
        <w:rPr>
          <w:b/>
          <w:u w:val="single"/>
        </w:rPr>
        <w:t>.</w:t>
      </w:r>
      <w:r w:rsidRPr="005722A8">
        <w:rPr>
          <w:b/>
          <w:u w:val="single"/>
        </w:rPr>
        <w:t>0</w:t>
      </w:r>
      <w:r w:rsidR="00204EF8">
        <w:rPr>
          <w:b/>
          <w:u w:val="single"/>
        </w:rPr>
        <w:t>6</w:t>
      </w:r>
      <w:r w:rsidRPr="005722A8">
        <w:rPr>
          <w:b/>
          <w:u w:val="single"/>
        </w:rPr>
        <w:t>.2022 г</w:t>
      </w:r>
      <w:r w:rsidRPr="005722A8">
        <w:rPr>
          <w:b/>
        </w:rPr>
        <w:t>.</w:t>
      </w:r>
    </w:p>
    <w:p w:rsidR="001C02FD" w:rsidRPr="005722A8" w:rsidRDefault="001C02FD" w:rsidP="00C35B26">
      <w:pPr>
        <w:widowControl/>
        <w:autoSpaceDE/>
        <w:autoSpaceDN/>
        <w:adjustRightInd/>
        <w:ind w:left="6660"/>
        <w:jc w:val="right"/>
        <w:rPr>
          <w:b/>
        </w:rPr>
      </w:pP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ab/>
      </w: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>УТВЕРЖДАЮ:</w:t>
      </w: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 xml:space="preserve">Глава </w:t>
      </w:r>
      <w:r w:rsidR="00D84FDA">
        <w:rPr>
          <w:b/>
        </w:rPr>
        <w:t>Черемшанского</w:t>
      </w:r>
      <w:r w:rsidR="008C7B30">
        <w:rPr>
          <w:b/>
        </w:rPr>
        <w:t xml:space="preserve"> </w:t>
      </w:r>
      <w:r w:rsidRPr="005722A8">
        <w:rPr>
          <w:b/>
        </w:rPr>
        <w:t>сельсовета</w:t>
      </w: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>Тюменцевского района</w:t>
      </w: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>Алтайского края</w:t>
      </w: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>__________ /</w:t>
      </w:r>
      <w:r w:rsidR="00D84FDA">
        <w:rPr>
          <w:b/>
        </w:rPr>
        <w:t>Т.А. Горячих</w:t>
      </w:r>
      <w:r w:rsidRPr="005722A8">
        <w:rPr>
          <w:b/>
        </w:rPr>
        <w:t>/</w:t>
      </w: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 xml:space="preserve">                        «</w:t>
      </w:r>
      <w:r w:rsidR="00204EF8">
        <w:rPr>
          <w:b/>
          <w:u w:val="single"/>
        </w:rPr>
        <w:t>30</w:t>
      </w:r>
      <w:r w:rsidRPr="005722A8">
        <w:rPr>
          <w:b/>
        </w:rPr>
        <w:t xml:space="preserve">»  </w:t>
      </w:r>
      <w:r w:rsidR="00204EF8">
        <w:rPr>
          <w:b/>
          <w:u w:val="single"/>
        </w:rPr>
        <w:t>ию</w:t>
      </w:r>
      <w:r w:rsidR="000F2E7A">
        <w:rPr>
          <w:b/>
          <w:u w:val="single"/>
        </w:rPr>
        <w:t>н</w:t>
      </w:r>
      <w:r w:rsidR="00204EF8">
        <w:rPr>
          <w:b/>
          <w:u w:val="single"/>
        </w:rPr>
        <w:t xml:space="preserve">я </w:t>
      </w:r>
      <w:r w:rsidRPr="005722A8">
        <w:rPr>
          <w:b/>
        </w:rPr>
        <w:t>2022 г.</w:t>
      </w:r>
    </w:p>
    <w:p w:rsidR="001C02FD" w:rsidRPr="005722A8" w:rsidRDefault="001C02FD" w:rsidP="001C02FD">
      <w:pPr>
        <w:widowControl/>
        <w:tabs>
          <w:tab w:val="left" w:pos="7212"/>
        </w:tabs>
        <w:autoSpaceDE/>
        <w:autoSpaceDN/>
        <w:adjustRightInd/>
        <w:ind w:left="6660"/>
        <w:rPr>
          <w:b/>
        </w:rPr>
      </w:pPr>
      <w:r w:rsidRPr="005722A8">
        <w:rPr>
          <w:b/>
        </w:rPr>
        <w:tab/>
      </w:r>
      <w:proofErr w:type="spellStart"/>
      <w:r w:rsidR="008261EB">
        <w:rPr>
          <w:b/>
        </w:rPr>
        <w:t>мп</w:t>
      </w:r>
      <w:proofErr w:type="spellEnd"/>
    </w:p>
    <w:p w:rsidR="001C02FD" w:rsidRPr="005722A8" w:rsidRDefault="001C02FD" w:rsidP="00C35B26">
      <w:pPr>
        <w:jc w:val="center"/>
        <w:rPr>
          <w:rFonts w:eastAsia="Calibri"/>
          <w:b/>
        </w:rPr>
      </w:pPr>
    </w:p>
    <w:p w:rsidR="001C02FD" w:rsidRPr="005722A8" w:rsidRDefault="001C02FD" w:rsidP="00C35B26">
      <w:pPr>
        <w:jc w:val="center"/>
        <w:rPr>
          <w:rFonts w:eastAsia="Calibri"/>
          <w:b/>
        </w:rPr>
      </w:pPr>
    </w:p>
    <w:p w:rsidR="00C35B26" w:rsidRPr="005722A8" w:rsidRDefault="00C35B26" w:rsidP="00C35B26">
      <w:pPr>
        <w:jc w:val="center"/>
        <w:rPr>
          <w:rFonts w:eastAsia="Calibri"/>
          <w:b/>
        </w:rPr>
      </w:pPr>
      <w:r w:rsidRPr="005722A8">
        <w:rPr>
          <w:rFonts w:eastAsia="Calibri"/>
          <w:b/>
        </w:rPr>
        <w:t>ТЕХНИЧЕСКОЕ ЗАДАНИЕ</w:t>
      </w:r>
    </w:p>
    <w:p w:rsidR="00D84FDA" w:rsidRPr="00D84FDA" w:rsidRDefault="00C35B26" w:rsidP="00D84FDA">
      <w:pPr>
        <w:jc w:val="center"/>
        <w:rPr>
          <w:rFonts w:eastAsia="Calibri"/>
          <w:b/>
        </w:rPr>
      </w:pPr>
      <w:r w:rsidRPr="005722A8">
        <w:rPr>
          <w:rFonts w:eastAsia="Calibri"/>
          <w:b/>
        </w:rPr>
        <w:t xml:space="preserve">на  </w:t>
      </w:r>
      <w:r w:rsidR="001C02FD" w:rsidRPr="005722A8">
        <w:rPr>
          <w:rFonts w:eastAsia="Calibri"/>
          <w:b/>
        </w:rPr>
        <w:t>подготовку</w:t>
      </w:r>
      <w:r w:rsidRPr="005722A8">
        <w:rPr>
          <w:rFonts w:eastAsia="Calibri"/>
          <w:b/>
        </w:rPr>
        <w:t xml:space="preserve"> проекта: </w:t>
      </w:r>
      <w:r w:rsidR="00D84FDA" w:rsidRPr="00D84FDA">
        <w:rPr>
          <w:rFonts w:eastAsia="Calibri"/>
          <w:b/>
          <w:lang w:val="ru-RU"/>
        </w:rPr>
        <w:t>«</w:t>
      </w:r>
      <w:r w:rsidR="00D84FDA" w:rsidRPr="00D84FDA">
        <w:rPr>
          <w:rFonts w:eastAsia="Calibri"/>
          <w:b/>
        </w:rPr>
        <w:t xml:space="preserve">Внесение изменений в </w:t>
      </w:r>
      <w:r w:rsidR="00D84FDA" w:rsidRPr="00D84FDA">
        <w:rPr>
          <w:rFonts w:eastAsia="Calibri"/>
          <w:b/>
          <w:lang w:val="ru-RU"/>
        </w:rPr>
        <w:t xml:space="preserve">Правила землепользования и застройки </w:t>
      </w:r>
      <w:r w:rsidR="00D84FDA" w:rsidRPr="00D84FDA">
        <w:rPr>
          <w:rFonts w:eastAsia="Calibri"/>
          <w:b/>
        </w:rPr>
        <w:t xml:space="preserve">части территории </w:t>
      </w:r>
      <w:r w:rsidR="00D84FDA" w:rsidRPr="00D84FDA">
        <w:rPr>
          <w:rFonts w:eastAsia="Calibri"/>
          <w:b/>
          <w:lang w:val="ru-RU"/>
        </w:rPr>
        <w:t xml:space="preserve">муниципального образования </w:t>
      </w:r>
      <w:r w:rsidR="00D84FDA" w:rsidRPr="00D84FDA">
        <w:rPr>
          <w:rFonts w:eastAsia="Calibri"/>
          <w:b/>
        </w:rPr>
        <w:t>Черемшанский</w:t>
      </w:r>
      <w:r w:rsidR="00D84FDA" w:rsidRPr="00D84FDA">
        <w:rPr>
          <w:rFonts w:eastAsia="Calibri"/>
          <w:b/>
          <w:lang w:val="ru-RU"/>
        </w:rPr>
        <w:t xml:space="preserve"> сельсовет Тюменцевского района Алтайского края»</w:t>
      </w:r>
    </w:p>
    <w:tbl>
      <w:tblPr>
        <w:tblpPr w:leftFromText="180" w:rightFromText="180" w:vertAnchor="text" w:horzAnchor="margin" w:tblpXSpec="center" w:tblpY="10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7088"/>
      </w:tblGrid>
      <w:tr w:rsidR="00D06380" w:rsidRPr="005722A8" w:rsidTr="003B6357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rPr>
                <w:rFonts w:eastAsia="Calibri"/>
                <w:b/>
              </w:rPr>
            </w:pPr>
            <w:r w:rsidRPr="005722A8">
              <w:rPr>
                <w:rFonts w:eastAsia="Calibri"/>
                <w:b/>
              </w:rPr>
              <w:t xml:space="preserve">№ </w:t>
            </w:r>
            <w:proofErr w:type="gramStart"/>
            <w:r w:rsidRPr="005722A8">
              <w:rPr>
                <w:rFonts w:eastAsia="Calibri"/>
                <w:b/>
              </w:rPr>
              <w:t>п</w:t>
            </w:r>
            <w:proofErr w:type="gramEnd"/>
            <w:r w:rsidRPr="005722A8">
              <w:rPr>
                <w:rFonts w:eastAsia="Calibri"/>
                <w:b/>
              </w:rPr>
              <w:t>/п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rPr>
                <w:rFonts w:eastAsia="Calibri"/>
                <w:b/>
              </w:rPr>
            </w:pPr>
            <w:r w:rsidRPr="005722A8">
              <w:rPr>
                <w:rFonts w:eastAsia="Calibri"/>
                <w:b/>
              </w:rPr>
              <w:t>Наименование разделов задания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B26" w:rsidRPr="005722A8" w:rsidRDefault="00C35B26">
            <w:pPr>
              <w:ind w:firstLine="317"/>
              <w:jc w:val="both"/>
              <w:rPr>
                <w:rFonts w:eastAsia="Calibri"/>
                <w:b/>
              </w:rPr>
            </w:pP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  <w:b/>
              </w:rPr>
            </w:pPr>
            <w:r w:rsidRPr="005722A8">
              <w:rPr>
                <w:rFonts w:eastAsia="Calibri"/>
                <w:b/>
              </w:rPr>
              <w:t>Содержание разделов задания</w:t>
            </w:r>
          </w:p>
        </w:tc>
      </w:tr>
      <w:tr w:rsidR="00D06380" w:rsidRPr="005722A8" w:rsidTr="003B6357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t>Основание для внесения изменений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504B04" w:rsidP="007A1363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Постановление администрации Тюменцевского района Алтайского края от</w:t>
            </w:r>
            <w:r w:rsidR="007A1363">
              <w:rPr>
                <w:rFonts w:eastAsia="Calibri"/>
              </w:rPr>
              <w:t xml:space="preserve"> 20.04.2022 г.</w:t>
            </w:r>
            <w:r w:rsidRPr="005722A8">
              <w:rPr>
                <w:rFonts w:eastAsia="Calibri"/>
              </w:rPr>
              <w:t xml:space="preserve"> № </w:t>
            </w:r>
            <w:r w:rsidR="007A1363">
              <w:rPr>
                <w:rFonts w:eastAsia="Calibri"/>
              </w:rPr>
              <w:t>147</w:t>
            </w:r>
            <w:r w:rsidRPr="005722A8">
              <w:rPr>
                <w:rFonts w:eastAsia="Calibri"/>
              </w:rPr>
              <w:t>«О подготовке проектов внесения изменений в Правила землепользования и застройки территории муниципальных образований  Тюменцевского района Алтайского края».</w:t>
            </w:r>
          </w:p>
        </w:tc>
      </w:tr>
      <w:tr w:rsidR="00D547EB" w:rsidRPr="005722A8" w:rsidTr="003B6357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t>Исполнитель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ind w:firstLine="317"/>
              <w:jc w:val="both"/>
              <w:rPr>
                <w:rFonts w:eastAsia="Calibri"/>
              </w:rPr>
            </w:pPr>
            <w:r w:rsidRPr="005722A8">
              <w:t>ООО «Земельные Ресурсы»</w:t>
            </w:r>
          </w:p>
        </w:tc>
      </w:tr>
      <w:tr w:rsidR="00D547EB" w:rsidRPr="005722A8" w:rsidTr="003B6357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rPr>
                <w:rFonts w:eastAsia="Calibri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tabs>
                <w:tab w:val="left" w:pos="318"/>
                <w:tab w:val="left" w:pos="460"/>
              </w:tabs>
            </w:pPr>
            <w:r w:rsidRPr="005722A8">
              <w:t>Муниципальный заказчик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 w:rsidP="00D84FDA">
            <w:pPr>
              <w:ind w:firstLine="317"/>
              <w:jc w:val="both"/>
            </w:pPr>
            <w:r w:rsidRPr="005722A8">
              <w:rPr>
                <w:rFonts w:eastAsia="Calibri"/>
              </w:rPr>
              <w:t xml:space="preserve">Администрация  </w:t>
            </w:r>
            <w:r w:rsidR="00D84FDA">
              <w:rPr>
                <w:rFonts w:eastAsia="Calibri"/>
              </w:rPr>
              <w:t>Черемшанского</w:t>
            </w:r>
            <w:r w:rsidR="00441069">
              <w:rPr>
                <w:rFonts w:eastAsia="Calibri"/>
              </w:rPr>
              <w:t xml:space="preserve"> </w:t>
            </w:r>
            <w:r w:rsidRPr="005722A8">
              <w:rPr>
                <w:rFonts w:eastAsia="Calibri"/>
              </w:rPr>
              <w:t>сельсовета Тюменцевского района Алтайского края</w:t>
            </w:r>
          </w:p>
        </w:tc>
      </w:tr>
      <w:tr w:rsidR="00D547EB" w:rsidRPr="005722A8" w:rsidTr="003B6357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t>Источник финансирования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 w:rsidP="00D84FDA">
            <w:pPr>
              <w:ind w:firstLine="317"/>
              <w:jc w:val="both"/>
              <w:rPr>
                <w:rFonts w:eastAsia="Calibri"/>
              </w:rPr>
            </w:pPr>
            <w:r w:rsidRPr="005722A8">
              <w:t xml:space="preserve">Бюджет муниципального образования </w:t>
            </w:r>
            <w:r w:rsidR="00D84FDA">
              <w:t>Черемшанский</w:t>
            </w:r>
            <w:r w:rsidRPr="005722A8">
              <w:t xml:space="preserve"> сельсовет Тюменцевского района Алтайского края.</w:t>
            </w:r>
          </w:p>
        </w:tc>
      </w:tr>
      <w:tr w:rsidR="00D547EB" w:rsidRPr="005722A8" w:rsidTr="003B6357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>
            <w:pPr>
              <w:tabs>
                <w:tab w:val="left" w:pos="318"/>
                <w:tab w:val="left" w:pos="460"/>
              </w:tabs>
            </w:pPr>
            <w:r w:rsidRPr="005722A8">
              <w:t>Статус градостроительной документации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B" w:rsidRPr="005722A8" w:rsidRDefault="00D547EB" w:rsidP="00D84FDA">
            <w:pPr>
              <w:ind w:firstLine="317"/>
              <w:jc w:val="both"/>
            </w:pPr>
            <w:r w:rsidRPr="005722A8">
              <w:t xml:space="preserve">Документ градостроительного зонирования  «Правила землепользования и застройки муниципального образования </w:t>
            </w:r>
            <w:r w:rsidR="008C7B30" w:rsidRPr="008C7B30">
              <w:t xml:space="preserve"> </w:t>
            </w:r>
            <w:r w:rsidR="00D84FDA">
              <w:t>Черемшанский</w:t>
            </w:r>
            <w:r w:rsidR="008C7B30" w:rsidRPr="008C7B30">
              <w:t xml:space="preserve"> </w:t>
            </w:r>
            <w:r w:rsidRPr="005722A8">
              <w:t xml:space="preserve"> сельсовет Тюменцевского района Алтайского края».</w:t>
            </w:r>
          </w:p>
        </w:tc>
      </w:tr>
      <w:tr w:rsidR="00D06380" w:rsidRPr="005722A8" w:rsidTr="003B6357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A14D15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t>Краткая характеристика объекта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69" w:rsidRDefault="00441069" w:rsidP="00441069">
            <w:pPr>
              <w:keepNext/>
              <w:autoSpaceDE/>
              <w:autoSpaceDN/>
              <w:adjustRightInd/>
              <w:jc w:val="both"/>
            </w:pPr>
            <w:r>
              <w:t xml:space="preserve">Часть территории муниципального образования </w:t>
            </w:r>
            <w:r w:rsidR="00D84FDA">
              <w:t>Черемшанский</w:t>
            </w:r>
            <w:r>
              <w:t xml:space="preserve"> сельсовет Тюменцевского района Алтайского края (</w:t>
            </w:r>
            <w:r w:rsidR="00D84FDA">
              <w:t>2</w:t>
            </w:r>
            <w:r>
              <w:t xml:space="preserve"> </w:t>
            </w:r>
            <w:proofErr w:type="spellStart"/>
            <w:r>
              <w:t>н.п</w:t>
            </w:r>
            <w:proofErr w:type="spellEnd"/>
            <w:r>
              <w:t xml:space="preserve">.). </w:t>
            </w:r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t xml:space="preserve">Площадь территории МО:: </w:t>
            </w:r>
            <w:smartTag w:uri="urn:schemas-microsoft-com:office:smarttags" w:element="metricconverter">
              <w:smartTagPr>
                <w:attr w:name="ProductID" w:val="21091 га"/>
              </w:smartTagPr>
              <w:r w:rsidRPr="00D84FDA">
                <w:t>21091 га</w:t>
              </w:r>
            </w:smartTag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rPr>
                <w:u w:val="single"/>
              </w:rPr>
              <w:t xml:space="preserve">1. </w:t>
            </w:r>
            <w:proofErr w:type="gramStart"/>
            <w:r w:rsidRPr="00D84FDA">
              <w:rPr>
                <w:u w:val="single"/>
              </w:rPr>
              <w:t>с</w:t>
            </w:r>
            <w:proofErr w:type="gramEnd"/>
            <w:r w:rsidRPr="00D84FDA">
              <w:rPr>
                <w:u w:val="single"/>
              </w:rPr>
              <w:t>. Черемшанка</w:t>
            </w:r>
            <w:r w:rsidRPr="00D84FDA">
              <w:t>:</w:t>
            </w:r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t>Население 461 чел.</w:t>
            </w:r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t xml:space="preserve">Описание границ выбранного участка: </w:t>
            </w:r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t xml:space="preserve">В границах </w:t>
            </w:r>
            <w:proofErr w:type="gramStart"/>
            <w:r w:rsidRPr="00D84FDA">
              <w:t>с</w:t>
            </w:r>
            <w:proofErr w:type="gramEnd"/>
            <w:r w:rsidRPr="00D84FDA">
              <w:t>. Черемшанка</w:t>
            </w:r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rPr>
                <w:u w:val="single"/>
              </w:rPr>
              <w:t>2. п. Кулундинский</w:t>
            </w:r>
            <w:r w:rsidRPr="00D84FDA">
              <w:t>:</w:t>
            </w:r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t>Население: 118 чел.</w:t>
            </w:r>
          </w:p>
          <w:p w:rsidR="00D84FDA" w:rsidRPr="00D84FDA" w:rsidRDefault="00D84FDA" w:rsidP="00D84FDA">
            <w:pPr>
              <w:keepNext/>
              <w:autoSpaceDE/>
              <w:autoSpaceDN/>
              <w:adjustRightInd/>
              <w:jc w:val="both"/>
            </w:pPr>
            <w:r w:rsidRPr="00D84FDA">
              <w:t xml:space="preserve">Описание границ выбранного участка: </w:t>
            </w:r>
          </w:p>
          <w:p w:rsidR="00D06380" w:rsidRPr="005722A8" w:rsidRDefault="00D84FDA" w:rsidP="00D84FDA">
            <w:pPr>
              <w:rPr>
                <w:rFonts w:eastAsia="Calibri"/>
                <w:i/>
              </w:rPr>
            </w:pPr>
            <w:r w:rsidRPr="00D84FDA">
              <w:t>В границах п. Кулундинский</w:t>
            </w:r>
          </w:p>
        </w:tc>
      </w:tr>
      <w:tr w:rsidR="00D06380" w:rsidRPr="005722A8" w:rsidTr="003B6357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A14D15">
            <w:pPr>
              <w:widowControl/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t>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widowControl/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t>Исходные данные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ind w:left="34" w:firstLine="317"/>
              <w:contextualSpacing/>
              <w:jc w:val="both"/>
            </w:pPr>
            <w:r w:rsidRPr="005722A8">
              <w:t xml:space="preserve">Правила землепользования и застройки </w:t>
            </w:r>
            <w:r w:rsidR="00A14D15" w:rsidRPr="005722A8">
              <w:t xml:space="preserve"> муниципального образования</w:t>
            </w:r>
            <w:r w:rsidR="00B9488C">
              <w:t>.</w:t>
            </w:r>
            <w:r w:rsidR="00A14D15" w:rsidRPr="005722A8">
              <w:t xml:space="preserve"> </w:t>
            </w:r>
            <w:r w:rsidRPr="005722A8">
              <w:t xml:space="preserve"> Графические материалы в электронном виде в векторном и растровом формате. Текстовые материалы в электронном виде (</w:t>
            </w:r>
            <w:r w:rsidRPr="005722A8">
              <w:rPr>
                <w:lang w:val="en-US"/>
              </w:rPr>
              <w:t>Word</w:t>
            </w:r>
            <w:r w:rsidRPr="005722A8">
              <w:t>).</w:t>
            </w:r>
          </w:p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ind w:left="34" w:firstLine="317"/>
              <w:contextualSpacing/>
              <w:jc w:val="both"/>
            </w:pPr>
            <w:r w:rsidRPr="005722A8">
              <w:t xml:space="preserve">Решение об утверждении </w:t>
            </w:r>
            <w:r w:rsidR="001C02FD" w:rsidRPr="005722A8">
              <w:t>П</w:t>
            </w:r>
            <w:r w:rsidRPr="005722A8">
              <w:t xml:space="preserve">равил землепользования и застройки </w:t>
            </w:r>
            <w:r w:rsidR="001C02FD" w:rsidRPr="005722A8">
              <w:t xml:space="preserve"> муниципального образования</w:t>
            </w:r>
            <w:r w:rsidRPr="005722A8">
              <w:t>.</w:t>
            </w:r>
          </w:p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ind w:left="34" w:firstLine="317"/>
              <w:contextualSpacing/>
              <w:jc w:val="both"/>
            </w:pPr>
            <w:r w:rsidRPr="005722A8">
              <w:t xml:space="preserve">Решения о внесении изменений в </w:t>
            </w:r>
            <w:r w:rsidR="001C02FD" w:rsidRPr="005722A8">
              <w:t>П</w:t>
            </w:r>
            <w:r w:rsidRPr="005722A8">
              <w:t>равила землепользования и застройки поселения, с предоставлением перечня и графического отображения утвержденных изменений.</w:t>
            </w:r>
          </w:p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ind w:left="34" w:firstLine="317"/>
              <w:contextualSpacing/>
              <w:jc w:val="both"/>
            </w:pPr>
            <w:r w:rsidRPr="005722A8">
              <w:t xml:space="preserve">Генеральный план </w:t>
            </w:r>
            <w:r w:rsidR="00A14D15" w:rsidRPr="005722A8">
              <w:t xml:space="preserve"> муниципального образования</w:t>
            </w:r>
            <w:r w:rsidR="00B9488C">
              <w:t xml:space="preserve"> (при наличии).</w:t>
            </w:r>
            <w:r w:rsidRPr="005722A8">
              <w:t xml:space="preserve"> Графические материалы в электронном виде в векторном и растровом формате. Текстовые материалы в электронном виде в формате </w:t>
            </w:r>
            <w:r w:rsidRPr="005722A8">
              <w:rPr>
                <w:lang w:val="en-US"/>
              </w:rPr>
              <w:t>Word</w:t>
            </w:r>
            <w:r w:rsidRPr="005722A8">
              <w:t xml:space="preserve">. </w:t>
            </w:r>
          </w:p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ind w:left="34" w:firstLine="317"/>
              <w:contextualSpacing/>
              <w:jc w:val="both"/>
            </w:pPr>
            <w:r w:rsidRPr="005722A8">
              <w:t xml:space="preserve">Решение об утверждении генерального плана </w:t>
            </w:r>
            <w:r w:rsidR="00A14D15" w:rsidRPr="005722A8">
              <w:t xml:space="preserve"> муниципального образования </w:t>
            </w:r>
            <w:r w:rsidRPr="005722A8">
              <w:t xml:space="preserve"> (при наличии).</w:t>
            </w:r>
          </w:p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ind w:left="34" w:firstLine="317"/>
              <w:contextualSpacing/>
              <w:jc w:val="both"/>
            </w:pPr>
            <w:r w:rsidRPr="005722A8">
              <w:t>Картографический материал со сведениями о его масштабе, дате создания и последнего обновления.</w:t>
            </w:r>
          </w:p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snapToGrid w:val="0"/>
              <w:ind w:left="34" w:firstLine="317"/>
              <w:contextualSpacing/>
              <w:jc w:val="both"/>
              <w:rPr>
                <w:rFonts w:eastAsia="Calibri"/>
              </w:rPr>
            </w:pPr>
            <w:proofErr w:type="gramStart"/>
            <w:r w:rsidRPr="005722A8">
              <w:t xml:space="preserve">Информация о границах и кадастровых номерах земельных участков в границах муниципального образования </w:t>
            </w:r>
            <w:r w:rsidRPr="005722A8">
              <w:rPr>
                <w:i/>
              </w:rPr>
              <w:t xml:space="preserve">(материалы запрашиваются органом местного самоуправления в Управлении </w:t>
            </w:r>
            <w:proofErr w:type="spellStart"/>
            <w:r w:rsidRPr="005722A8">
              <w:rPr>
                <w:i/>
              </w:rPr>
              <w:t>Росреестра</w:t>
            </w:r>
            <w:proofErr w:type="spellEnd"/>
            <w:r w:rsidRPr="005722A8">
              <w:rPr>
                <w:i/>
              </w:rPr>
              <w:t xml:space="preserve"> по </w:t>
            </w:r>
            <w:r w:rsidR="00314D50" w:rsidRPr="005722A8">
              <w:rPr>
                <w:i/>
              </w:rPr>
              <w:t>Алтайскому</w:t>
            </w:r>
            <w:r w:rsidRPr="005722A8">
              <w:rPr>
                <w:i/>
              </w:rPr>
              <w:t xml:space="preserve"> краю.</w:t>
            </w:r>
            <w:proofErr w:type="gramEnd"/>
            <w:r w:rsidRPr="005722A8">
              <w:rPr>
                <w:i/>
              </w:rPr>
              <w:t xml:space="preserve"> </w:t>
            </w:r>
            <w:proofErr w:type="gramStart"/>
            <w:r w:rsidRPr="005722A8">
              <w:rPr>
                <w:i/>
              </w:rPr>
              <w:t>Повторно информация запрашивается после проведения публичных слушаний, для внесения сведений о границах территориальных зон в ЕГРН).</w:t>
            </w:r>
            <w:proofErr w:type="gramEnd"/>
          </w:p>
          <w:p w:rsidR="00D06380" w:rsidRPr="005722A8" w:rsidRDefault="00D06380" w:rsidP="006F7F79">
            <w:pPr>
              <w:keepNext/>
              <w:widowControl/>
              <w:numPr>
                <w:ilvl w:val="0"/>
                <w:numId w:val="1"/>
              </w:numPr>
              <w:autoSpaceDE/>
              <w:adjustRightInd/>
              <w:snapToGrid w:val="0"/>
              <w:ind w:left="34" w:firstLine="317"/>
              <w:contextualSpacing/>
              <w:jc w:val="both"/>
            </w:pPr>
            <w:r w:rsidRPr="005722A8">
              <w:rPr>
                <w:rFonts w:eastAsia="Calibri"/>
              </w:rPr>
              <w:lastRenderedPageBreak/>
              <w:t xml:space="preserve">Местные нормативы градостроительного проектирования </w:t>
            </w:r>
            <w:r w:rsidR="00A14D15" w:rsidRPr="005722A8">
              <w:t xml:space="preserve"> муниципального образования</w:t>
            </w:r>
            <w:r w:rsidRPr="005722A8">
              <w:rPr>
                <w:rFonts w:eastAsia="Calibri"/>
              </w:rPr>
              <w:t>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1"/>
              </w:numPr>
              <w:autoSpaceDE/>
              <w:adjustRightInd/>
              <w:snapToGrid w:val="0"/>
              <w:ind w:left="34" w:firstLine="317"/>
              <w:contextualSpacing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 xml:space="preserve">Перечень </w:t>
            </w:r>
            <w:proofErr w:type="spellStart"/>
            <w:r w:rsidRPr="005722A8">
              <w:rPr>
                <w:rFonts w:eastAsia="Calibri"/>
              </w:rPr>
              <w:t>спецобъектов</w:t>
            </w:r>
            <w:proofErr w:type="spellEnd"/>
            <w:r w:rsidRPr="005722A8">
              <w:rPr>
                <w:rFonts w:eastAsia="Calibri"/>
              </w:rPr>
              <w:t xml:space="preserve"> с параметрическими характеристиками (кладбища, скотомогильники и т.п.).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1"/>
              </w:numPr>
              <w:autoSpaceDE/>
              <w:adjustRightInd/>
              <w:snapToGrid w:val="0"/>
              <w:ind w:left="34" w:firstLine="317"/>
              <w:contextualSpacing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Материалы по границам объектов культурного наследия, памятникам археологии.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1"/>
              </w:numPr>
              <w:autoSpaceDE/>
              <w:adjustRightInd/>
              <w:snapToGrid w:val="0"/>
              <w:ind w:left="34" w:firstLine="317"/>
              <w:contextualSpacing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Перечень предприятий, расположенных на территории муниципального образования, с указанием адреса, описанием привязки на местности, характеристикой вида деятельности, объемов производства.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1"/>
              </w:numPr>
              <w:autoSpaceDE/>
              <w:adjustRightInd/>
              <w:snapToGrid w:val="0"/>
              <w:ind w:left="34" w:firstLine="317"/>
              <w:contextualSpacing/>
              <w:jc w:val="both"/>
            </w:pPr>
            <w:r w:rsidRPr="005722A8">
              <w:rPr>
                <w:rFonts w:eastAsia="Calibri"/>
              </w:rPr>
              <w:t>Правовые акты по использованию и развитию территории (постановления, решения и др.).</w:t>
            </w:r>
          </w:p>
          <w:p w:rsidR="00D06380" w:rsidRPr="005722A8" w:rsidRDefault="00D06380">
            <w:pPr>
              <w:widowControl/>
              <w:suppressAutoHyphens/>
              <w:autoSpaceDE/>
              <w:adjustRightInd/>
              <w:spacing w:line="240" w:lineRule="exact"/>
              <w:ind w:firstLine="317"/>
              <w:rPr>
                <w:b/>
                <w:i/>
                <w:lang w:eastAsia="zh-CN"/>
              </w:rPr>
            </w:pPr>
            <w:r w:rsidRPr="005722A8">
              <w:rPr>
                <w:b/>
                <w:i/>
                <w:lang w:eastAsia="zh-CN"/>
              </w:rPr>
              <w:t>Порядок предоставления информации.</w:t>
            </w:r>
          </w:p>
          <w:p w:rsidR="00D06380" w:rsidRPr="005722A8" w:rsidRDefault="00D06380" w:rsidP="00B9488C">
            <w:pPr>
              <w:widowControl/>
              <w:autoSpaceDE/>
              <w:adjustRightInd/>
              <w:snapToGrid w:val="0"/>
              <w:ind w:firstLine="317"/>
              <w:jc w:val="both"/>
            </w:pPr>
            <w:r w:rsidRPr="005722A8">
              <w:rPr>
                <w:lang w:eastAsia="zh-CN"/>
              </w:rPr>
              <w:t>Исходные данные предоставляется заказчиком</w:t>
            </w:r>
            <w:r w:rsidR="00B9488C">
              <w:rPr>
                <w:lang w:eastAsia="zh-CN"/>
              </w:rPr>
              <w:t xml:space="preserve"> по заявкам</w:t>
            </w:r>
            <w:r w:rsidRPr="005722A8">
              <w:rPr>
                <w:lang w:eastAsia="zh-CN"/>
              </w:rPr>
              <w:t xml:space="preserve"> исполнител</w:t>
            </w:r>
            <w:r w:rsidR="00B9488C">
              <w:rPr>
                <w:lang w:eastAsia="zh-CN"/>
              </w:rPr>
              <w:t>я</w:t>
            </w:r>
            <w:r w:rsidRPr="005722A8">
              <w:rPr>
                <w:lang w:eastAsia="zh-CN"/>
              </w:rPr>
              <w:t xml:space="preserve"> в электронном и</w:t>
            </w:r>
            <w:r w:rsidR="00B9488C">
              <w:rPr>
                <w:lang w:eastAsia="zh-CN"/>
              </w:rPr>
              <w:t>ли</w:t>
            </w:r>
            <w:r w:rsidRPr="005722A8">
              <w:rPr>
                <w:lang w:eastAsia="zh-CN"/>
              </w:rPr>
              <w:t xml:space="preserve"> бумажном виде к моменту начала проектирования. Заказчик оказывает содействие в получении дополнительных исходных данных, необходимых Исполнителю работ для выполнения обязательств по муниципальному контракту.</w:t>
            </w:r>
          </w:p>
        </w:tc>
      </w:tr>
      <w:tr w:rsidR="00D06380" w:rsidRPr="005722A8" w:rsidTr="003B6357">
        <w:trPr>
          <w:trHeight w:val="10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622785">
            <w:pPr>
              <w:widowControl/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lastRenderedPageBreak/>
              <w:t>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 w:rsidP="001B4D24">
            <w:pPr>
              <w:widowControl/>
              <w:tabs>
                <w:tab w:val="left" w:pos="318"/>
                <w:tab w:val="left" w:pos="460"/>
              </w:tabs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 xml:space="preserve">Цели </w:t>
            </w:r>
            <w:r w:rsidR="001B4D24">
              <w:rPr>
                <w:rFonts w:eastAsia="Calibri"/>
              </w:rPr>
              <w:t>выполнения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24" w:rsidRPr="00C975C5" w:rsidRDefault="002603CA" w:rsidP="00A14D15">
            <w:pPr>
              <w:widowControl/>
              <w:numPr>
                <w:ilvl w:val="0"/>
                <w:numId w:val="2"/>
              </w:numPr>
              <w:autoSpaceDE/>
              <w:adjustRightInd/>
              <w:ind w:left="0" w:firstLine="318"/>
              <w:jc w:val="both"/>
              <w:rPr>
                <w:rFonts w:eastAsia="Calibri"/>
              </w:rPr>
            </w:pPr>
            <w:r>
              <w:t>Актуализация и п</w:t>
            </w:r>
            <w:r w:rsidR="00D06380" w:rsidRPr="005722A8">
              <w:t>риведение текстовых</w:t>
            </w:r>
            <w:r w:rsidR="00AE1ACC">
              <w:t xml:space="preserve"> и графических</w:t>
            </w:r>
            <w:r w:rsidR="00D06380" w:rsidRPr="005722A8">
              <w:t xml:space="preserve"> материалов </w:t>
            </w:r>
            <w:r w:rsidR="00A14D15" w:rsidRPr="005722A8">
              <w:t>П</w:t>
            </w:r>
            <w:r w:rsidR="00D06380" w:rsidRPr="005722A8">
              <w:t xml:space="preserve">равил землепользования и застройки в соответствие с требованиями </w:t>
            </w:r>
            <w:r w:rsidR="00B9488C">
              <w:t>законодательства.</w:t>
            </w:r>
          </w:p>
          <w:p w:rsidR="00C975C5" w:rsidRPr="00C975C5" w:rsidRDefault="00AE1ACC" w:rsidP="00C975C5">
            <w:pPr>
              <w:pStyle w:val="a5"/>
              <w:keepNext/>
              <w:keepLines/>
              <w:tabs>
                <w:tab w:val="left" w:pos="720"/>
              </w:tabs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C975C5">
              <w:rPr>
                <w:sz w:val="20"/>
                <w:szCs w:val="20"/>
              </w:rPr>
              <w:t xml:space="preserve"> </w:t>
            </w:r>
            <w:r w:rsidR="003B6357">
              <w:rPr>
                <w:sz w:val="20"/>
                <w:szCs w:val="20"/>
              </w:rPr>
              <w:t>Приведение н</w:t>
            </w:r>
            <w:r w:rsidR="00C975C5" w:rsidRPr="00C975C5">
              <w:rPr>
                <w:sz w:val="20"/>
                <w:szCs w:val="20"/>
              </w:rPr>
              <w:t>аименовани</w:t>
            </w:r>
            <w:r w:rsidR="003B6357">
              <w:rPr>
                <w:sz w:val="20"/>
                <w:szCs w:val="20"/>
              </w:rPr>
              <w:t>й</w:t>
            </w:r>
            <w:r w:rsidR="00C975C5" w:rsidRPr="00C975C5">
              <w:rPr>
                <w:sz w:val="20"/>
                <w:szCs w:val="20"/>
              </w:rPr>
              <w:t xml:space="preserve"> видов разрешенного использования</w:t>
            </w:r>
            <w:r>
              <w:rPr>
                <w:sz w:val="20"/>
                <w:szCs w:val="20"/>
              </w:rPr>
              <w:t xml:space="preserve"> ЗУ</w:t>
            </w:r>
            <w:r w:rsidR="00C975C5" w:rsidRPr="00C975C5">
              <w:rPr>
                <w:sz w:val="20"/>
                <w:szCs w:val="20"/>
              </w:rPr>
              <w:t xml:space="preserve"> </w:t>
            </w:r>
            <w:r w:rsidR="003B6357">
              <w:rPr>
                <w:sz w:val="20"/>
                <w:szCs w:val="20"/>
              </w:rPr>
              <w:t>к наименованиям</w:t>
            </w:r>
            <w:r>
              <w:rPr>
                <w:sz w:val="20"/>
                <w:szCs w:val="20"/>
              </w:rPr>
              <w:t>,</w:t>
            </w:r>
            <w:r w:rsidR="003B6357">
              <w:rPr>
                <w:sz w:val="20"/>
                <w:szCs w:val="20"/>
              </w:rPr>
              <w:t xml:space="preserve"> </w:t>
            </w:r>
            <w:r w:rsidR="00C975C5" w:rsidRPr="00C975C5">
              <w:rPr>
                <w:sz w:val="20"/>
                <w:szCs w:val="20"/>
              </w:rPr>
              <w:t>определен</w:t>
            </w:r>
            <w:r w:rsidR="003B6357">
              <w:rPr>
                <w:sz w:val="20"/>
                <w:szCs w:val="20"/>
              </w:rPr>
              <w:t>ным</w:t>
            </w:r>
            <w:r w:rsidR="00C975C5" w:rsidRPr="00C975C5">
              <w:rPr>
                <w:sz w:val="20"/>
                <w:szCs w:val="20"/>
              </w:rPr>
              <w:t xml:space="preserve"> по Классификатору, утвержденному Приказом </w:t>
            </w:r>
            <w:proofErr w:type="spellStart"/>
            <w:r w:rsidR="00C975C5" w:rsidRPr="00C975C5">
              <w:rPr>
                <w:sz w:val="20"/>
                <w:szCs w:val="20"/>
              </w:rPr>
              <w:t>Росреестра</w:t>
            </w:r>
            <w:proofErr w:type="spellEnd"/>
            <w:r w:rsidR="00C975C5" w:rsidRPr="00C975C5">
              <w:rPr>
                <w:sz w:val="20"/>
                <w:szCs w:val="20"/>
              </w:rPr>
              <w:t xml:space="preserve"> от 10.11.2020 N </w:t>
            </w:r>
            <w:proofErr w:type="gramStart"/>
            <w:r w:rsidR="00C975C5" w:rsidRPr="00C975C5">
              <w:rPr>
                <w:sz w:val="20"/>
                <w:szCs w:val="20"/>
              </w:rPr>
              <w:t>П</w:t>
            </w:r>
            <w:proofErr w:type="gramEnd"/>
            <w:r w:rsidR="00C975C5" w:rsidRPr="00C975C5">
              <w:rPr>
                <w:sz w:val="20"/>
                <w:szCs w:val="20"/>
              </w:rPr>
              <w:t>/0412 «Об утверждении классификатора видов разрешенного использования земельных участков» (Зарегистрировано в Минюсте России 15.12.2020 N 61482) (с изменениями от 16 сентября 2021 г.).</w:t>
            </w:r>
          </w:p>
          <w:p w:rsidR="00D06380" w:rsidRPr="005722A8" w:rsidRDefault="00AE1ACC" w:rsidP="00D84FDA">
            <w:pPr>
              <w:widowControl/>
              <w:autoSpaceDE/>
              <w:adjustRightInd/>
              <w:jc w:val="both"/>
              <w:rPr>
                <w:rFonts w:eastAsia="Calibri"/>
              </w:rPr>
            </w:pPr>
            <w:r>
              <w:t xml:space="preserve">      3. </w:t>
            </w:r>
            <w:r w:rsidR="001B4D24" w:rsidRPr="00A16CD3">
              <w:t xml:space="preserve">Внесение в Единый государственный реестр недвижимости (далее – ЕГРН) сведений о местоположении границ территориальных зон, установленных </w:t>
            </w:r>
            <w:r w:rsidR="001B4D24">
              <w:t>П</w:t>
            </w:r>
            <w:r w:rsidR="001B4D24" w:rsidRPr="00A16CD3">
              <w:t xml:space="preserve">равилами землепользования и застройки </w:t>
            </w:r>
            <w:r w:rsidR="001B4D24" w:rsidRPr="002A21C3">
              <w:t>муниципальн</w:t>
            </w:r>
            <w:r w:rsidR="001B4D24">
              <w:t xml:space="preserve">ого образования </w:t>
            </w:r>
            <w:r w:rsidR="00D84FDA">
              <w:t>Черемшанский</w:t>
            </w:r>
            <w:bookmarkStart w:id="0" w:name="_GoBack"/>
            <w:bookmarkEnd w:id="0"/>
            <w:r w:rsidR="001B4D24">
              <w:t xml:space="preserve"> сельсовет</w:t>
            </w:r>
            <w:r w:rsidR="001B4D24" w:rsidRPr="002A21C3">
              <w:t xml:space="preserve"> </w:t>
            </w:r>
            <w:r w:rsidR="001B4D24">
              <w:t>Тюменцевского района.</w:t>
            </w:r>
          </w:p>
        </w:tc>
      </w:tr>
      <w:tr w:rsidR="001B4D24" w:rsidRPr="005722A8" w:rsidTr="003B6357">
        <w:trPr>
          <w:trHeight w:val="2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24" w:rsidRPr="005722A8" w:rsidRDefault="001B4D24">
            <w:pPr>
              <w:widowControl/>
              <w:tabs>
                <w:tab w:val="left" w:pos="318"/>
                <w:tab w:val="left" w:pos="460"/>
              </w:tabs>
              <w:rPr>
                <w:rFonts w:eastAsia="Calibri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24" w:rsidRPr="005722A8" w:rsidRDefault="001B4D24">
            <w:pPr>
              <w:widowControl/>
              <w:tabs>
                <w:tab w:val="left" w:pos="318"/>
                <w:tab w:val="left" w:pos="46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Задачи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A" w:rsidRPr="005722A8" w:rsidRDefault="002603CA" w:rsidP="00B9488C">
            <w:pPr>
              <w:widowControl/>
              <w:autoSpaceDE/>
              <w:adjustRightInd/>
              <w:ind w:left="34" w:firstLine="283"/>
              <w:jc w:val="both"/>
              <w:rPr>
                <w:rFonts w:eastAsia="Calibri"/>
              </w:rPr>
            </w:pPr>
            <w:r>
              <w:t xml:space="preserve">1. </w:t>
            </w:r>
            <w:r w:rsidRPr="005722A8">
              <w:t>Изменение территориального зонирования территории (при необходимости), с целью приведения в соответствие границам земельных участков, сведения о которых внесены в ЕГРН, учета произошедших территориальных изменений и специфики территории (при необходимости указать особенности территории  муниципального образования).</w:t>
            </w:r>
          </w:p>
          <w:p w:rsidR="002603CA" w:rsidRPr="002603CA" w:rsidRDefault="002603CA" w:rsidP="00B9488C">
            <w:pPr>
              <w:pStyle w:val="a3"/>
              <w:widowControl/>
              <w:numPr>
                <w:ilvl w:val="0"/>
                <w:numId w:val="11"/>
              </w:numPr>
              <w:tabs>
                <w:tab w:val="left" w:pos="34"/>
              </w:tabs>
              <w:autoSpaceDE/>
              <w:adjustRightInd/>
              <w:ind w:left="34" w:firstLine="326"/>
              <w:jc w:val="both"/>
              <w:rPr>
                <w:rFonts w:eastAsia="Calibri"/>
              </w:rPr>
            </w:pPr>
            <w:r w:rsidRPr="005722A8">
              <w:t>Приведение территориальных зон в соответствие функциональным зонам.</w:t>
            </w:r>
          </w:p>
          <w:p w:rsidR="001B4D24" w:rsidRPr="005722A8" w:rsidRDefault="002603CA" w:rsidP="00B9488C">
            <w:pPr>
              <w:widowControl/>
              <w:numPr>
                <w:ilvl w:val="0"/>
                <w:numId w:val="11"/>
              </w:numPr>
              <w:autoSpaceDE/>
              <w:adjustRightInd/>
              <w:ind w:left="34" w:firstLine="326"/>
              <w:jc w:val="both"/>
            </w:pPr>
            <w:r w:rsidRPr="005722A8">
              <w:t>Подготовка сведений о границах территориальных зон для внесения данных сведений в Единый государственный реестр недвижимости (далее-ЕГРН).</w:t>
            </w:r>
          </w:p>
        </w:tc>
      </w:tr>
      <w:tr w:rsidR="00D06380" w:rsidRPr="005722A8" w:rsidTr="003B6357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622785">
            <w:pPr>
              <w:widowControl/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t>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widowControl/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t xml:space="preserve">Нормативно-методическая </w:t>
            </w:r>
            <w:r w:rsidRPr="005722A8">
              <w:rPr>
                <w:rFonts w:eastAsia="Calibri"/>
              </w:rPr>
              <w:br/>
              <w:t>и правовая база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widowControl/>
              <w:tabs>
                <w:tab w:val="left" w:pos="724"/>
              </w:tabs>
              <w:autoSpaceDE/>
              <w:adjustRightInd/>
              <w:ind w:firstLine="321"/>
              <w:jc w:val="both"/>
            </w:pPr>
            <w:r w:rsidRPr="005722A8">
              <w:t>Подготовка проекта должна осуществляться в соответствии с действующим законодательством Российской Федерации, с применением следующих нормативных правовых актов.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34" w:firstLine="283"/>
              <w:jc w:val="both"/>
            </w:pPr>
            <w:r w:rsidRPr="005722A8">
              <w:t>Градостроительный кодекс Российской Федерации (далее-РФ) от 29.12.2004 №190-ФЗ.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34" w:firstLine="283"/>
              <w:jc w:val="both"/>
            </w:pPr>
            <w:r w:rsidRPr="005722A8">
              <w:t>Земельный кодекс РФ от 25.10.2001 №136-ФЗ.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34" w:firstLine="283"/>
              <w:jc w:val="both"/>
            </w:pPr>
            <w:r w:rsidRPr="005722A8">
              <w:t>Водный кодекс РФ от 03.06.2006 №74ФЗ.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34" w:firstLine="283"/>
              <w:jc w:val="both"/>
            </w:pPr>
            <w:r w:rsidRPr="005722A8">
              <w:t>Лесной кодекс РФ от 04.12.2006 №200-ФЗ.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34" w:firstLine="283"/>
              <w:jc w:val="both"/>
            </w:pPr>
            <w:r w:rsidRPr="005722A8">
              <w:t>Федеральный закон от 13.07.2015 № 218-ФЗ «О государственной регистрации недвижимости».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34" w:firstLine="283"/>
              <w:jc w:val="both"/>
            </w:pPr>
            <w:r w:rsidRPr="005722A8">
              <w:t>Федеральный закон от 10.01.2002 г. № 7-ФЗ «Об охране окружающей среды».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34" w:firstLine="283"/>
              <w:jc w:val="both"/>
            </w:pPr>
            <w:r w:rsidRPr="005722A8">
              <w:t>Федеральный закон от 25.06.2002 г. № 73-ФЗ «Об объектах культурного наследия (памятниках истории и культуры) народов Российской Федерации».</w:t>
            </w:r>
          </w:p>
          <w:p w:rsidR="00D06380" w:rsidRPr="005722A8" w:rsidRDefault="00D06380" w:rsidP="006F7F79">
            <w:pPr>
              <w:numPr>
                <w:ilvl w:val="0"/>
                <w:numId w:val="3"/>
              </w:numPr>
              <w:tabs>
                <w:tab w:val="left" w:pos="724"/>
              </w:tabs>
              <w:ind w:left="34" w:firstLine="283"/>
              <w:jc w:val="both"/>
            </w:pPr>
            <w:r w:rsidRPr="005722A8">
              <w:t>Федеральный закон от 22.07.2008 г. №123-ФЗ «Технический регламент о требованиях пожарной безопасности».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459"/>
                <w:tab w:val="left" w:pos="724"/>
              </w:tabs>
              <w:autoSpaceDE/>
              <w:adjustRightInd/>
              <w:ind w:left="34" w:firstLine="283"/>
              <w:jc w:val="both"/>
              <w:rPr>
                <w:i/>
              </w:rPr>
            </w:pPr>
            <w:r w:rsidRPr="005722A8">
              <w:rPr>
                <w:rFonts w:eastAsia="Calibri"/>
              </w:rPr>
              <w:t>Постановление Правительства Российской Федерации от 18.04.2014 № 360 «Об определении границ зон затопления, подтопления»</w:t>
            </w:r>
            <w:r w:rsidR="001C02FD" w:rsidRPr="005722A8">
              <w:rPr>
                <w:rFonts w:eastAsia="Calibri"/>
              </w:rPr>
              <w:t>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autoSpaceDE/>
              <w:adjustRightInd/>
              <w:ind w:left="0" w:firstLine="317"/>
              <w:contextualSpacing/>
              <w:jc w:val="both"/>
            </w:pPr>
            <w:proofErr w:type="gramStart"/>
            <w:r w:rsidRPr="005722A8">
              <w:t>Приказ Министерства экономического развития Российской Федерации от 23.11.2018 г. № 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</w:t>
            </w:r>
            <w:proofErr w:type="gramEnd"/>
            <w:r w:rsidRPr="005722A8">
              <w:t xml:space="preserve"> использования территории, формату электронного </w:t>
            </w:r>
            <w:r w:rsidRPr="005722A8">
              <w:lastRenderedPageBreak/>
              <w:t>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Минэкономразвития России от 23 марта 2016 г. N 163 и от 4 мая 2018 г. N 236».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459"/>
                <w:tab w:val="left" w:pos="724"/>
              </w:tabs>
              <w:autoSpaceDE/>
              <w:adjustRightInd/>
              <w:ind w:left="31" w:firstLine="283"/>
              <w:jc w:val="both"/>
            </w:pPr>
            <w:r w:rsidRPr="005722A8">
              <w:t>Приказ Министерства экономического развития Российской Федерации от 09.01.2018 № 10 «Об утверждении </w:t>
            </w:r>
            <w:r w:rsidR="00D155E7">
              <w:t>т</w:t>
            </w:r>
            <w:r w:rsidRPr="005722A8">
              <w:t>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459"/>
                <w:tab w:val="left" w:pos="724"/>
              </w:tabs>
              <w:autoSpaceDE/>
              <w:adjustRightInd/>
              <w:ind w:left="0" w:firstLine="317"/>
              <w:jc w:val="both"/>
            </w:pPr>
            <w:proofErr w:type="gramStart"/>
            <w:r w:rsidRPr="005722A8">
              <w:rPr>
                <w:bCs/>
              </w:rPr>
              <w:t xml:space="preserve">Постановление </w:t>
            </w:r>
            <w:r w:rsidRPr="005722A8">
              <w:t>Правительства Российской Федерации от 31 декабря 2015 года №1532 «Об утверждении Правил предоставления документов, направляемых или предоставляемых в соответствии с частями 1, 3-13, 15 статьи 32 Федерального закона "О государственной регистрации недвижимости"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</w:t>
            </w:r>
            <w:proofErr w:type="gramEnd"/>
            <w:r w:rsidRPr="005722A8">
              <w:t xml:space="preserve"> сведений, содержащихся в Едином государственном реестре недвижимости».</w:t>
            </w:r>
          </w:p>
          <w:p w:rsidR="00D06380" w:rsidRPr="005722A8" w:rsidRDefault="00D06380" w:rsidP="006F7F7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657"/>
                <w:tab w:val="left" w:pos="943"/>
              </w:tabs>
              <w:ind w:left="0" w:right="7"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Приказ Министерства регионального развития Российской Федерации от 02.04.2013 № 123 «Об утверждении технико-технологических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системами».</w:t>
            </w:r>
          </w:p>
          <w:p w:rsidR="00D06380" w:rsidRDefault="00D06380" w:rsidP="006F7F7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657"/>
                <w:tab w:val="left" w:pos="943"/>
              </w:tabs>
              <w:ind w:left="0" w:right="7"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Приказ Министерства экономического развития РФ от 19 сентября 2018 г. N 498 "Об утверждении требований к структуре и форматам информации, составляющей информационный ресурс федеральной госуд</w:t>
            </w:r>
            <w:r w:rsidRPr="00B30145">
              <w:rPr>
                <w:rFonts w:eastAsia="Calibri"/>
              </w:rPr>
              <w:t>арст</w:t>
            </w:r>
            <w:r w:rsidRPr="005722A8">
              <w:rPr>
                <w:rFonts w:eastAsia="Calibri"/>
              </w:rPr>
              <w:t>венной информационной системы территориального планирования".</w:t>
            </w:r>
          </w:p>
          <w:p w:rsidR="00C975C5" w:rsidRPr="00C975C5" w:rsidRDefault="00651C5E" w:rsidP="00C975C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657"/>
                <w:tab w:val="left" w:pos="943"/>
              </w:tabs>
              <w:ind w:left="0" w:right="7" w:firstLine="317"/>
              <w:rPr>
                <w:rFonts w:eastAsia="Calibri"/>
              </w:rPr>
            </w:pPr>
            <w:r>
              <w:rPr>
                <w:rFonts w:eastAsia="Calibri"/>
              </w:rPr>
              <w:t>Приказ</w:t>
            </w:r>
            <w:r w:rsidRPr="00651C5E">
              <w:rPr>
                <w:sz w:val="24"/>
                <w:szCs w:val="24"/>
              </w:rPr>
              <w:t xml:space="preserve"> </w:t>
            </w:r>
            <w:r w:rsidRPr="00651C5E">
              <w:rPr>
                <w:rFonts w:eastAsia="Calibri"/>
              </w:rPr>
              <w:t xml:space="preserve">Федеральной службы государственной регистрации, кадастра и картографии от 10.11.2020 № </w:t>
            </w:r>
            <w:proofErr w:type="gramStart"/>
            <w:r w:rsidRPr="00651C5E">
              <w:rPr>
                <w:rFonts w:eastAsia="Calibri"/>
              </w:rPr>
              <w:t>П</w:t>
            </w:r>
            <w:proofErr w:type="gramEnd"/>
            <w:r w:rsidRPr="00651C5E">
              <w:rPr>
                <w:rFonts w:eastAsia="Calibri"/>
              </w:rPr>
              <w:t>/0412 «</w:t>
            </w:r>
            <w:r w:rsidRPr="00651C5E">
              <w:rPr>
                <w:rFonts w:eastAsia="Calibri"/>
                <w:bCs/>
              </w:rPr>
              <w:t>Об утверждении классификатора видов разрешенного использования земельных участков</w:t>
            </w:r>
            <w:r w:rsidRPr="00651C5E">
              <w:rPr>
                <w:rFonts w:eastAsia="Calibri"/>
              </w:rPr>
              <w:t>»</w:t>
            </w:r>
            <w:r w:rsidR="003B6357">
              <w:rPr>
                <w:rFonts w:eastAsia="Calibri"/>
              </w:rPr>
              <w:t xml:space="preserve"> </w:t>
            </w:r>
            <w:r w:rsidR="00C975C5" w:rsidRPr="00C975C5">
              <w:rPr>
                <w:rFonts w:eastAsia="Calibri"/>
              </w:rPr>
              <w:t>(Зарегистрировано в Минюсте России 15.12.2020 N 61482) (с изменениями от 16 сентября 2021 г.).</w:t>
            </w:r>
          </w:p>
          <w:p w:rsidR="00D06380" w:rsidRDefault="00D06380" w:rsidP="006F7F79">
            <w:pPr>
              <w:numPr>
                <w:ilvl w:val="0"/>
                <w:numId w:val="3"/>
              </w:numPr>
              <w:tabs>
                <w:tab w:val="left" w:pos="724"/>
              </w:tabs>
              <w:ind w:left="0"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СанПиН 2.2.1/2.1.1.1200-03 «Санитарно-защитные нормы и санитарная классификация предприятий, сооружений и других объектов».</w:t>
            </w:r>
          </w:p>
          <w:p w:rsidR="005A3D94" w:rsidRPr="005A3D94" w:rsidRDefault="005A3D94" w:rsidP="005A3D94">
            <w:pPr>
              <w:widowControl/>
              <w:numPr>
                <w:ilvl w:val="0"/>
                <w:numId w:val="3"/>
              </w:numPr>
              <w:tabs>
                <w:tab w:val="left" w:pos="0"/>
                <w:tab w:val="left" w:pos="724"/>
              </w:tabs>
              <w:autoSpaceDE/>
              <w:adjustRightInd/>
              <w:ind w:left="0" w:firstLine="317"/>
              <w:jc w:val="both"/>
              <w:rPr>
                <w:rFonts w:eastAsia="Calibri"/>
              </w:rPr>
            </w:pPr>
            <w:r w:rsidRPr="005722A8">
              <w:t xml:space="preserve">Закон Алтайского края от 02.12.2003 № 64-ЗС (в ред. от 10.06.2009) </w:t>
            </w:r>
            <w:r w:rsidRPr="005A3D94">
              <w:rPr>
                <w:b/>
                <w:bCs/>
                <w:color w:val="444444"/>
                <w:shd w:val="clear" w:color="auto" w:fill="FFFFFF"/>
              </w:rPr>
              <w:t xml:space="preserve"> </w:t>
            </w:r>
            <w:r w:rsidRPr="005A3D94">
              <w:rPr>
                <w:bCs/>
                <w:color w:val="444444"/>
                <w:shd w:val="clear" w:color="auto" w:fill="FFFFFF"/>
              </w:rPr>
              <w:t>«Об установлении границ муниципальных образований и наделении их статусом сельского, городского поселения, городского округа, муниципального района».</w:t>
            </w:r>
            <w:r w:rsidRPr="005A3D94">
              <w:rPr>
                <w:rFonts w:eastAsia="Calibri"/>
              </w:rPr>
              <w:t xml:space="preserve"> 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0" w:firstLine="317"/>
              <w:contextualSpacing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 xml:space="preserve">Региональные нормативы градостроительного проектирования </w:t>
            </w:r>
            <w:r w:rsidR="00314D50" w:rsidRPr="005722A8">
              <w:rPr>
                <w:rFonts w:eastAsia="Calibri"/>
              </w:rPr>
              <w:t xml:space="preserve">Алтайского </w:t>
            </w:r>
            <w:r w:rsidRPr="005722A8">
              <w:rPr>
                <w:rFonts w:eastAsia="Calibri"/>
              </w:rPr>
              <w:t xml:space="preserve">края, утвержденные </w:t>
            </w:r>
            <w:r w:rsidR="00622785" w:rsidRPr="005722A8">
              <w:rPr>
                <w:rFonts w:eastAsia="Calibri"/>
              </w:rPr>
              <w:t>п</w:t>
            </w:r>
            <w:r w:rsidRPr="005722A8">
              <w:rPr>
                <w:rFonts w:eastAsia="Calibri"/>
              </w:rPr>
              <w:t xml:space="preserve">остановлением </w:t>
            </w:r>
            <w:r w:rsidR="00C35B26" w:rsidRPr="005722A8">
              <w:rPr>
                <w:rFonts w:eastAsia="Calibri"/>
              </w:rPr>
              <w:t xml:space="preserve">администрации Алтайского </w:t>
            </w:r>
            <w:r w:rsidRPr="005722A8">
              <w:rPr>
                <w:rFonts w:eastAsia="Calibri"/>
              </w:rPr>
              <w:t xml:space="preserve">края от </w:t>
            </w:r>
            <w:r w:rsidR="00C35B26" w:rsidRPr="005722A8">
              <w:rPr>
                <w:rFonts w:eastAsia="Calibri"/>
              </w:rPr>
              <w:t>09</w:t>
            </w:r>
            <w:r w:rsidRPr="005722A8">
              <w:rPr>
                <w:rFonts w:eastAsia="Calibri"/>
              </w:rPr>
              <w:t xml:space="preserve"> </w:t>
            </w:r>
            <w:r w:rsidR="00C35B26" w:rsidRPr="005722A8">
              <w:rPr>
                <w:rFonts w:eastAsia="Calibri"/>
              </w:rPr>
              <w:t>апреля</w:t>
            </w:r>
            <w:r w:rsidRPr="005722A8">
              <w:rPr>
                <w:rFonts w:eastAsia="Calibri"/>
              </w:rPr>
              <w:t xml:space="preserve"> 201</w:t>
            </w:r>
            <w:r w:rsidR="00C35B26" w:rsidRPr="005722A8">
              <w:rPr>
                <w:rFonts w:eastAsia="Calibri"/>
              </w:rPr>
              <w:t>5</w:t>
            </w:r>
            <w:r w:rsidRPr="005722A8">
              <w:rPr>
                <w:rFonts w:eastAsia="Calibri"/>
              </w:rPr>
              <w:t xml:space="preserve"> г. №</w:t>
            </w:r>
            <w:r w:rsidR="00B42C2B">
              <w:rPr>
                <w:rFonts w:eastAsia="Calibri"/>
              </w:rPr>
              <w:t xml:space="preserve"> </w:t>
            </w:r>
            <w:r w:rsidR="00C35B26" w:rsidRPr="005722A8">
              <w:rPr>
                <w:rFonts w:eastAsia="Calibri"/>
              </w:rPr>
              <w:t>129</w:t>
            </w:r>
            <w:r w:rsidRPr="005722A8">
              <w:rPr>
                <w:rFonts w:eastAsia="Calibri"/>
              </w:rPr>
              <w:t>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3"/>
              </w:numPr>
              <w:tabs>
                <w:tab w:val="left" w:pos="724"/>
              </w:tabs>
              <w:autoSpaceDE/>
              <w:adjustRightInd/>
              <w:ind w:left="0" w:firstLine="317"/>
              <w:contextualSpacing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 xml:space="preserve">Местные нормативы градостроительного проектирования </w:t>
            </w:r>
            <w:r w:rsidR="00622785" w:rsidRPr="005722A8">
              <w:t xml:space="preserve"> муниципального образования</w:t>
            </w:r>
            <w:r w:rsidRPr="005722A8">
              <w:rPr>
                <w:rFonts w:eastAsia="Calibri"/>
              </w:rPr>
              <w:t>.</w:t>
            </w:r>
          </w:p>
          <w:p w:rsidR="00D06380" w:rsidRPr="005722A8" w:rsidRDefault="00D06380" w:rsidP="006F7F79">
            <w:pPr>
              <w:numPr>
                <w:ilvl w:val="0"/>
                <w:numId w:val="3"/>
              </w:numPr>
              <w:tabs>
                <w:tab w:val="left" w:pos="724"/>
              </w:tabs>
              <w:ind w:left="0"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Иные нормативно-правовые документы, необходимые для подготовки документации по градостроительному зонированию.</w:t>
            </w:r>
          </w:p>
        </w:tc>
      </w:tr>
      <w:tr w:rsidR="00D06380" w:rsidRPr="005722A8" w:rsidTr="003B6357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622785">
            <w:pPr>
              <w:widowControl/>
              <w:tabs>
                <w:tab w:val="left" w:pos="318"/>
                <w:tab w:val="left" w:pos="460"/>
              </w:tabs>
              <w:rPr>
                <w:rFonts w:eastAsia="Calibri"/>
              </w:rPr>
            </w:pPr>
            <w:r w:rsidRPr="005722A8">
              <w:rPr>
                <w:rFonts w:eastAsia="Calibri"/>
              </w:rPr>
              <w:lastRenderedPageBreak/>
              <w:t>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snapToGrid w:val="0"/>
              <w:rPr>
                <w:rFonts w:eastAsia="Calibri"/>
              </w:rPr>
            </w:pPr>
            <w:r w:rsidRPr="005722A8">
              <w:rPr>
                <w:rFonts w:eastAsia="Calibri"/>
              </w:rPr>
              <w:t>Требования к составу и содержанию работ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ind w:firstLine="315"/>
              <w:jc w:val="both"/>
              <w:rPr>
                <w:rFonts w:eastAsia="Calibri"/>
              </w:rPr>
            </w:pPr>
            <w:r w:rsidRPr="005722A8">
              <w:rPr>
                <w:rFonts w:eastAsia="Calibri"/>
                <w:b/>
              </w:rPr>
              <w:t>1</w:t>
            </w:r>
            <w:r w:rsidR="00622785" w:rsidRPr="005722A8">
              <w:rPr>
                <w:rFonts w:eastAsia="Calibri"/>
                <w:b/>
              </w:rPr>
              <w:t>.</w:t>
            </w:r>
            <w:r w:rsidRPr="005722A8">
              <w:rPr>
                <w:rFonts w:eastAsia="Calibri"/>
                <w:b/>
              </w:rPr>
              <w:t xml:space="preserve"> Текстовые материалы.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  <w:b/>
                <w:i/>
              </w:rPr>
              <w:t xml:space="preserve">1.1 Порядок применения </w:t>
            </w:r>
            <w:r w:rsidR="002603CA">
              <w:rPr>
                <w:rFonts w:eastAsia="Calibri"/>
                <w:b/>
                <w:i/>
              </w:rPr>
              <w:t>П</w:t>
            </w:r>
            <w:r w:rsidRPr="005722A8">
              <w:rPr>
                <w:rFonts w:eastAsia="Calibri"/>
                <w:b/>
                <w:i/>
              </w:rPr>
              <w:t>равил землепользования</w:t>
            </w:r>
            <w:r w:rsidRPr="005722A8">
              <w:rPr>
                <w:rFonts w:eastAsia="Calibri"/>
              </w:rPr>
              <w:t xml:space="preserve"> и застройки и внесения в них изменений, включающий в себя положения: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1) о регулировании землепользования и застройки органами местного самоуправления;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3) о подготовке документации по планировке территории органами местного самоуправления;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4) о проведении общественных обсуждений или публичных слушаний по вопросам землепользования и застройки;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5) о внесении изменений в правила землепользования и застройки;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6) о регулировании иных вопросов землепользования и застройки.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  <w:b/>
                <w:i/>
              </w:rPr>
              <w:t>1.2 Градостроительные регламенты</w:t>
            </w:r>
            <w:r w:rsidRPr="005722A8">
              <w:rPr>
                <w:rFonts w:eastAsia="Calibri"/>
              </w:rPr>
              <w:t>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1) виды разрешенного использования земельных участков и объектов капитального строительства, включающие: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4"/>
              </w:numPr>
              <w:autoSpaceDE/>
              <w:adjustRightInd/>
              <w:ind w:left="34" w:firstLine="425"/>
              <w:contextualSpacing/>
              <w:jc w:val="both"/>
            </w:pPr>
            <w:r w:rsidRPr="005722A8">
              <w:t>основные виды разрешенного использования;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4"/>
              </w:numPr>
              <w:autoSpaceDE/>
              <w:adjustRightInd/>
              <w:ind w:left="34" w:firstLine="425"/>
              <w:contextualSpacing/>
              <w:jc w:val="both"/>
            </w:pPr>
            <w:r w:rsidRPr="005722A8">
              <w:t xml:space="preserve">вспомогательные виды разрешенного использования, допустимые только в качестве </w:t>
            </w:r>
            <w:proofErr w:type="gramStart"/>
            <w:r w:rsidRPr="005722A8">
              <w:t>дополнительных</w:t>
            </w:r>
            <w:proofErr w:type="gramEnd"/>
            <w:r w:rsidRPr="005722A8">
              <w:t xml:space="preserve"> по отношению к основным видам </w:t>
            </w:r>
            <w:r w:rsidRPr="005722A8">
              <w:lastRenderedPageBreak/>
              <w:t>разрешенного использования и условно разрешенным видам использования и осуществляемые совместно с ними;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4"/>
              </w:numPr>
              <w:autoSpaceDE/>
              <w:adjustRightInd/>
              <w:ind w:left="34" w:firstLine="425"/>
              <w:contextualSpacing/>
              <w:jc w:val="both"/>
            </w:pPr>
            <w:r w:rsidRPr="005722A8">
              <w:t>условно разрешенные виды использования.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включающие в себя: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5"/>
              </w:numPr>
              <w:autoSpaceDE/>
              <w:adjustRightInd/>
              <w:ind w:left="34" w:firstLine="283"/>
              <w:contextualSpacing/>
              <w:jc w:val="both"/>
            </w:pPr>
            <w:r w:rsidRPr="005722A8">
              <w:t>предельные (минимальные и (или) максимальные) размеры земельных участков, в том числе их площадь;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5"/>
              </w:numPr>
              <w:autoSpaceDE/>
              <w:adjustRightInd/>
              <w:ind w:left="34" w:firstLine="283"/>
              <w:contextualSpacing/>
              <w:jc w:val="both"/>
            </w:pPr>
            <w:r w:rsidRPr="005722A8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и сооружений;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5"/>
              </w:numPr>
              <w:autoSpaceDE/>
              <w:adjustRightInd/>
              <w:ind w:left="34" w:firstLine="283"/>
              <w:contextualSpacing/>
              <w:jc w:val="both"/>
            </w:pPr>
            <w:r w:rsidRPr="005722A8">
              <w:t>предельное количество этажей или предельную высоту зданий, строений, сооружений;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5"/>
              </w:numPr>
              <w:autoSpaceDE/>
              <w:adjustRightInd/>
              <w:ind w:left="34" w:firstLine="283"/>
              <w:contextualSpacing/>
              <w:jc w:val="both"/>
            </w:pPr>
            <w:r w:rsidRPr="005722A8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4)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      </w:r>
          </w:p>
          <w:p w:rsidR="00D06380" w:rsidRPr="005722A8" w:rsidRDefault="00D06380">
            <w:pPr>
              <w:widowControl/>
              <w:shd w:val="clear" w:color="auto" w:fill="FFFFFF"/>
              <w:autoSpaceDE/>
              <w:adjustRightInd/>
              <w:ind w:firstLine="480"/>
              <w:jc w:val="both"/>
              <w:rPr>
                <w:rFonts w:eastAsia="Calibri"/>
                <w:b/>
              </w:rPr>
            </w:pPr>
            <w:r w:rsidRPr="005722A8">
              <w:rPr>
                <w:rFonts w:eastAsia="Calibri"/>
                <w:b/>
              </w:rPr>
              <w:t>2</w:t>
            </w:r>
            <w:r w:rsidR="00622785" w:rsidRPr="005722A8">
              <w:rPr>
                <w:rFonts w:eastAsia="Calibri"/>
                <w:b/>
              </w:rPr>
              <w:t>.</w:t>
            </w:r>
            <w:r w:rsidRPr="005722A8">
              <w:rPr>
                <w:rFonts w:eastAsia="Calibri"/>
                <w:b/>
              </w:rPr>
              <w:t xml:space="preserve"> Графические материалы</w:t>
            </w:r>
            <w:r w:rsidR="00B30145">
              <w:rPr>
                <w:rFonts w:eastAsia="Calibri"/>
                <w:b/>
              </w:rPr>
              <w:t xml:space="preserve"> </w:t>
            </w:r>
            <w:r w:rsidRPr="005722A8">
              <w:rPr>
                <w:b/>
              </w:rPr>
              <w:t xml:space="preserve">для карт </w:t>
            </w:r>
            <w:r w:rsidR="001F768D" w:rsidRPr="005722A8">
              <w:t xml:space="preserve"> </w:t>
            </w:r>
            <w:r w:rsidR="001F768D" w:rsidRPr="005722A8">
              <w:rPr>
                <w:b/>
              </w:rPr>
              <w:t xml:space="preserve">муниципального образования </w:t>
            </w:r>
            <w:r w:rsidRPr="005722A8">
              <w:rPr>
                <w:b/>
              </w:rPr>
              <w:t xml:space="preserve"> выполняются в </w:t>
            </w:r>
            <w:r w:rsidRPr="00B30145">
              <w:rPr>
                <w:b/>
              </w:rPr>
              <w:t>масштабе 1:25000</w:t>
            </w:r>
            <w:r w:rsidR="00892E4E">
              <w:rPr>
                <w:b/>
              </w:rPr>
              <w:t>,</w:t>
            </w:r>
            <w:r w:rsidRPr="00B30145">
              <w:rPr>
                <w:b/>
              </w:rPr>
              <w:t xml:space="preserve"> для фрагментов карт населенных пунктов в масштабе 1:5000</w:t>
            </w:r>
            <w:r w:rsidR="00892E4E">
              <w:rPr>
                <w:b/>
              </w:rPr>
              <w:t>.</w:t>
            </w:r>
            <w:r w:rsidRPr="00B30145">
              <w:rPr>
                <w:b/>
              </w:rPr>
              <w:t xml:space="preserve"> 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  <w:b/>
              </w:rPr>
              <w:t>2.1 Карта</w:t>
            </w:r>
            <w:r w:rsidRPr="005722A8">
              <w:rPr>
                <w:rFonts w:eastAsia="Calibri"/>
              </w:rPr>
              <w:t xml:space="preserve"> </w:t>
            </w:r>
            <w:r w:rsidRPr="005722A8">
              <w:rPr>
                <w:rFonts w:eastAsia="Calibri"/>
                <w:b/>
              </w:rPr>
              <w:t>градостроительного зонирования.</w:t>
            </w:r>
          </w:p>
          <w:p w:rsidR="00D06380" w:rsidRPr="005722A8" w:rsidRDefault="00D06380">
            <w:pPr>
              <w:ind w:firstLine="601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На карте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      </w:r>
          </w:p>
          <w:p w:rsidR="00D06380" w:rsidRPr="005722A8" w:rsidRDefault="00D06380">
            <w:pPr>
              <w:ind w:firstLine="601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 xml:space="preserve">На карте градостроительного зонирования в обязательном порядке отображаются границы населенных пунктов, входящих в состав </w:t>
            </w:r>
            <w:r w:rsidR="00F77EC0" w:rsidRPr="005722A8">
              <w:t xml:space="preserve"> муниципального образования</w:t>
            </w:r>
            <w:r w:rsidR="00F77EC0">
              <w:rPr>
                <w:rFonts w:eastAsia="Calibri"/>
              </w:rPr>
              <w:t>,</w:t>
            </w:r>
            <w:r w:rsidRPr="005722A8">
              <w:rPr>
                <w:rFonts w:eastAsia="Calibri"/>
              </w:rPr>
              <w:t xml:space="preserve"> границы зон с особыми условиями использования территорий, границы территорий объектов культурного наследия, границы территорий исторических поселений федерального значения, границы территорий исторических поселений регионального значения (при наличии). Указанные границы могут отображаться на отдельных картах.</w:t>
            </w:r>
          </w:p>
          <w:p w:rsidR="00D06380" w:rsidRPr="005722A8" w:rsidRDefault="00D06380">
            <w:pPr>
              <w:ind w:firstLine="601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      </w:r>
          </w:p>
          <w:p w:rsidR="00D06380" w:rsidRPr="005722A8" w:rsidRDefault="00D06380">
            <w:pPr>
              <w:widowControl/>
              <w:shd w:val="clear" w:color="auto" w:fill="FFFFFF"/>
              <w:autoSpaceDE/>
              <w:adjustRightInd/>
              <w:ind w:firstLine="480"/>
              <w:jc w:val="both"/>
              <w:rPr>
                <w:rFonts w:eastAsia="Calibri"/>
              </w:rPr>
            </w:pPr>
            <w:r w:rsidRPr="005722A8">
              <w:rPr>
                <w:b/>
              </w:rPr>
              <w:t xml:space="preserve">2.2 </w:t>
            </w:r>
            <w:r w:rsidRPr="005722A8">
              <w:rPr>
                <w:rFonts w:eastAsia="Calibri"/>
                <w:b/>
              </w:rPr>
              <w:t>Сведения о границах территориальных зон</w:t>
            </w:r>
            <w:r w:rsidRPr="005722A8">
              <w:rPr>
                <w:rFonts w:eastAsia="Calibri"/>
              </w:rPr>
              <w:t>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</w:p>
        </w:tc>
      </w:tr>
      <w:tr w:rsidR="00D06380" w:rsidRPr="005722A8" w:rsidTr="003B6357">
        <w:trPr>
          <w:trHeight w:val="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622785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lastRenderedPageBreak/>
              <w:t>10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Требования к форме предоставляемых результатов работ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45" w:rsidRDefault="00D06380" w:rsidP="00232545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  <w:b/>
                <w:i/>
              </w:rPr>
              <w:t>По завершению работ по муниципальному контракт</w:t>
            </w:r>
            <w:r w:rsidR="00651C5E">
              <w:rPr>
                <w:rFonts w:eastAsia="Calibri"/>
                <w:b/>
                <w:i/>
              </w:rPr>
              <w:t xml:space="preserve">у Заказчику для </w:t>
            </w:r>
            <w:r w:rsidR="00651C5E" w:rsidRPr="005722A8">
              <w:rPr>
                <w:rFonts w:eastAsia="Calibri"/>
                <w:b/>
                <w:i/>
              </w:rPr>
              <w:t xml:space="preserve"> </w:t>
            </w:r>
            <w:r w:rsidR="00232545">
              <w:rPr>
                <w:rFonts w:eastAsia="Calibri"/>
                <w:b/>
                <w:i/>
              </w:rPr>
              <w:t>проверки</w:t>
            </w:r>
            <w:r w:rsidR="00651C5E">
              <w:rPr>
                <w:rFonts w:eastAsia="Calibri"/>
                <w:b/>
                <w:i/>
              </w:rPr>
              <w:t xml:space="preserve"> </w:t>
            </w:r>
            <w:r w:rsidR="00232545">
              <w:rPr>
                <w:rFonts w:eastAsia="Calibri"/>
                <w:b/>
                <w:i/>
              </w:rPr>
              <w:t xml:space="preserve">и согласования </w:t>
            </w:r>
            <w:r w:rsidR="00651C5E" w:rsidRPr="005722A8">
              <w:rPr>
                <w:rFonts w:eastAsia="Calibri"/>
                <w:b/>
                <w:i/>
              </w:rPr>
              <w:t xml:space="preserve">сдаются  </w:t>
            </w:r>
            <w:r w:rsidRPr="005722A8">
              <w:rPr>
                <w:rFonts w:eastAsia="Calibri"/>
                <w:b/>
                <w:i/>
              </w:rPr>
              <w:t>результаты</w:t>
            </w:r>
            <w:r w:rsidR="00651C5E">
              <w:rPr>
                <w:rFonts w:eastAsia="Calibri"/>
                <w:b/>
                <w:i/>
              </w:rPr>
              <w:t xml:space="preserve"> работ</w:t>
            </w:r>
            <w:r w:rsidRPr="005722A8">
              <w:rPr>
                <w:rFonts w:eastAsia="Calibri"/>
                <w:b/>
                <w:i/>
              </w:rPr>
              <w:t xml:space="preserve"> </w:t>
            </w:r>
            <w:r w:rsidR="00232545">
              <w:rPr>
                <w:rFonts w:eastAsia="Calibri"/>
                <w:b/>
                <w:i/>
              </w:rPr>
              <w:t xml:space="preserve">в виде </w:t>
            </w:r>
            <w:r w:rsidRPr="005722A8">
              <w:rPr>
                <w:rFonts w:eastAsia="Calibri"/>
              </w:rPr>
              <w:t>электронн</w:t>
            </w:r>
            <w:r w:rsidR="00232545">
              <w:rPr>
                <w:rFonts w:eastAsia="Calibri"/>
              </w:rPr>
              <w:t>ой</w:t>
            </w:r>
            <w:r w:rsidRPr="005722A8">
              <w:rPr>
                <w:rFonts w:eastAsia="Calibri"/>
              </w:rPr>
              <w:t xml:space="preserve"> копи</w:t>
            </w:r>
            <w:r w:rsidR="00232545">
              <w:rPr>
                <w:rFonts w:eastAsia="Calibri"/>
              </w:rPr>
              <w:t>и</w:t>
            </w:r>
            <w:r w:rsidRPr="005722A8">
              <w:rPr>
                <w:rFonts w:eastAsia="Calibri"/>
              </w:rPr>
              <w:t xml:space="preserve"> на съемн</w:t>
            </w:r>
            <w:r w:rsidR="00232545">
              <w:rPr>
                <w:rFonts w:eastAsia="Calibri"/>
              </w:rPr>
              <w:t>ом</w:t>
            </w:r>
            <w:r w:rsidRPr="005722A8">
              <w:rPr>
                <w:rFonts w:eastAsia="Calibri"/>
              </w:rPr>
              <w:t xml:space="preserve"> носител</w:t>
            </w:r>
            <w:r w:rsidR="00232545">
              <w:rPr>
                <w:rFonts w:eastAsia="Calibri"/>
              </w:rPr>
              <w:t>е.</w:t>
            </w:r>
          </w:p>
          <w:p w:rsidR="00D06380" w:rsidRPr="005722A8" w:rsidRDefault="00D06380" w:rsidP="00232545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В состав экземпляра в электронном виде должны входить: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7"/>
              </w:numPr>
              <w:tabs>
                <w:tab w:val="left" w:pos="742"/>
              </w:tabs>
              <w:autoSpaceDE/>
              <w:adjustRightInd/>
              <w:ind w:left="0" w:firstLine="317"/>
              <w:contextualSpacing/>
              <w:jc w:val="both"/>
              <w:rPr>
                <w:b/>
                <w:i/>
              </w:rPr>
            </w:pPr>
            <w:r w:rsidRPr="005722A8">
              <w:rPr>
                <w:rFonts w:eastAsia="Calibri"/>
              </w:rPr>
              <w:t xml:space="preserve">материалы проекта внесения изменений в </w:t>
            </w:r>
            <w:r w:rsidR="00622785" w:rsidRPr="005722A8">
              <w:rPr>
                <w:rFonts w:eastAsia="Calibri"/>
              </w:rPr>
              <w:t>П</w:t>
            </w:r>
            <w:r w:rsidRPr="005722A8">
              <w:rPr>
                <w:rFonts w:eastAsia="Calibri"/>
              </w:rPr>
              <w:t xml:space="preserve">равила землепользования и застройки, в </w:t>
            </w:r>
            <w:proofErr w:type="spellStart"/>
            <w:r w:rsidRPr="005722A8">
              <w:rPr>
                <w:rFonts w:eastAsia="Calibri"/>
              </w:rPr>
              <w:t>т.ч</w:t>
            </w:r>
            <w:proofErr w:type="spellEnd"/>
            <w:r w:rsidRPr="005722A8">
              <w:rPr>
                <w:rFonts w:eastAsia="Calibri"/>
              </w:rPr>
              <w:t>. графические материалы в растровом формате (</w:t>
            </w:r>
            <w:r w:rsidR="00B30145" w:rsidRPr="005722A8">
              <w:rPr>
                <w:lang w:val="en-US"/>
              </w:rPr>
              <w:t>PDF</w:t>
            </w:r>
            <w:r w:rsidRPr="00B30145">
              <w:rPr>
                <w:rFonts w:eastAsia="Calibri"/>
              </w:rPr>
              <w:t>),</w:t>
            </w:r>
            <w:r w:rsidRPr="005722A8">
              <w:rPr>
                <w:rFonts w:eastAsia="Calibri"/>
              </w:rPr>
              <w:t xml:space="preserve"> в векторном формате в обменных файлах и текстовые материалы в формате </w:t>
            </w:r>
            <w:r w:rsidRPr="005722A8">
              <w:rPr>
                <w:rFonts w:eastAsia="Calibri"/>
                <w:lang w:val="en-US"/>
              </w:rPr>
              <w:t>WORD</w:t>
            </w:r>
            <w:r w:rsidRPr="005722A8">
              <w:rPr>
                <w:rFonts w:eastAsia="Calibri"/>
              </w:rPr>
              <w:t>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7"/>
              </w:numPr>
              <w:tabs>
                <w:tab w:val="left" w:pos="742"/>
              </w:tabs>
              <w:autoSpaceDE/>
              <w:adjustRightInd/>
              <w:ind w:left="0" w:firstLine="317"/>
              <w:contextualSpacing/>
              <w:jc w:val="both"/>
              <w:rPr>
                <w:b/>
                <w:i/>
              </w:rPr>
            </w:pPr>
            <w:r w:rsidRPr="005722A8">
              <w:rPr>
                <w:rFonts w:eastAsia="Calibri"/>
              </w:rPr>
              <w:t xml:space="preserve">сведения о границах территориальных зон. </w:t>
            </w:r>
            <w:r w:rsidRPr="005722A8">
              <w:t xml:space="preserve">В состав экземпляра в электронном виде должен входить документ, состоящий из набора файлов, упакованных в один </w:t>
            </w:r>
            <w:r w:rsidRPr="005722A8">
              <w:rPr>
                <w:lang w:val="en-US"/>
              </w:rPr>
              <w:t>ZIP</w:t>
            </w:r>
            <w:r w:rsidRPr="005722A8">
              <w:t xml:space="preserve">-архив (далее-Пакет). Пакет должен содержать </w:t>
            </w:r>
            <w:r w:rsidRPr="005722A8">
              <w:rPr>
                <w:lang w:val="en-US"/>
              </w:rPr>
              <w:t>XML</w:t>
            </w:r>
            <w:r w:rsidRPr="005722A8">
              <w:t>-</w:t>
            </w:r>
            <w:r w:rsidRPr="005722A8">
              <w:lastRenderedPageBreak/>
              <w:t xml:space="preserve">файл, а также </w:t>
            </w:r>
            <w:r w:rsidRPr="005722A8">
              <w:rPr>
                <w:lang w:val="en-US"/>
              </w:rPr>
              <w:t>PDF</w:t>
            </w:r>
            <w:r w:rsidRPr="005722A8">
              <w:t>-файлы образов прилагаемых документов.</w:t>
            </w:r>
          </w:p>
          <w:p w:rsidR="00232545" w:rsidRDefault="00232545">
            <w:pPr>
              <w:ind w:firstLine="317"/>
              <w:jc w:val="both"/>
              <w:rPr>
                <w:rFonts w:eastAsia="Calibri"/>
                <w:b/>
                <w:i/>
              </w:rPr>
            </w:pP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  <w:b/>
                <w:i/>
              </w:rPr>
            </w:pPr>
            <w:r w:rsidRPr="005722A8">
              <w:rPr>
                <w:rFonts w:eastAsia="Calibri"/>
                <w:b/>
                <w:i/>
              </w:rPr>
              <w:t xml:space="preserve">После утверждения </w:t>
            </w:r>
            <w:r w:rsidR="00232545">
              <w:rPr>
                <w:rFonts w:eastAsia="Calibri"/>
                <w:b/>
                <w:i/>
              </w:rPr>
              <w:t xml:space="preserve">проекта </w:t>
            </w:r>
            <w:r w:rsidRPr="005722A8">
              <w:rPr>
                <w:rFonts w:eastAsia="Calibri"/>
                <w:b/>
                <w:i/>
              </w:rPr>
              <w:t xml:space="preserve">внесения изменений в </w:t>
            </w:r>
            <w:r w:rsidR="00622785" w:rsidRPr="005722A8">
              <w:rPr>
                <w:rFonts w:eastAsia="Calibri"/>
                <w:b/>
                <w:i/>
              </w:rPr>
              <w:t>П</w:t>
            </w:r>
            <w:r w:rsidRPr="005722A8">
              <w:rPr>
                <w:rFonts w:eastAsia="Calibri"/>
                <w:b/>
                <w:i/>
              </w:rPr>
              <w:t xml:space="preserve">равила землепользования и застройки результаты работ сдаются комплектом, в </w:t>
            </w:r>
            <w:proofErr w:type="spellStart"/>
            <w:r w:rsidRPr="005722A8">
              <w:rPr>
                <w:rFonts w:eastAsia="Calibri"/>
                <w:b/>
                <w:i/>
              </w:rPr>
              <w:t>т.ч</w:t>
            </w:r>
            <w:proofErr w:type="spellEnd"/>
            <w:r w:rsidRPr="005722A8">
              <w:rPr>
                <w:rFonts w:eastAsia="Calibri"/>
                <w:b/>
                <w:i/>
              </w:rPr>
              <w:t>.: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8"/>
              </w:numPr>
              <w:autoSpaceDE/>
              <w:adjustRightInd/>
              <w:ind w:left="0" w:firstLine="317"/>
              <w:contextualSpacing/>
              <w:jc w:val="both"/>
              <w:rPr>
                <w:rFonts w:eastAsia="Calibri"/>
                <w:b/>
              </w:rPr>
            </w:pPr>
            <w:r w:rsidRPr="005722A8">
              <w:rPr>
                <w:rFonts w:eastAsia="Calibri"/>
                <w:b/>
              </w:rPr>
              <w:t xml:space="preserve">Внесение изменений в Правила землепользования и застройки, состоящее </w:t>
            </w:r>
            <w:proofErr w:type="gramStart"/>
            <w:r w:rsidRPr="005722A8">
              <w:rPr>
                <w:rFonts w:eastAsia="Calibri"/>
                <w:b/>
              </w:rPr>
              <w:t>из</w:t>
            </w:r>
            <w:proofErr w:type="gramEnd"/>
            <w:r w:rsidRPr="005722A8">
              <w:rPr>
                <w:rFonts w:eastAsia="Calibri"/>
                <w:b/>
              </w:rPr>
              <w:t>: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6"/>
              </w:numPr>
              <w:autoSpaceDE/>
              <w:adjustRightInd/>
              <w:ind w:left="0" w:firstLine="317"/>
              <w:contextualSpacing/>
              <w:jc w:val="both"/>
              <w:rPr>
                <w:rFonts w:eastAsia="Calibri"/>
              </w:rPr>
            </w:pPr>
            <w:r w:rsidRPr="006920EC">
              <w:rPr>
                <w:rFonts w:eastAsia="Calibri"/>
              </w:rPr>
              <w:t>1</w:t>
            </w:r>
            <w:r w:rsidRPr="005722A8">
              <w:rPr>
                <w:rFonts w:eastAsia="Calibri"/>
              </w:rPr>
              <w:t xml:space="preserve"> (одного) экземпляра графических материалов на бумажном носителе в масштабе разработки;</w:t>
            </w:r>
          </w:p>
          <w:p w:rsidR="00D06380" w:rsidRPr="005722A8" w:rsidRDefault="00D06380" w:rsidP="002B38CB">
            <w:pPr>
              <w:widowControl/>
              <w:numPr>
                <w:ilvl w:val="0"/>
                <w:numId w:val="6"/>
              </w:numPr>
              <w:autoSpaceDE/>
              <w:adjustRightInd/>
              <w:ind w:left="0" w:firstLine="317"/>
              <w:contextualSpacing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1</w:t>
            </w:r>
            <w:r w:rsidR="002B38CB">
              <w:rPr>
                <w:rFonts w:eastAsia="Calibri"/>
              </w:rPr>
              <w:t xml:space="preserve"> </w:t>
            </w:r>
            <w:r w:rsidRPr="005722A8">
              <w:rPr>
                <w:rFonts w:eastAsia="Calibri"/>
              </w:rPr>
              <w:t>(одного) экземпляра текстовых материалов в виде сброшюрованной книги А</w:t>
            </w:r>
            <w:proofErr w:type="gramStart"/>
            <w:r w:rsidRPr="005722A8">
              <w:rPr>
                <w:rFonts w:eastAsia="Calibri"/>
              </w:rPr>
              <w:t>4</w:t>
            </w:r>
            <w:proofErr w:type="gramEnd"/>
            <w:r w:rsidRPr="005722A8">
              <w:rPr>
                <w:rFonts w:eastAsia="Calibri"/>
              </w:rPr>
              <w:t xml:space="preserve"> формата;</w:t>
            </w:r>
          </w:p>
          <w:p w:rsidR="00D06380" w:rsidRPr="005722A8" w:rsidRDefault="00D06380" w:rsidP="002B38CB">
            <w:pPr>
              <w:widowControl/>
              <w:numPr>
                <w:ilvl w:val="0"/>
                <w:numId w:val="6"/>
              </w:numPr>
              <w:tabs>
                <w:tab w:val="left" w:pos="601"/>
              </w:tabs>
              <w:autoSpaceDE/>
              <w:adjustRightInd/>
              <w:ind w:left="0" w:firstLine="317"/>
              <w:contextualSpacing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2 (двух) электронных копий на съемных носителях. В состав экземпляра в электронном виде должны входить графические материалы в растровом формате (</w:t>
            </w:r>
            <w:r w:rsidR="005A3D94" w:rsidRPr="005722A8">
              <w:rPr>
                <w:lang w:val="en-US"/>
              </w:rPr>
              <w:t>PDF</w:t>
            </w:r>
            <w:r w:rsidRPr="005722A8">
              <w:rPr>
                <w:rFonts w:eastAsia="Calibri"/>
              </w:rPr>
              <w:t xml:space="preserve">), в векторном формате в обменных файлах и текстовые материалы в формате </w:t>
            </w:r>
            <w:r w:rsidRPr="005722A8">
              <w:rPr>
                <w:rFonts w:eastAsia="Calibri"/>
                <w:lang w:val="en-US"/>
              </w:rPr>
              <w:t>WORD</w:t>
            </w:r>
            <w:r w:rsidRPr="005722A8">
              <w:rPr>
                <w:rFonts w:eastAsia="Calibri"/>
              </w:rPr>
              <w:t>.</w:t>
            </w:r>
          </w:p>
          <w:p w:rsidR="00D06380" w:rsidRPr="005722A8" w:rsidRDefault="00D06380" w:rsidP="006F7F79">
            <w:pPr>
              <w:widowControl/>
              <w:numPr>
                <w:ilvl w:val="0"/>
                <w:numId w:val="8"/>
              </w:numPr>
              <w:autoSpaceDE/>
              <w:adjustRightInd/>
              <w:ind w:left="0" w:firstLine="317"/>
              <w:contextualSpacing/>
              <w:jc w:val="both"/>
              <w:rPr>
                <w:b/>
              </w:rPr>
            </w:pPr>
            <w:r w:rsidRPr="005722A8">
              <w:rPr>
                <w:b/>
              </w:rPr>
              <w:t>Сведения о границах территориальных зон.</w:t>
            </w:r>
          </w:p>
          <w:p w:rsidR="002B38CB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Результаты работы сдаются комплектом, состоящим</w:t>
            </w:r>
            <w:r w:rsidR="002B38CB">
              <w:rPr>
                <w:rFonts w:eastAsia="Calibri"/>
              </w:rPr>
              <w:t xml:space="preserve"> </w:t>
            </w:r>
            <w:proofErr w:type="gramStart"/>
            <w:r w:rsidRPr="005722A8">
              <w:rPr>
                <w:rFonts w:eastAsia="Calibri"/>
              </w:rPr>
              <w:t>из</w:t>
            </w:r>
            <w:proofErr w:type="gramEnd"/>
            <w:r w:rsidR="002B38CB">
              <w:rPr>
                <w:rFonts w:eastAsia="Calibri"/>
              </w:rPr>
              <w:t>:</w:t>
            </w:r>
            <w:r w:rsidRPr="005722A8">
              <w:rPr>
                <w:rFonts w:eastAsia="Calibri"/>
              </w:rPr>
              <w:t xml:space="preserve"> </w:t>
            </w:r>
          </w:p>
          <w:p w:rsidR="00D06380" w:rsidRPr="005722A8" w:rsidRDefault="002B38CB" w:rsidP="002B38CB">
            <w:pPr>
              <w:ind w:left="176" w:firstLine="141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920EC">
              <w:rPr>
                <w:rFonts w:eastAsia="Calibri"/>
              </w:rPr>
              <w:t>1</w:t>
            </w:r>
            <w:r w:rsidR="00D06380" w:rsidRPr="00B42C2B">
              <w:rPr>
                <w:rFonts w:eastAsia="Calibri"/>
              </w:rPr>
              <w:t xml:space="preserve"> (</w:t>
            </w:r>
            <w:r w:rsidR="006920EC">
              <w:rPr>
                <w:rFonts w:eastAsia="Calibri"/>
              </w:rPr>
              <w:t>одного</w:t>
            </w:r>
            <w:r w:rsidR="00D06380" w:rsidRPr="00B42C2B">
              <w:rPr>
                <w:rFonts w:eastAsia="Calibri"/>
              </w:rPr>
              <w:t>) экземпляр</w:t>
            </w:r>
            <w:r w:rsidR="006920EC">
              <w:rPr>
                <w:rFonts w:eastAsia="Calibri"/>
              </w:rPr>
              <w:t>а</w:t>
            </w:r>
            <w:r w:rsidR="00D06380" w:rsidRPr="00B42C2B">
              <w:rPr>
                <w:rFonts w:eastAsia="Calibri"/>
              </w:rPr>
              <w:t xml:space="preserve"> на бумажном носителе </w:t>
            </w:r>
            <w:r w:rsidR="00D06380" w:rsidRPr="00B42C2B">
              <w:rPr>
                <w:rFonts w:eastAsia="Calibri"/>
              </w:rPr>
              <w:br/>
            </w:r>
            <w:r>
              <w:rPr>
                <w:rFonts w:eastAsia="Calibri"/>
              </w:rPr>
              <w:t xml:space="preserve">   - </w:t>
            </w:r>
            <w:r w:rsidR="00D06380" w:rsidRPr="006920EC">
              <w:rPr>
                <w:rFonts w:eastAsia="Calibri"/>
              </w:rPr>
              <w:t>2</w:t>
            </w:r>
            <w:r w:rsidR="00D06380" w:rsidRPr="00B42C2B">
              <w:rPr>
                <w:rFonts w:eastAsia="Calibri"/>
              </w:rPr>
              <w:t xml:space="preserve"> (двух) экземпляров в электронном виде </w:t>
            </w:r>
            <w:r w:rsidR="00D06380" w:rsidRPr="00B42C2B">
              <w:rPr>
                <w:rFonts w:eastAsia="Calibri"/>
              </w:rPr>
              <w:br/>
              <w:t xml:space="preserve">на </w:t>
            </w:r>
            <w:r w:rsidR="00D06380" w:rsidRPr="00B42C2B">
              <w:rPr>
                <w:rFonts w:eastAsia="Calibri"/>
                <w:lang w:val="en-US"/>
              </w:rPr>
              <w:t>CD</w:t>
            </w:r>
            <w:r w:rsidR="00D06380" w:rsidRPr="00B42C2B">
              <w:rPr>
                <w:rFonts w:eastAsia="Calibri"/>
              </w:rPr>
              <w:t>-диске.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</w:rPr>
            </w:pPr>
            <w:r w:rsidRPr="005722A8">
              <w:rPr>
                <w:rFonts w:eastAsia="Calibri"/>
              </w:rPr>
              <w:t>В состав экземпляра на бумажном носителе должны входить текстовые материалы в виде сброшюрованной книги А</w:t>
            </w:r>
            <w:proofErr w:type="gramStart"/>
            <w:r w:rsidRPr="005722A8">
              <w:rPr>
                <w:rFonts w:eastAsia="Calibri"/>
              </w:rPr>
              <w:t>4</w:t>
            </w:r>
            <w:proofErr w:type="gramEnd"/>
            <w:r w:rsidRPr="005722A8">
              <w:rPr>
                <w:rFonts w:eastAsia="Calibri"/>
              </w:rPr>
              <w:t xml:space="preserve"> формата; графические материалы.</w:t>
            </w:r>
          </w:p>
          <w:p w:rsidR="00D06380" w:rsidRPr="005722A8" w:rsidRDefault="00D06380">
            <w:pPr>
              <w:ind w:firstLine="317"/>
              <w:jc w:val="both"/>
              <w:rPr>
                <w:rFonts w:eastAsia="Calibri"/>
                <w:i/>
              </w:rPr>
            </w:pPr>
            <w:r w:rsidRPr="005722A8">
              <w:rPr>
                <w:rFonts w:eastAsia="Calibri"/>
              </w:rPr>
              <w:t xml:space="preserve">В состав экземпляра в электронном виде должен входить документ, состоящий из набора файлов, упакованных в один </w:t>
            </w:r>
            <w:r w:rsidRPr="005722A8">
              <w:rPr>
                <w:rFonts w:eastAsia="Calibri"/>
                <w:lang w:val="en-US"/>
              </w:rPr>
              <w:t>ZIP</w:t>
            </w:r>
            <w:r w:rsidRPr="005722A8">
              <w:rPr>
                <w:rFonts w:eastAsia="Calibri"/>
              </w:rPr>
              <w:t xml:space="preserve">-архив (далее-Пакет). Пакет должен содержать </w:t>
            </w:r>
            <w:r w:rsidRPr="005722A8">
              <w:rPr>
                <w:rFonts w:eastAsia="Calibri"/>
                <w:lang w:val="en-US"/>
              </w:rPr>
              <w:t>XML</w:t>
            </w:r>
            <w:r w:rsidRPr="005722A8">
              <w:rPr>
                <w:rFonts w:eastAsia="Calibri"/>
              </w:rPr>
              <w:t xml:space="preserve">-файл, а также </w:t>
            </w:r>
            <w:r w:rsidRPr="005722A8">
              <w:rPr>
                <w:rFonts w:eastAsia="Calibri"/>
                <w:lang w:val="en-US"/>
              </w:rPr>
              <w:t>PDF</w:t>
            </w:r>
            <w:r w:rsidRPr="005722A8">
              <w:rPr>
                <w:rFonts w:eastAsia="Calibri"/>
              </w:rPr>
              <w:t>-файлы образов прилагаемых документов.</w:t>
            </w:r>
          </w:p>
        </w:tc>
      </w:tr>
      <w:tr w:rsidR="00D06380" w:rsidRPr="005722A8" w:rsidTr="003B6357">
        <w:trPr>
          <w:trHeight w:val="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622785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lastRenderedPageBreak/>
              <w:t>11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Результаты работ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ind w:firstLine="421"/>
              <w:jc w:val="both"/>
              <w:rPr>
                <w:rFonts w:eastAsia="Calibri"/>
                <w:lang w:eastAsia="en-US"/>
              </w:rPr>
            </w:pPr>
            <w:r w:rsidRPr="005722A8">
              <w:rPr>
                <w:rFonts w:eastAsia="Calibri"/>
                <w:lang w:eastAsia="en-US"/>
              </w:rPr>
              <w:t xml:space="preserve">Результатом работ считается проект внесения изменений в </w:t>
            </w:r>
            <w:r w:rsidR="00622785" w:rsidRPr="005722A8">
              <w:rPr>
                <w:rFonts w:eastAsia="Calibri"/>
                <w:lang w:eastAsia="en-US"/>
              </w:rPr>
              <w:t>П</w:t>
            </w:r>
            <w:r w:rsidRPr="005722A8">
              <w:rPr>
                <w:rFonts w:eastAsia="Calibri"/>
                <w:lang w:eastAsia="en-US"/>
              </w:rPr>
              <w:t>равила землепользования и застройки, подготовленный в соответствии с действующим законодательством Российской Федерации и содержащий сведения о границах территориальных зон.</w:t>
            </w:r>
          </w:p>
          <w:p w:rsidR="00D06380" w:rsidRPr="005722A8" w:rsidRDefault="00D06380">
            <w:pPr>
              <w:suppressAutoHyphens/>
              <w:autoSpaceDE/>
              <w:adjustRightInd/>
              <w:snapToGrid w:val="0"/>
              <w:ind w:firstLine="459"/>
              <w:jc w:val="both"/>
              <w:rPr>
                <w:rFonts w:eastAsia="Calibri"/>
                <w:lang w:eastAsia="en-US"/>
              </w:rPr>
            </w:pPr>
            <w:r w:rsidRPr="005722A8">
              <w:rPr>
                <w:rFonts w:eastAsia="Calibri"/>
                <w:lang w:eastAsia="en-US"/>
              </w:rPr>
              <w:t>Сроки утверждения документации, а также внесение сведений о границах территориальных зон не входят в общие сроки разработки документации.</w:t>
            </w:r>
          </w:p>
          <w:p w:rsidR="00D06380" w:rsidRPr="005722A8" w:rsidRDefault="00D06380">
            <w:pPr>
              <w:suppressAutoHyphens/>
              <w:autoSpaceDE/>
              <w:adjustRightInd/>
              <w:snapToGrid w:val="0"/>
              <w:ind w:firstLine="459"/>
              <w:jc w:val="both"/>
              <w:rPr>
                <w:rFonts w:eastAsia="Calibri"/>
                <w:lang w:eastAsia="en-US"/>
              </w:rPr>
            </w:pPr>
            <w:r w:rsidRPr="005722A8">
              <w:rPr>
                <w:rFonts w:eastAsia="Calibri"/>
                <w:lang w:eastAsia="en-US"/>
              </w:rPr>
              <w:t xml:space="preserve">Срок гарантии на результат выполненных работ составляет </w:t>
            </w:r>
            <w:r w:rsidR="00622785" w:rsidRPr="005722A8">
              <w:rPr>
                <w:rFonts w:eastAsia="Calibri"/>
                <w:lang w:eastAsia="en-US"/>
              </w:rPr>
              <w:t>12 месяцев</w:t>
            </w:r>
            <w:r w:rsidRPr="005722A8">
              <w:rPr>
                <w:rFonts w:eastAsia="Calibri"/>
                <w:lang w:eastAsia="en-US"/>
              </w:rPr>
              <w:t>.</w:t>
            </w:r>
          </w:p>
          <w:p w:rsidR="00D06380" w:rsidRPr="005722A8" w:rsidRDefault="00D06380">
            <w:pPr>
              <w:ind w:firstLine="459"/>
              <w:jc w:val="both"/>
              <w:rPr>
                <w:rFonts w:eastAsia="Calibri"/>
                <w:lang w:eastAsia="en-US"/>
              </w:rPr>
            </w:pPr>
            <w:r w:rsidRPr="005722A8">
              <w:rPr>
                <w:rFonts w:eastAsia="Calibri"/>
                <w:lang w:eastAsia="en-US"/>
              </w:rPr>
              <w:t>В объем гарантийных обязатель</w:t>
            </w:r>
            <w:proofErr w:type="gramStart"/>
            <w:r w:rsidRPr="005722A8">
              <w:rPr>
                <w:rFonts w:eastAsia="Calibri"/>
                <w:lang w:eastAsia="en-US"/>
              </w:rPr>
              <w:t>ств вх</w:t>
            </w:r>
            <w:proofErr w:type="gramEnd"/>
            <w:r w:rsidRPr="005722A8">
              <w:rPr>
                <w:rFonts w:eastAsia="Calibri"/>
                <w:lang w:eastAsia="en-US"/>
              </w:rPr>
              <w:t>одит исправление обнаруженных ошибок в текстовых и графических материалах.</w:t>
            </w:r>
          </w:p>
          <w:p w:rsidR="00D06380" w:rsidRPr="005722A8" w:rsidRDefault="00D06380">
            <w:pPr>
              <w:keepNext/>
              <w:ind w:firstLine="459"/>
              <w:jc w:val="both"/>
              <w:outlineLvl w:val="1"/>
              <w:rPr>
                <w:rFonts w:eastAsia="Calibri"/>
                <w:lang w:eastAsia="en-US"/>
              </w:rPr>
            </w:pPr>
            <w:r w:rsidRPr="005722A8">
              <w:rPr>
                <w:rFonts w:eastAsia="Calibri"/>
                <w:lang w:eastAsia="en-US"/>
              </w:rPr>
              <w:t>Гарантийные обязательства в части исправления обнаруженных ошибок в текстовых и графических материалах не действуют при изменении нормативно-методической и правовой базы.</w:t>
            </w:r>
          </w:p>
          <w:p w:rsidR="00D06380" w:rsidRPr="005722A8" w:rsidRDefault="00D06380">
            <w:pPr>
              <w:shd w:val="clear" w:color="auto" w:fill="FFFFFF"/>
              <w:tabs>
                <w:tab w:val="left" w:pos="0"/>
              </w:tabs>
              <w:ind w:firstLine="431"/>
              <w:jc w:val="both"/>
              <w:rPr>
                <w:rFonts w:eastAsia="Calibri"/>
                <w:lang w:eastAsia="en-US"/>
              </w:rPr>
            </w:pPr>
            <w:r w:rsidRPr="005722A8">
              <w:rPr>
                <w:rFonts w:eastAsia="Calibri"/>
                <w:lang w:eastAsia="en-US"/>
              </w:rPr>
              <w:t>Исполнитель в течение всего гарантийного срока (</w:t>
            </w:r>
            <w:r w:rsidR="00622785" w:rsidRPr="005722A8">
              <w:rPr>
                <w:rFonts w:eastAsia="Calibri"/>
                <w:lang w:eastAsia="en-US"/>
              </w:rPr>
              <w:t>12 месяцев</w:t>
            </w:r>
            <w:r w:rsidRPr="005722A8">
              <w:rPr>
                <w:rFonts w:eastAsia="Calibri"/>
                <w:lang w:eastAsia="en-US"/>
              </w:rPr>
              <w:t>) обязан хранить на своих серверных ресурсах результаты работ.</w:t>
            </w:r>
          </w:p>
          <w:p w:rsidR="00D06380" w:rsidRPr="005722A8" w:rsidRDefault="00D06380">
            <w:pPr>
              <w:shd w:val="clear" w:color="auto" w:fill="FFFFFF"/>
              <w:tabs>
                <w:tab w:val="left" w:pos="0"/>
              </w:tabs>
              <w:ind w:firstLine="431"/>
              <w:jc w:val="both"/>
              <w:rPr>
                <w:rFonts w:eastAsia="Calibri"/>
                <w:spacing w:val="-6"/>
              </w:rPr>
            </w:pPr>
            <w:r w:rsidRPr="005722A8">
              <w:rPr>
                <w:rFonts w:eastAsia="Calibri"/>
                <w:lang w:eastAsia="en-US"/>
              </w:rPr>
              <w:t>В пределах гарантийного срока Исполнитель обеспечивает сопровождение проекта: выполняет подготовку презентационных материалов для участия в публичных слушаниях и совещаниях, готовит ответы на замечания и предложения, а также аргументированные обоснования учета или отклонения поступивших замечаний и предложений, полученные в ходе рассмотрения проекта.</w:t>
            </w:r>
          </w:p>
        </w:tc>
      </w:tr>
      <w:tr w:rsidR="00D06380" w:rsidRPr="005722A8" w:rsidTr="003B6357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622785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12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rPr>
                <w:rFonts w:eastAsia="Calibri"/>
              </w:rPr>
            </w:pPr>
            <w:r w:rsidRPr="005722A8">
              <w:rPr>
                <w:rFonts w:eastAsia="Calibri"/>
              </w:rPr>
              <w:t>Сроки выполнения работ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80" w:rsidRPr="005722A8" w:rsidRDefault="00D06380">
            <w:pPr>
              <w:ind w:firstLine="318"/>
              <w:rPr>
                <w:rFonts w:eastAsia="Calibri"/>
                <w:i/>
                <w:highlight w:val="yellow"/>
              </w:rPr>
            </w:pPr>
            <w:r w:rsidRPr="005722A8">
              <w:rPr>
                <w:rFonts w:eastAsia="Calibri"/>
                <w:i/>
              </w:rPr>
              <w:t>Устанавливаются контрактом</w:t>
            </w:r>
          </w:p>
        </w:tc>
      </w:tr>
    </w:tbl>
    <w:p w:rsidR="00B06421" w:rsidRPr="005722A8" w:rsidRDefault="00B06421"/>
    <w:sectPr w:rsidR="00B06421" w:rsidRPr="005722A8" w:rsidSect="00C35B2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02" w:rsidRDefault="00F33C02" w:rsidP="00C35B26">
      <w:r>
        <w:separator/>
      </w:r>
    </w:p>
  </w:endnote>
  <w:endnote w:type="continuationSeparator" w:id="0">
    <w:p w:rsidR="00F33C02" w:rsidRDefault="00F33C02" w:rsidP="00C3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02" w:rsidRDefault="00F33C02" w:rsidP="00C35B26">
      <w:r>
        <w:separator/>
      </w:r>
    </w:p>
  </w:footnote>
  <w:footnote w:type="continuationSeparator" w:id="0">
    <w:p w:rsidR="00F33C02" w:rsidRDefault="00F33C02" w:rsidP="00C35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74AFF"/>
    <w:multiLevelType w:val="hybridMultilevel"/>
    <w:tmpl w:val="9F6EEF2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>
    <w:nsid w:val="215F6FAE"/>
    <w:multiLevelType w:val="hybridMultilevel"/>
    <w:tmpl w:val="C15C9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1683E"/>
    <w:multiLevelType w:val="hybridMultilevel"/>
    <w:tmpl w:val="FC166782"/>
    <w:lvl w:ilvl="0" w:tplc="3FC60BEC">
      <w:start w:val="1"/>
      <w:numFmt w:val="decimal"/>
      <w:lvlText w:val="%1."/>
      <w:lvlJc w:val="left"/>
      <w:pPr>
        <w:ind w:left="1037" w:hanging="360"/>
      </w:pPr>
      <w:rPr>
        <w:b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3">
    <w:nsid w:val="3AE103EC"/>
    <w:multiLevelType w:val="hybridMultilevel"/>
    <w:tmpl w:val="390E15FA"/>
    <w:lvl w:ilvl="0" w:tplc="3D4CD928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48D02608"/>
    <w:multiLevelType w:val="hybridMultilevel"/>
    <w:tmpl w:val="FBDEFEE6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73EED"/>
    <w:multiLevelType w:val="hybridMultilevel"/>
    <w:tmpl w:val="789C9C6A"/>
    <w:lvl w:ilvl="0" w:tplc="3D4CD928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64DF10CA"/>
    <w:multiLevelType w:val="hybridMultilevel"/>
    <w:tmpl w:val="1FA20CDA"/>
    <w:lvl w:ilvl="0" w:tplc="7A963D10">
      <w:start w:val="1"/>
      <w:numFmt w:val="decimal"/>
      <w:lvlText w:val="%1."/>
      <w:lvlJc w:val="left"/>
      <w:pPr>
        <w:ind w:left="3903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6A283D14"/>
    <w:multiLevelType w:val="hybridMultilevel"/>
    <w:tmpl w:val="D806EA5A"/>
    <w:lvl w:ilvl="0" w:tplc="3D4CD928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75B62034"/>
    <w:multiLevelType w:val="hybridMultilevel"/>
    <w:tmpl w:val="86700990"/>
    <w:lvl w:ilvl="0" w:tplc="64EE6040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9">
    <w:nsid w:val="7A8D4D3D"/>
    <w:multiLevelType w:val="hybridMultilevel"/>
    <w:tmpl w:val="A7528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4"/>
  </w:num>
  <w:num w:numId="12">
    <w:abstractNumId w:val="8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11"/>
    <w:rsid w:val="00076734"/>
    <w:rsid w:val="00093BDB"/>
    <w:rsid w:val="000E2CC1"/>
    <w:rsid w:val="000F2E7A"/>
    <w:rsid w:val="001B4D24"/>
    <w:rsid w:val="001C02FD"/>
    <w:rsid w:val="001F768D"/>
    <w:rsid w:val="00204EF8"/>
    <w:rsid w:val="00232545"/>
    <w:rsid w:val="002603CA"/>
    <w:rsid w:val="002B38CB"/>
    <w:rsid w:val="002C180A"/>
    <w:rsid w:val="00314D50"/>
    <w:rsid w:val="003B6357"/>
    <w:rsid w:val="0042346C"/>
    <w:rsid w:val="00441069"/>
    <w:rsid w:val="004C5C92"/>
    <w:rsid w:val="00504B04"/>
    <w:rsid w:val="00525F78"/>
    <w:rsid w:val="005722A8"/>
    <w:rsid w:val="005A3D94"/>
    <w:rsid w:val="00603E79"/>
    <w:rsid w:val="00622785"/>
    <w:rsid w:val="00633606"/>
    <w:rsid w:val="00651C5E"/>
    <w:rsid w:val="00673801"/>
    <w:rsid w:val="006920EC"/>
    <w:rsid w:val="007A1363"/>
    <w:rsid w:val="007C6CF2"/>
    <w:rsid w:val="008261EB"/>
    <w:rsid w:val="00883275"/>
    <w:rsid w:val="00892E4E"/>
    <w:rsid w:val="008C7B30"/>
    <w:rsid w:val="008F42C6"/>
    <w:rsid w:val="009F474D"/>
    <w:rsid w:val="00A14D15"/>
    <w:rsid w:val="00A50309"/>
    <w:rsid w:val="00A53DB7"/>
    <w:rsid w:val="00AE1ACC"/>
    <w:rsid w:val="00B06421"/>
    <w:rsid w:val="00B2384A"/>
    <w:rsid w:val="00B30145"/>
    <w:rsid w:val="00B42C2B"/>
    <w:rsid w:val="00B43C48"/>
    <w:rsid w:val="00B563D3"/>
    <w:rsid w:val="00B9488C"/>
    <w:rsid w:val="00C35B26"/>
    <w:rsid w:val="00C975C5"/>
    <w:rsid w:val="00CA7940"/>
    <w:rsid w:val="00D06380"/>
    <w:rsid w:val="00D155E7"/>
    <w:rsid w:val="00D2762D"/>
    <w:rsid w:val="00D30939"/>
    <w:rsid w:val="00D547EB"/>
    <w:rsid w:val="00D84FDA"/>
    <w:rsid w:val="00E704D7"/>
    <w:rsid w:val="00EB6A08"/>
    <w:rsid w:val="00F33C02"/>
    <w:rsid w:val="00F77EC0"/>
    <w:rsid w:val="00FA7663"/>
    <w:rsid w:val="00FE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3CA"/>
    <w:pPr>
      <w:ind w:left="720"/>
      <w:contextualSpacing/>
    </w:pPr>
  </w:style>
  <w:style w:type="character" w:customStyle="1" w:styleId="a4">
    <w:name w:val="Обычный (веб) Знак"/>
    <w:aliases w:val="Обычный (Web) Знак"/>
    <w:basedOn w:val="a0"/>
    <w:link w:val="a5"/>
    <w:uiPriority w:val="99"/>
    <w:semiHidden/>
    <w:locked/>
    <w:rsid w:val="00C975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aliases w:val="Обычный (Web)"/>
    <w:basedOn w:val="a"/>
    <w:link w:val="a4"/>
    <w:uiPriority w:val="99"/>
    <w:semiHidden/>
    <w:unhideWhenUsed/>
    <w:rsid w:val="00C975C5"/>
    <w:pPr>
      <w:widowControl/>
      <w:autoSpaceDE/>
      <w:autoSpaceDN/>
      <w:adjustRightInd/>
    </w:pPr>
    <w:rPr>
      <w:sz w:val="24"/>
      <w:szCs w:val="24"/>
      <w:lang w:eastAsia="zh-CN"/>
    </w:rPr>
  </w:style>
  <w:style w:type="character" w:customStyle="1" w:styleId="2">
    <w:name w:val="Основной текст (2)_"/>
    <w:link w:val="20"/>
    <w:locked/>
    <w:rsid w:val="00FA7663"/>
    <w:rPr>
      <w:b/>
      <w:bCs/>
      <w:spacing w:val="1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7663"/>
    <w:pPr>
      <w:shd w:val="clear" w:color="auto" w:fill="FFFFFF"/>
      <w:autoSpaceDE/>
      <w:autoSpaceDN/>
      <w:adjustRightInd/>
      <w:spacing w:after="600" w:line="322" w:lineRule="exact"/>
      <w:jc w:val="center"/>
    </w:pPr>
    <w:rPr>
      <w:rFonts w:asciiTheme="minorHAnsi" w:eastAsiaTheme="minorHAnsi" w:hAnsiTheme="minorHAnsi" w:cstheme="minorBidi"/>
      <w:b/>
      <w:bCs/>
      <w:spacing w:val="1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3CA"/>
    <w:pPr>
      <w:ind w:left="720"/>
      <w:contextualSpacing/>
    </w:pPr>
  </w:style>
  <w:style w:type="character" w:customStyle="1" w:styleId="a4">
    <w:name w:val="Обычный (веб) Знак"/>
    <w:aliases w:val="Обычный (Web) Знак"/>
    <w:basedOn w:val="a0"/>
    <w:link w:val="a5"/>
    <w:uiPriority w:val="99"/>
    <w:semiHidden/>
    <w:locked/>
    <w:rsid w:val="00C975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aliases w:val="Обычный (Web)"/>
    <w:basedOn w:val="a"/>
    <w:link w:val="a4"/>
    <w:uiPriority w:val="99"/>
    <w:semiHidden/>
    <w:unhideWhenUsed/>
    <w:rsid w:val="00C975C5"/>
    <w:pPr>
      <w:widowControl/>
      <w:autoSpaceDE/>
      <w:autoSpaceDN/>
      <w:adjustRightInd/>
    </w:pPr>
    <w:rPr>
      <w:sz w:val="24"/>
      <w:szCs w:val="24"/>
      <w:lang w:eastAsia="zh-CN"/>
    </w:rPr>
  </w:style>
  <w:style w:type="character" w:customStyle="1" w:styleId="2">
    <w:name w:val="Основной текст (2)_"/>
    <w:link w:val="20"/>
    <w:locked/>
    <w:rsid w:val="00FA7663"/>
    <w:rPr>
      <w:b/>
      <w:bCs/>
      <w:spacing w:val="1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7663"/>
    <w:pPr>
      <w:shd w:val="clear" w:color="auto" w:fill="FFFFFF"/>
      <w:autoSpaceDE/>
      <w:autoSpaceDN/>
      <w:adjustRightInd/>
      <w:spacing w:after="600" w:line="322" w:lineRule="exact"/>
      <w:jc w:val="center"/>
    </w:pPr>
    <w:rPr>
      <w:rFonts w:asciiTheme="minorHAnsi" w:eastAsiaTheme="minorHAnsi" w:hAnsiTheme="minorHAnsi" w:cstheme="minorBidi"/>
      <w:b/>
      <w:bCs/>
      <w:spacing w:val="1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5</Pages>
  <Words>2536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2022-04-20T08:27:00Z</cp:lastPrinted>
  <dcterms:created xsi:type="dcterms:W3CDTF">2022-04-17T16:30:00Z</dcterms:created>
  <dcterms:modified xsi:type="dcterms:W3CDTF">2022-10-04T10:35:00Z</dcterms:modified>
</cp:coreProperties>
</file>