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E575AF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27.09.2022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E575AF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497905" w:rsidRPr="0033629D" w:rsidRDefault="00833BB9" w:rsidP="0033629D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sym w:font="Symbol" w:char="F0E9"/>
            </w:r>
            <w:r w:rsidR="00497905" w:rsidRPr="0033629D">
              <w:rPr>
                <w:sz w:val="24"/>
                <w:szCs w:val="24"/>
              </w:rPr>
              <w:t>О повестке дня первой сессии</w:t>
            </w:r>
          </w:p>
          <w:p w:rsidR="00497905" w:rsidRPr="0033629D" w:rsidRDefault="00497905" w:rsidP="0033629D">
            <w:pPr>
              <w:jc w:val="both"/>
              <w:rPr>
                <w:sz w:val="24"/>
                <w:szCs w:val="24"/>
              </w:rPr>
            </w:pPr>
            <w:r w:rsidRPr="0033629D">
              <w:rPr>
                <w:sz w:val="24"/>
                <w:szCs w:val="24"/>
              </w:rPr>
              <w:t xml:space="preserve"> Тюменцевского районного Собрания </w:t>
            </w:r>
          </w:p>
          <w:p w:rsidR="00494730" w:rsidRPr="00833BB9" w:rsidRDefault="00497905" w:rsidP="0033629D">
            <w:pPr>
              <w:jc w:val="both"/>
              <w:rPr>
                <w:sz w:val="28"/>
              </w:rPr>
            </w:pPr>
            <w:r w:rsidRPr="0033629D">
              <w:rPr>
                <w:sz w:val="24"/>
                <w:szCs w:val="24"/>
              </w:rPr>
              <w:t>депутатов восьмого созыва</w:t>
            </w:r>
            <w:r>
              <w:rPr>
                <w:sz w:val="28"/>
              </w:rPr>
              <w:t xml:space="preserve"> </w:t>
            </w:r>
            <w:r w:rsidR="00833BB9">
              <w:rPr>
                <w:sz w:val="28"/>
              </w:rPr>
              <w:sym w:font="Symbol" w:char="F0F9"/>
            </w: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79226A" w:rsidRPr="00400160" w:rsidRDefault="0079226A" w:rsidP="0079226A">
      <w:pPr>
        <w:pStyle w:val="30"/>
        <w:ind w:left="0" w:right="-1"/>
        <w:jc w:val="both"/>
        <w:rPr>
          <w:sz w:val="24"/>
          <w:szCs w:val="24"/>
        </w:rPr>
      </w:pPr>
      <w:r w:rsidRPr="00400160">
        <w:rPr>
          <w:sz w:val="24"/>
          <w:szCs w:val="24"/>
        </w:rPr>
        <w:t xml:space="preserve">В соответствии со статьей 15 Регламента Тюменцевского районного Собрания депутатов, </w:t>
      </w:r>
      <w:r w:rsidR="00400160">
        <w:rPr>
          <w:sz w:val="24"/>
          <w:szCs w:val="24"/>
        </w:rPr>
        <w:t xml:space="preserve">Тюменцевское </w:t>
      </w:r>
      <w:r w:rsidRPr="00400160">
        <w:rPr>
          <w:sz w:val="24"/>
          <w:szCs w:val="24"/>
        </w:rPr>
        <w:t>районное Собрание депутатов РЕШИЛО:</w:t>
      </w:r>
    </w:p>
    <w:p w:rsidR="0079226A" w:rsidRPr="00400160" w:rsidRDefault="0079226A" w:rsidP="00400160">
      <w:pPr>
        <w:pStyle w:val="30"/>
        <w:spacing w:after="0"/>
        <w:ind w:left="0"/>
        <w:jc w:val="both"/>
        <w:rPr>
          <w:sz w:val="24"/>
          <w:szCs w:val="24"/>
        </w:rPr>
      </w:pPr>
      <w:r w:rsidRPr="00400160">
        <w:rPr>
          <w:sz w:val="24"/>
          <w:szCs w:val="24"/>
        </w:rPr>
        <w:t>Утвердить повестку дня первой сессии Тюменцевского районного Собрания депутатов</w:t>
      </w:r>
      <w:r w:rsidR="00400160">
        <w:rPr>
          <w:sz w:val="24"/>
          <w:szCs w:val="24"/>
        </w:rPr>
        <w:t xml:space="preserve"> 8 созыва</w:t>
      </w:r>
      <w:r w:rsidRPr="00400160">
        <w:rPr>
          <w:sz w:val="24"/>
          <w:szCs w:val="24"/>
        </w:rPr>
        <w:t>, включив следующие вопросы: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1.Об утверждении повестки дня первой сессии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2.О результатах выборов депутатов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3.Об избрании секретариата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4.Об избрании мандатной комиссии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 xml:space="preserve">5.Об утверждении на должность председателя мандатной комиссии  Тюменцевского районного Собрания депутатов 8 созыва. 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6.Об утверждении на должность заместителя председателя мандатной комиссии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7.О признании полномочий депутатов, избранных по избирательным округам, и правомочности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8.Об избрании председателя Тюменцевского районного Собрания депутата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9.Об избрании заместителя председателя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10.Об утверждении  структуры Тюменцевского районного Собрания депутатов 8 созыва.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11.Об образовании постоянной комиссии Тюменцевского районного Собрания депутатов по вопросам местного самоуправления, социальной политики, законности и правопорядка.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482B12">
        <w:rPr>
          <w:sz w:val="24"/>
          <w:szCs w:val="24"/>
        </w:rPr>
        <w:t>12</w:t>
      </w:r>
      <w:r w:rsidRPr="00D05B7D">
        <w:rPr>
          <w:i/>
          <w:sz w:val="24"/>
          <w:szCs w:val="24"/>
        </w:rPr>
        <w:t>.</w:t>
      </w:r>
      <w:r w:rsidRPr="00D05B7D">
        <w:rPr>
          <w:sz w:val="24"/>
          <w:szCs w:val="24"/>
        </w:rPr>
        <w:t xml:space="preserve"> Об избрании председателя комиссии Тюменцевского районного Собрания депутатов по вопросам местного самоуправления, социальной политики, законности и правопорядка.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482B12">
        <w:rPr>
          <w:sz w:val="24"/>
          <w:szCs w:val="24"/>
        </w:rPr>
        <w:t>13</w:t>
      </w:r>
      <w:r w:rsidRPr="00D05B7D">
        <w:rPr>
          <w:i/>
          <w:sz w:val="24"/>
          <w:szCs w:val="24"/>
        </w:rPr>
        <w:t>.</w:t>
      </w:r>
      <w:r w:rsidRPr="00D05B7D">
        <w:rPr>
          <w:sz w:val="24"/>
          <w:szCs w:val="24"/>
        </w:rPr>
        <w:t xml:space="preserve"> Об избрании заместителя председателя комиссии Тюменцевского районного Собрания депутатов по вопросам местного самоуправления, социальной политики, законности и правопорядка.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 xml:space="preserve">14.Об образовании постоянной комиссии Тюменцевского районного Собрания депутатов по вопросам по вопросам плана, бюджета, налогам, кредитам и экономической политике. 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 xml:space="preserve">15.Об избрании председателя  постоянной комиссии Тюменцевского районного Собрания депутатов по вопросам по вопросам плана, бюджета, налогам, кредитам и экономической политике. 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 xml:space="preserve">16.Об избрании заместителя председателя  постоянной комиссии Тюменцевского районного Собрания депутатов по вопросам по вопросам плана, бюджета, налогам, кредитам и экономической политике. 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lastRenderedPageBreak/>
        <w:t>17.Об образовании постоянной комиссии Тюменцевского районного Собрания депутатов по вопросам собственности, природопользования, земельных отношений и агропромышленного комплекса.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18</w:t>
      </w:r>
      <w:r w:rsidRPr="00D05B7D">
        <w:rPr>
          <w:i/>
          <w:sz w:val="24"/>
          <w:szCs w:val="24"/>
        </w:rPr>
        <w:t>.</w:t>
      </w:r>
      <w:r w:rsidRPr="00D05B7D">
        <w:rPr>
          <w:sz w:val="24"/>
          <w:szCs w:val="24"/>
        </w:rPr>
        <w:t xml:space="preserve"> Об избрании председателя постоянной комиссии Тюменцевского районного Собрания депутатов по вопросам собственности, природопользования, земельных отношений и агропромышленного комплекса.</w:t>
      </w:r>
    </w:p>
    <w:p w:rsidR="002D03B0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 w:rsidRPr="00D05B7D">
        <w:rPr>
          <w:sz w:val="24"/>
          <w:szCs w:val="24"/>
        </w:rPr>
        <w:t>19</w:t>
      </w:r>
      <w:r w:rsidRPr="00D05B7D">
        <w:rPr>
          <w:i/>
          <w:sz w:val="24"/>
          <w:szCs w:val="24"/>
        </w:rPr>
        <w:t>.</w:t>
      </w:r>
      <w:r w:rsidRPr="00D05B7D">
        <w:rPr>
          <w:sz w:val="24"/>
          <w:szCs w:val="24"/>
        </w:rPr>
        <w:t>Об избрании заместителя председателя постоянной комиссии Тюменцевского районного Собрания депутатов по вопросам собственности, природопользования, земельных отношений и агропромышленного комплекса.</w:t>
      </w:r>
    </w:p>
    <w:p w:rsidR="003D18DA" w:rsidRPr="00D05B7D" w:rsidRDefault="003D18DA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>
        <w:rPr>
          <w:sz w:val="24"/>
          <w:szCs w:val="24"/>
        </w:rPr>
        <w:t>20.О создании депутатского объединения Всероссийской политической партии «Единая Россия» в Тюменцевском районном Собрании депутатов Алтайского края.</w:t>
      </w:r>
    </w:p>
    <w:p w:rsidR="002D03B0" w:rsidRPr="00D05B7D" w:rsidRDefault="003D18DA" w:rsidP="00482B12">
      <w:pPr>
        <w:pStyle w:val="ae"/>
        <w:tabs>
          <w:tab w:val="left" w:pos="0"/>
        </w:tabs>
        <w:spacing w:after="0"/>
        <w:ind w:left="0" w:firstLine="284"/>
        <w:rPr>
          <w:sz w:val="24"/>
          <w:szCs w:val="24"/>
        </w:rPr>
      </w:pPr>
      <w:r>
        <w:rPr>
          <w:sz w:val="24"/>
          <w:szCs w:val="24"/>
        </w:rPr>
        <w:t>21</w:t>
      </w:r>
      <w:r w:rsidR="002D03B0" w:rsidRPr="00D05B7D">
        <w:rPr>
          <w:sz w:val="24"/>
          <w:szCs w:val="24"/>
        </w:rPr>
        <w:t xml:space="preserve">.Об утверждении Порядка установления и оценки применения обязательных требований, устанавливаемых нормативными правовыми актами муниципального образования Тюменцевский район Алтайского края. </w:t>
      </w:r>
    </w:p>
    <w:p w:rsidR="002D03B0" w:rsidRPr="00D05B7D" w:rsidRDefault="003D18DA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  <w:r>
        <w:rPr>
          <w:sz w:val="24"/>
          <w:szCs w:val="24"/>
        </w:rPr>
        <w:t>22</w:t>
      </w:r>
      <w:r w:rsidR="002D03B0" w:rsidRPr="00D05B7D">
        <w:rPr>
          <w:sz w:val="24"/>
          <w:szCs w:val="24"/>
        </w:rPr>
        <w:t>.О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13847" w:rsidRDefault="00813847" w:rsidP="00813847">
      <w:pPr>
        <w:pStyle w:val="ae"/>
        <w:tabs>
          <w:tab w:val="left" w:pos="0"/>
        </w:tabs>
        <w:ind w:left="0" w:firstLine="284"/>
        <w:rPr>
          <w:sz w:val="24"/>
        </w:rPr>
      </w:pPr>
      <w:r>
        <w:rPr>
          <w:sz w:val="24"/>
          <w:szCs w:val="24"/>
        </w:rPr>
        <w:t>23.</w:t>
      </w:r>
      <w:r w:rsidRPr="00813847">
        <w:t xml:space="preserve"> </w:t>
      </w:r>
      <w:r>
        <w:rPr>
          <w:sz w:val="24"/>
        </w:rPr>
        <w:t>О внесении изменений в решение Тюменцевского районного Собрания депутатов №307    от 15.06.2017 года «Об утверждении Правил землепользования и застройки</w:t>
      </w:r>
      <w:r w:rsidR="008C5479">
        <w:rPr>
          <w:sz w:val="24"/>
        </w:rPr>
        <w:t xml:space="preserve"> части территорий  муниципальных образований Тюменцевского</w:t>
      </w:r>
      <w:r>
        <w:rPr>
          <w:sz w:val="24"/>
        </w:rPr>
        <w:t xml:space="preserve"> район</w:t>
      </w:r>
      <w:r w:rsidR="008C5479">
        <w:rPr>
          <w:sz w:val="24"/>
        </w:rPr>
        <w:t>а</w:t>
      </w:r>
      <w:r>
        <w:rPr>
          <w:sz w:val="24"/>
        </w:rPr>
        <w:t xml:space="preserve"> Алтайского края»</w:t>
      </w: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</w:p>
    <w:p w:rsidR="002D03B0" w:rsidRPr="00D05B7D" w:rsidRDefault="002D03B0" w:rsidP="00482B12">
      <w:pPr>
        <w:pStyle w:val="ae"/>
        <w:tabs>
          <w:tab w:val="left" w:pos="1080"/>
        </w:tabs>
        <w:spacing w:after="0"/>
        <w:ind w:left="0" w:firstLine="284"/>
        <w:rPr>
          <w:sz w:val="24"/>
          <w:szCs w:val="24"/>
        </w:rPr>
      </w:pPr>
    </w:p>
    <w:p w:rsidR="00497905" w:rsidRPr="00D05B7D" w:rsidRDefault="00497905" w:rsidP="00482B12">
      <w:pPr>
        <w:jc w:val="both"/>
        <w:rPr>
          <w:sz w:val="24"/>
          <w:szCs w:val="24"/>
        </w:rPr>
      </w:pPr>
    </w:p>
    <w:p w:rsidR="00497905" w:rsidRPr="00D05B7D" w:rsidRDefault="00497905" w:rsidP="00497905">
      <w:pPr>
        <w:pStyle w:val="a8"/>
        <w:tabs>
          <w:tab w:val="left" w:pos="6751"/>
        </w:tabs>
        <w:spacing w:after="0"/>
        <w:jc w:val="both"/>
        <w:outlineLvl w:val="0"/>
      </w:pPr>
      <w:r w:rsidRPr="00D05B7D">
        <w:t xml:space="preserve">Председательствующий на первой 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сессии Тюменцевского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районного Собрания депутатов</w:t>
      </w:r>
      <w:r w:rsidRPr="00D05B7D">
        <w:rPr>
          <w:sz w:val="24"/>
          <w:szCs w:val="24"/>
        </w:rPr>
        <w:tab/>
      </w:r>
      <w:r w:rsidRPr="00D05B7D">
        <w:rPr>
          <w:sz w:val="24"/>
          <w:szCs w:val="24"/>
        </w:rPr>
        <w:tab/>
        <w:t xml:space="preserve">                           </w:t>
      </w:r>
      <w:r w:rsidR="002D03B0" w:rsidRPr="00D05B7D">
        <w:rPr>
          <w:sz w:val="24"/>
          <w:szCs w:val="24"/>
        </w:rPr>
        <w:t xml:space="preserve">    </w:t>
      </w:r>
      <w:r w:rsidRPr="00D05B7D">
        <w:rPr>
          <w:sz w:val="24"/>
          <w:szCs w:val="24"/>
        </w:rPr>
        <w:t xml:space="preserve"> </w:t>
      </w:r>
      <w:r w:rsidR="00953F03">
        <w:rPr>
          <w:sz w:val="24"/>
          <w:szCs w:val="24"/>
        </w:rPr>
        <w:t xml:space="preserve">                   </w:t>
      </w:r>
      <w:r w:rsidRPr="00D05B7D">
        <w:rPr>
          <w:sz w:val="24"/>
          <w:szCs w:val="24"/>
        </w:rPr>
        <w:t xml:space="preserve"> Л.И.Смышляева</w:t>
      </w:r>
    </w:p>
    <w:sectPr w:rsidR="00497905" w:rsidRPr="00D05B7D" w:rsidSect="0079226A">
      <w:pgSz w:w="11906" w:h="16838"/>
      <w:pgMar w:top="426" w:right="850" w:bottom="850" w:left="1134" w:header="85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AB" w:rsidRDefault="00F367AB" w:rsidP="00032F71">
      <w:r>
        <w:separator/>
      </w:r>
    </w:p>
  </w:endnote>
  <w:endnote w:type="continuationSeparator" w:id="0">
    <w:p w:rsidR="00F367AB" w:rsidRDefault="00F367AB" w:rsidP="000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AB" w:rsidRDefault="00F367AB" w:rsidP="00032F71">
      <w:r>
        <w:separator/>
      </w:r>
    </w:p>
  </w:footnote>
  <w:footnote w:type="continuationSeparator" w:id="0">
    <w:p w:rsidR="00F367AB" w:rsidRDefault="00F367AB" w:rsidP="0003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03187A"/>
    <w:rsid w:val="00032F71"/>
    <w:rsid w:val="00035B39"/>
    <w:rsid w:val="00052F27"/>
    <w:rsid w:val="000A0DE8"/>
    <w:rsid w:val="000A1D8B"/>
    <w:rsid w:val="000C0D7C"/>
    <w:rsid w:val="00112F32"/>
    <w:rsid w:val="001136D5"/>
    <w:rsid w:val="00116A58"/>
    <w:rsid w:val="00243C2D"/>
    <w:rsid w:val="00245658"/>
    <w:rsid w:val="00284D54"/>
    <w:rsid w:val="002A1436"/>
    <w:rsid w:val="002D03B0"/>
    <w:rsid w:val="002E5CBE"/>
    <w:rsid w:val="002E68BB"/>
    <w:rsid w:val="0033629D"/>
    <w:rsid w:val="00363EC7"/>
    <w:rsid w:val="003B65CF"/>
    <w:rsid w:val="003D18DA"/>
    <w:rsid w:val="003E2588"/>
    <w:rsid w:val="00400160"/>
    <w:rsid w:val="00403EB7"/>
    <w:rsid w:val="00482B12"/>
    <w:rsid w:val="00494730"/>
    <w:rsid w:val="00497905"/>
    <w:rsid w:val="004C3F96"/>
    <w:rsid w:val="0053091F"/>
    <w:rsid w:val="00544FAA"/>
    <w:rsid w:val="005B41F8"/>
    <w:rsid w:val="005D370B"/>
    <w:rsid w:val="006056EE"/>
    <w:rsid w:val="00671A83"/>
    <w:rsid w:val="00687AF3"/>
    <w:rsid w:val="006B6B39"/>
    <w:rsid w:val="006C24BB"/>
    <w:rsid w:val="006D3A2E"/>
    <w:rsid w:val="007577AF"/>
    <w:rsid w:val="0079226A"/>
    <w:rsid w:val="00813847"/>
    <w:rsid w:val="00833BB9"/>
    <w:rsid w:val="008814F8"/>
    <w:rsid w:val="00885F9F"/>
    <w:rsid w:val="008C5479"/>
    <w:rsid w:val="00953F03"/>
    <w:rsid w:val="009549E6"/>
    <w:rsid w:val="00976251"/>
    <w:rsid w:val="00976F0F"/>
    <w:rsid w:val="009875B3"/>
    <w:rsid w:val="00993E5B"/>
    <w:rsid w:val="009A4423"/>
    <w:rsid w:val="00A54DCA"/>
    <w:rsid w:val="00AC4BD0"/>
    <w:rsid w:val="00AF640F"/>
    <w:rsid w:val="00B25201"/>
    <w:rsid w:val="00BC77C9"/>
    <w:rsid w:val="00C423D0"/>
    <w:rsid w:val="00CA39DF"/>
    <w:rsid w:val="00CF119B"/>
    <w:rsid w:val="00D05B7D"/>
    <w:rsid w:val="00DF52B5"/>
    <w:rsid w:val="00E575AF"/>
    <w:rsid w:val="00E86D1E"/>
    <w:rsid w:val="00EB5EC8"/>
    <w:rsid w:val="00F17266"/>
    <w:rsid w:val="00F367AB"/>
    <w:rsid w:val="00F7176C"/>
    <w:rsid w:val="00F96384"/>
    <w:rsid w:val="00FB3193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F5A2D"/>
  <w15:docId w15:val="{1784ED48-1531-41FF-8583-AEBD69E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  <w:style w:type="paragraph" w:customStyle="1" w:styleId="ConsPlusNormal">
    <w:name w:val="ConsPlusNormal"/>
    <w:rsid w:val="00FE1F9C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E1F9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markedcontent">
    <w:name w:val="markedcontent"/>
    <w:basedOn w:val="a0"/>
    <w:rsid w:val="00AC4BD0"/>
  </w:style>
  <w:style w:type="character" w:customStyle="1" w:styleId="-">
    <w:name w:val="Интернет-ссылка"/>
    <w:rsid w:val="00993E5B"/>
    <w:rPr>
      <w:color w:val="0000FF"/>
      <w:u w:val="single"/>
    </w:rPr>
  </w:style>
  <w:style w:type="paragraph" w:styleId="a8">
    <w:name w:val="Body Text"/>
    <w:basedOn w:val="a"/>
    <w:link w:val="a9"/>
    <w:rsid w:val="00993E5B"/>
    <w:pPr>
      <w:widowControl w:val="0"/>
      <w:spacing w:after="120"/>
    </w:pPr>
    <w:rPr>
      <w:rFonts w:eastAsia="Lucida Sans Unicode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93E5B"/>
    <w:rPr>
      <w:rFonts w:eastAsia="Lucida Sans Unicode"/>
      <w:sz w:val="24"/>
      <w:szCs w:val="24"/>
      <w:lang w:eastAsia="zh-CN"/>
    </w:rPr>
  </w:style>
  <w:style w:type="paragraph" w:styleId="aa">
    <w:name w:val="header"/>
    <w:basedOn w:val="a"/>
    <w:link w:val="ab"/>
    <w:rsid w:val="00993E5B"/>
    <w:pPr>
      <w:widowControl w:val="0"/>
      <w:tabs>
        <w:tab w:val="center" w:pos="4677"/>
        <w:tab w:val="right" w:pos="9355"/>
      </w:tabs>
    </w:pPr>
    <w:rPr>
      <w:rFonts w:eastAsia="Lucida Sans Unicode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993E5B"/>
    <w:rPr>
      <w:rFonts w:eastAsia="Lucida Sans Unicode"/>
      <w:sz w:val="24"/>
      <w:szCs w:val="24"/>
      <w:lang w:eastAsia="zh-CN"/>
    </w:rPr>
  </w:style>
  <w:style w:type="paragraph" w:styleId="ac">
    <w:name w:val="footer"/>
    <w:basedOn w:val="a"/>
    <w:link w:val="ad"/>
    <w:rsid w:val="00032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2F71"/>
  </w:style>
  <w:style w:type="paragraph" w:styleId="ae">
    <w:name w:val="Body Text Indent"/>
    <w:basedOn w:val="a"/>
    <w:link w:val="af"/>
    <w:semiHidden/>
    <w:unhideWhenUsed/>
    <w:rsid w:val="002D03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D03B0"/>
  </w:style>
  <w:style w:type="paragraph" w:styleId="30">
    <w:name w:val="Body Text Indent 3"/>
    <w:basedOn w:val="a"/>
    <w:link w:val="31"/>
    <w:semiHidden/>
    <w:unhideWhenUsed/>
    <w:rsid w:val="007922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922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DFCA-3E64-41FC-9A4B-6F012CA0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14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RSD</cp:lastModifiedBy>
  <cp:revision>14</cp:revision>
  <cp:lastPrinted>1899-12-31T18:00:00Z</cp:lastPrinted>
  <dcterms:created xsi:type="dcterms:W3CDTF">2022-09-20T11:16:00Z</dcterms:created>
  <dcterms:modified xsi:type="dcterms:W3CDTF">2022-09-28T07:39:00Z</dcterms:modified>
</cp:coreProperties>
</file>