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68F" w:rsidRPr="009631D7" w:rsidRDefault="00F433DE" w:rsidP="00263125">
      <w:pPr>
        <w:spacing w:line="276" w:lineRule="auto"/>
        <w:ind w:firstLine="567"/>
        <w:jc w:val="right"/>
        <w:rPr>
          <w:i/>
          <w:spacing w:val="20"/>
          <w:sz w:val="52"/>
          <w:szCs w:val="38"/>
        </w:rPr>
      </w:pPr>
      <w:r w:rsidRPr="009631D7">
        <w:rPr>
          <w:i/>
          <w:spacing w:val="20"/>
          <w:sz w:val="52"/>
          <w:szCs w:val="38"/>
        </w:rPr>
        <w:t xml:space="preserve">Проект </w:t>
      </w:r>
    </w:p>
    <w:p w:rsidR="0057268F" w:rsidRPr="009631D7" w:rsidRDefault="0057268F" w:rsidP="00263125">
      <w:pPr>
        <w:spacing w:line="276" w:lineRule="auto"/>
        <w:ind w:firstLine="567"/>
        <w:jc w:val="center"/>
        <w:rPr>
          <w:b/>
          <w:spacing w:val="20"/>
          <w:sz w:val="52"/>
          <w:szCs w:val="38"/>
        </w:rPr>
      </w:pPr>
    </w:p>
    <w:p w:rsidR="0057268F" w:rsidRPr="009631D7" w:rsidRDefault="0057268F" w:rsidP="00263125">
      <w:pPr>
        <w:spacing w:line="276" w:lineRule="auto"/>
        <w:ind w:firstLine="567"/>
        <w:jc w:val="center"/>
        <w:rPr>
          <w:b/>
          <w:spacing w:val="20"/>
          <w:sz w:val="52"/>
          <w:szCs w:val="38"/>
        </w:rPr>
      </w:pPr>
    </w:p>
    <w:p w:rsidR="0057268F" w:rsidRPr="009631D7" w:rsidRDefault="0057268F" w:rsidP="00263125">
      <w:pPr>
        <w:spacing w:line="276" w:lineRule="auto"/>
        <w:ind w:firstLine="567"/>
        <w:jc w:val="center"/>
        <w:rPr>
          <w:b/>
          <w:spacing w:val="20"/>
          <w:sz w:val="52"/>
          <w:szCs w:val="38"/>
        </w:rPr>
      </w:pPr>
    </w:p>
    <w:p w:rsidR="0057268F" w:rsidRDefault="0057268F" w:rsidP="00263125">
      <w:pPr>
        <w:spacing w:line="276" w:lineRule="auto"/>
        <w:ind w:firstLine="567"/>
        <w:jc w:val="center"/>
        <w:rPr>
          <w:b/>
          <w:spacing w:val="20"/>
          <w:sz w:val="52"/>
          <w:szCs w:val="38"/>
        </w:rPr>
      </w:pPr>
    </w:p>
    <w:p w:rsidR="0057318C" w:rsidRDefault="0057318C" w:rsidP="00263125">
      <w:pPr>
        <w:spacing w:line="276" w:lineRule="auto"/>
        <w:ind w:firstLine="567"/>
        <w:jc w:val="center"/>
        <w:rPr>
          <w:b/>
          <w:spacing w:val="20"/>
          <w:sz w:val="52"/>
          <w:szCs w:val="38"/>
        </w:rPr>
      </w:pPr>
    </w:p>
    <w:p w:rsidR="0057318C" w:rsidRPr="009631D7" w:rsidRDefault="0057318C" w:rsidP="00263125">
      <w:pPr>
        <w:spacing w:line="276" w:lineRule="auto"/>
        <w:ind w:firstLine="567"/>
        <w:jc w:val="center"/>
        <w:rPr>
          <w:b/>
          <w:spacing w:val="20"/>
          <w:sz w:val="52"/>
          <w:szCs w:val="38"/>
        </w:rPr>
      </w:pPr>
      <w:bookmarkStart w:id="0" w:name="_GoBack"/>
      <w:bookmarkEnd w:id="0"/>
    </w:p>
    <w:p w:rsidR="006C7311" w:rsidRPr="009631D7" w:rsidRDefault="006C7311" w:rsidP="0036556F">
      <w:pPr>
        <w:spacing w:line="276" w:lineRule="auto"/>
        <w:ind w:firstLine="567"/>
        <w:jc w:val="center"/>
        <w:rPr>
          <w:b/>
          <w:spacing w:val="20"/>
          <w:sz w:val="52"/>
          <w:szCs w:val="38"/>
        </w:rPr>
      </w:pPr>
      <w:r w:rsidRPr="009631D7">
        <w:rPr>
          <w:b/>
          <w:spacing w:val="20"/>
          <w:sz w:val="52"/>
          <w:szCs w:val="38"/>
        </w:rPr>
        <w:t>СТРАТЕГИЯ</w:t>
      </w:r>
    </w:p>
    <w:p w:rsidR="00867D29" w:rsidRPr="009631D7" w:rsidRDefault="00D73F48" w:rsidP="0036556F">
      <w:pPr>
        <w:spacing w:line="276" w:lineRule="auto"/>
        <w:ind w:firstLine="567"/>
        <w:jc w:val="center"/>
        <w:rPr>
          <w:b/>
          <w:spacing w:val="20"/>
          <w:sz w:val="36"/>
          <w:szCs w:val="38"/>
        </w:rPr>
      </w:pPr>
      <w:r w:rsidRPr="009631D7">
        <w:rPr>
          <w:b/>
          <w:spacing w:val="20"/>
          <w:sz w:val="36"/>
          <w:szCs w:val="38"/>
        </w:rPr>
        <w:t>СОЦИ</w:t>
      </w:r>
      <w:r w:rsidR="00867D29" w:rsidRPr="009631D7">
        <w:rPr>
          <w:b/>
          <w:spacing w:val="20"/>
          <w:sz w:val="36"/>
          <w:szCs w:val="38"/>
        </w:rPr>
        <w:t xml:space="preserve">АЛЬНО- ЭКОНОМИЧЕСКОГО </w:t>
      </w:r>
      <w:r w:rsidRPr="009631D7">
        <w:rPr>
          <w:b/>
          <w:spacing w:val="20"/>
          <w:sz w:val="36"/>
          <w:szCs w:val="38"/>
        </w:rPr>
        <w:t>РАЗВИТИЯ</w:t>
      </w:r>
    </w:p>
    <w:p w:rsidR="00867D29" w:rsidRPr="009631D7" w:rsidRDefault="0071606A" w:rsidP="0036556F">
      <w:pPr>
        <w:spacing w:line="276" w:lineRule="auto"/>
        <w:ind w:firstLine="567"/>
        <w:jc w:val="center"/>
        <w:rPr>
          <w:b/>
          <w:spacing w:val="20"/>
          <w:sz w:val="36"/>
          <w:szCs w:val="38"/>
        </w:rPr>
      </w:pPr>
      <w:r w:rsidRPr="009631D7">
        <w:rPr>
          <w:b/>
          <w:spacing w:val="20"/>
          <w:sz w:val="36"/>
          <w:szCs w:val="38"/>
        </w:rPr>
        <w:t xml:space="preserve">МУНИЦИПАЛЬНОГО ОБРАЗОВАНИЯ ТЮМЕНЦЕВСКИЙ </w:t>
      </w:r>
      <w:r w:rsidR="00D73F48" w:rsidRPr="009631D7">
        <w:rPr>
          <w:b/>
          <w:spacing w:val="20"/>
          <w:sz w:val="36"/>
          <w:szCs w:val="38"/>
        </w:rPr>
        <w:t>РАЙОН АЛТАЙСКОГО КРАЯ</w:t>
      </w:r>
    </w:p>
    <w:p w:rsidR="00D73F48" w:rsidRPr="009631D7" w:rsidRDefault="00D73F48" w:rsidP="0036556F">
      <w:pPr>
        <w:spacing w:line="276" w:lineRule="auto"/>
        <w:ind w:firstLine="567"/>
        <w:jc w:val="center"/>
        <w:rPr>
          <w:b/>
          <w:spacing w:val="20"/>
          <w:sz w:val="36"/>
          <w:szCs w:val="38"/>
        </w:rPr>
      </w:pPr>
      <w:r w:rsidRPr="009631D7">
        <w:rPr>
          <w:b/>
          <w:spacing w:val="20"/>
          <w:sz w:val="36"/>
          <w:szCs w:val="38"/>
        </w:rPr>
        <w:t>ДО 2035 ГОДА</w:t>
      </w:r>
    </w:p>
    <w:p w:rsidR="006C7311" w:rsidRPr="009631D7" w:rsidRDefault="006C7311" w:rsidP="0036556F">
      <w:pPr>
        <w:spacing w:line="276" w:lineRule="auto"/>
        <w:ind w:firstLine="567"/>
        <w:jc w:val="center"/>
        <w:rPr>
          <w:sz w:val="36"/>
          <w:szCs w:val="36"/>
        </w:rPr>
      </w:pPr>
    </w:p>
    <w:p w:rsidR="00867D29" w:rsidRPr="009631D7" w:rsidRDefault="00867D29" w:rsidP="00263125">
      <w:pPr>
        <w:spacing w:after="200" w:line="276" w:lineRule="auto"/>
        <w:ind w:firstLine="567"/>
        <w:rPr>
          <w:b/>
          <w:spacing w:val="20"/>
          <w:sz w:val="36"/>
          <w:szCs w:val="36"/>
        </w:rPr>
      </w:pPr>
      <w:r w:rsidRPr="009631D7">
        <w:rPr>
          <w:b/>
          <w:spacing w:val="20"/>
          <w:sz w:val="36"/>
          <w:szCs w:val="36"/>
        </w:rPr>
        <w:br w:type="page"/>
      </w:r>
    </w:p>
    <w:sdt>
      <w:sdtPr>
        <w:rPr>
          <w:rFonts w:ascii="Times New Roman" w:eastAsia="Times New Roman" w:hAnsi="Times New Roman" w:cs="Times New Roman"/>
          <w:b w:val="0"/>
          <w:bCs w:val="0"/>
          <w:color w:val="auto"/>
          <w:sz w:val="24"/>
          <w:szCs w:val="24"/>
          <w:lang w:eastAsia="ru-RU"/>
        </w:rPr>
        <w:id w:val="20889920"/>
        <w:docPartObj>
          <w:docPartGallery w:val="Table of Contents"/>
          <w:docPartUnique/>
        </w:docPartObj>
      </w:sdtPr>
      <w:sdtContent>
        <w:sdt>
          <w:sdtPr>
            <w:rPr>
              <w:rFonts w:ascii="Times New Roman" w:eastAsia="Times New Roman" w:hAnsi="Times New Roman" w:cs="Times New Roman"/>
              <w:b w:val="0"/>
              <w:bCs w:val="0"/>
              <w:color w:val="auto"/>
              <w:sz w:val="24"/>
              <w:szCs w:val="24"/>
              <w:lang w:eastAsia="ru-RU"/>
            </w:rPr>
            <w:id w:val="884651407"/>
            <w:docPartObj>
              <w:docPartGallery w:val="Table of Contents"/>
              <w:docPartUnique/>
            </w:docPartObj>
          </w:sdtPr>
          <w:sdtContent>
            <w:p w:rsidR="00DE5451" w:rsidRPr="004C6788" w:rsidRDefault="00DE5451" w:rsidP="00DE5451">
              <w:pPr>
                <w:pStyle w:val="aff1"/>
                <w:jc w:val="center"/>
                <w:rPr>
                  <w:rFonts w:ascii="Times New Roman" w:hAnsi="Times New Roman" w:cs="Times New Roman"/>
                  <w:sz w:val="24"/>
                  <w:szCs w:val="24"/>
                </w:rPr>
              </w:pPr>
              <w:r w:rsidRPr="004C6788">
                <w:rPr>
                  <w:rFonts w:ascii="Times New Roman" w:hAnsi="Times New Roman" w:cs="Times New Roman"/>
                  <w:b w:val="0"/>
                  <w:caps/>
                  <w:color w:val="auto"/>
                  <w:sz w:val="24"/>
                  <w:szCs w:val="24"/>
                </w:rPr>
                <w:t>Оглавление</w:t>
              </w:r>
            </w:p>
            <w:p w:rsidR="00DE5451" w:rsidRPr="004C6788" w:rsidRDefault="00BA1E47" w:rsidP="00DE5451">
              <w:pPr>
                <w:pStyle w:val="18"/>
                <w:tabs>
                  <w:tab w:val="right" w:leader="dot" w:pos="9345"/>
                </w:tabs>
                <w:rPr>
                  <w:rFonts w:cs="Times New Roman"/>
                  <w:noProof/>
                  <w:sz w:val="24"/>
                  <w:szCs w:val="24"/>
                  <w:lang w:eastAsia="ru-RU"/>
                </w:rPr>
              </w:pPr>
              <w:r w:rsidRPr="00BA1E47">
                <w:rPr>
                  <w:rFonts w:cs="Times New Roman"/>
                  <w:sz w:val="24"/>
                  <w:szCs w:val="24"/>
                </w:rPr>
                <w:fldChar w:fldCharType="begin"/>
              </w:r>
              <w:r w:rsidR="00DE5451" w:rsidRPr="004C6788">
                <w:rPr>
                  <w:rFonts w:cs="Times New Roman"/>
                  <w:sz w:val="24"/>
                  <w:szCs w:val="24"/>
                </w:rPr>
                <w:instrText xml:space="preserve"> TOC \o "1-3" \h \z \u </w:instrText>
              </w:r>
              <w:r w:rsidRPr="00BA1E47">
                <w:rPr>
                  <w:rFonts w:cs="Times New Roman"/>
                  <w:sz w:val="24"/>
                  <w:szCs w:val="24"/>
                </w:rPr>
                <w:fldChar w:fldCharType="separate"/>
              </w:r>
              <w:hyperlink w:anchor="_Toc52980827" w:history="1">
                <w:r w:rsidR="00DE5451" w:rsidRPr="004C6788">
                  <w:rPr>
                    <w:rStyle w:val="af7"/>
                    <w:rFonts w:cs="Times New Roman"/>
                    <w:noProof/>
                    <w:sz w:val="24"/>
                    <w:szCs w:val="24"/>
                  </w:rPr>
                  <w:t>ВВОДНАЯ  ЧАСТЬ</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_Toc52980827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b/>
                    <w:bCs/>
                    <w:noProof/>
                    <w:webHidden/>
                    <w:sz w:val="24"/>
                    <w:szCs w:val="24"/>
                  </w:rPr>
                  <w:t>Ошибка! Закладка не определена.</w:t>
                </w:r>
                <w:r w:rsidRPr="004C6788">
                  <w:rPr>
                    <w:rFonts w:cs="Times New Roman"/>
                    <w:noProof/>
                    <w:webHidden/>
                    <w:sz w:val="24"/>
                    <w:szCs w:val="24"/>
                  </w:rPr>
                  <w:fldChar w:fldCharType="end"/>
                </w:r>
              </w:hyperlink>
              <w:r w:rsidR="006E33E8">
                <w:t>-5</w:t>
              </w:r>
            </w:p>
            <w:p w:rsidR="00DE5451" w:rsidRPr="004C6788" w:rsidRDefault="00BA1E47" w:rsidP="00DE5451">
              <w:pPr>
                <w:pStyle w:val="18"/>
                <w:tabs>
                  <w:tab w:val="right" w:leader="dot" w:pos="9345"/>
                </w:tabs>
                <w:rPr>
                  <w:rFonts w:cs="Times New Roman"/>
                  <w:noProof/>
                  <w:sz w:val="24"/>
                  <w:szCs w:val="24"/>
                  <w:lang w:eastAsia="ru-RU"/>
                </w:rPr>
              </w:pPr>
              <w:hyperlink w:anchor="_Toc52980828" w:history="1">
                <w:r w:rsidR="00DE5451" w:rsidRPr="004C6788">
                  <w:rPr>
                    <w:rStyle w:val="af7"/>
                    <w:rFonts w:cs="Times New Roman"/>
                    <w:caps/>
                    <w:noProof/>
                    <w:sz w:val="24"/>
                    <w:szCs w:val="24"/>
                    <w:lang w:val="en-US"/>
                  </w:rPr>
                  <w:t>I</w:t>
                </w:r>
                <w:r w:rsidR="00DE5451" w:rsidRPr="004C6788">
                  <w:rPr>
                    <w:rStyle w:val="af7"/>
                    <w:rFonts w:cs="Times New Roman"/>
                    <w:caps/>
                    <w:noProof/>
                    <w:sz w:val="24"/>
                    <w:szCs w:val="24"/>
                  </w:rPr>
                  <w:t xml:space="preserve">. Оценка социально-экономического развития муниципального образования </w:t>
                </w:r>
                <w:r w:rsidR="00DE5451">
                  <w:rPr>
                    <w:rStyle w:val="af7"/>
                    <w:rFonts w:cs="Times New Roman"/>
                    <w:caps/>
                    <w:noProof/>
                    <w:sz w:val="24"/>
                    <w:szCs w:val="24"/>
                  </w:rPr>
                  <w:t xml:space="preserve">Тюменцевский </w:t>
                </w:r>
                <w:r w:rsidR="00DE5451" w:rsidRPr="004C6788">
                  <w:rPr>
                    <w:rStyle w:val="af7"/>
                    <w:rFonts w:cs="Times New Roman"/>
                    <w:caps/>
                    <w:noProof/>
                    <w:sz w:val="24"/>
                    <w:szCs w:val="24"/>
                  </w:rPr>
                  <w:t>район Алтайского края и текущего уровня конкурентоспособности</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_Toc52980828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b/>
                    <w:bCs/>
                    <w:noProof/>
                    <w:webHidden/>
                    <w:sz w:val="24"/>
                    <w:szCs w:val="24"/>
                  </w:rPr>
                  <w:t>Ошибка! Закладка не определена.</w:t>
                </w:r>
                <w:r w:rsidRPr="004C6788">
                  <w:rPr>
                    <w:rFonts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29" w:history="1">
                <w:r w:rsidR="00DE5451" w:rsidRPr="004C6788">
                  <w:rPr>
                    <w:rStyle w:val="af7"/>
                    <w:rFonts w:ascii="Times New Roman" w:eastAsia="Calibri" w:hAnsi="Times New Roman" w:cs="Times New Roman"/>
                    <w:noProof/>
                    <w:sz w:val="24"/>
                    <w:szCs w:val="24"/>
                  </w:rPr>
                  <w:t>1. Анализ социально-экономического развития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_Toc52980829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0" w:history="1">
                <w:r w:rsidR="00DE5451" w:rsidRPr="004C6788">
                  <w:rPr>
                    <w:rStyle w:val="af7"/>
                    <w:rFonts w:ascii="Times New Roman" w:eastAsia="Calibri" w:hAnsi="Times New Roman" w:cs="Times New Roman"/>
                    <w:noProof/>
                    <w:sz w:val="24"/>
                    <w:szCs w:val="24"/>
                  </w:rPr>
                  <w:t>1.1. Основные сведения и особенности экономико-географического положения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1" w:history="1">
                <w:r w:rsidR="00DE5451" w:rsidRPr="004C6788">
                  <w:rPr>
                    <w:rStyle w:val="af7"/>
                    <w:rFonts w:ascii="Times New Roman" w:eastAsia="Calibri" w:hAnsi="Times New Roman" w:cs="Times New Roman"/>
                    <w:noProof/>
                    <w:spacing w:val="2"/>
                    <w:sz w:val="24"/>
                    <w:szCs w:val="24"/>
                    <w:shd w:val="clear" w:color="auto" w:fill="FFFFFF"/>
                  </w:rPr>
                  <w:t>1.2. Наличие природных ресурсов, экологическая ситуация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_Toc52980831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2" w:history="1">
                <w:r w:rsidR="00DE5451" w:rsidRPr="004C6788">
                  <w:rPr>
                    <w:rStyle w:val="af7"/>
                    <w:rFonts w:ascii="Times New Roman" w:hAnsi="Times New Roman" w:cs="Times New Roman"/>
                    <w:noProof/>
                    <w:sz w:val="24"/>
                    <w:szCs w:val="24"/>
                  </w:rPr>
                  <w:t>1.3. Население и трудовые ресурсы, уровень жизни</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_Toc52980832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3" w:history="1">
                <w:r w:rsidR="00DE5451" w:rsidRPr="004C6788">
                  <w:rPr>
                    <w:rStyle w:val="af7"/>
                    <w:rFonts w:ascii="Times New Roman" w:hAnsi="Times New Roman" w:cs="Times New Roman"/>
                    <w:noProof/>
                    <w:sz w:val="24"/>
                    <w:szCs w:val="24"/>
                  </w:rPr>
                  <w:t>1.4.  Реальный сектор экономики</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_Toc52980833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4" w:history="1">
                <w:r w:rsidR="00DE5451" w:rsidRPr="004C6788">
                  <w:rPr>
                    <w:rStyle w:val="af7"/>
                    <w:rFonts w:ascii="Times New Roman" w:eastAsia="Calibri" w:hAnsi="Times New Roman" w:cs="Times New Roman"/>
                    <w:noProof/>
                    <w:sz w:val="24"/>
                    <w:szCs w:val="24"/>
                    <w:shd w:val="clear" w:color="auto" w:fill="FFFFFF"/>
                  </w:rPr>
                  <w:t>1.5. Деловая инфраструктура, малый, средний бизнес и потребительский рынок</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_Toc52980834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5" w:history="1">
                <w:r w:rsidR="00DE5451" w:rsidRPr="004C6788">
                  <w:rPr>
                    <w:rStyle w:val="af7"/>
                    <w:rFonts w:ascii="Times New Roman" w:eastAsia="Calibri" w:hAnsi="Times New Roman" w:cs="Times New Roman"/>
                    <w:noProof/>
                    <w:sz w:val="24"/>
                    <w:szCs w:val="24"/>
                    <w:shd w:val="clear" w:color="auto" w:fill="FFFFFF"/>
                  </w:rPr>
                  <w:t>1.6. Научно-инновационная инфраструктура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_Toc52980835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6" w:history="1">
                <w:r w:rsidR="00DE5451" w:rsidRPr="004C6788">
                  <w:rPr>
                    <w:rStyle w:val="af7"/>
                    <w:rFonts w:ascii="Times New Roman" w:eastAsia="Calibri" w:hAnsi="Times New Roman" w:cs="Times New Roman"/>
                    <w:noProof/>
                    <w:sz w:val="24"/>
                    <w:szCs w:val="24"/>
                    <w:shd w:val="clear" w:color="auto" w:fill="FFFFFF"/>
                  </w:rPr>
                  <w:t>1.7. Коммунальное хозяйство и инфраструктура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_Toc52980836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7" w:history="1">
                <w:r w:rsidR="00DE5451" w:rsidRPr="004C6788">
                  <w:rPr>
                    <w:rStyle w:val="af7"/>
                    <w:rFonts w:ascii="Times New Roman" w:hAnsi="Times New Roman" w:cs="Times New Roman"/>
                    <w:noProof/>
                    <w:sz w:val="24"/>
                    <w:szCs w:val="24"/>
                  </w:rPr>
                  <w:t>1.8. Транспорт и связь</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_Toc52980837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8" w:history="1">
                <w:r w:rsidR="00DE5451" w:rsidRPr="004C6788">
                  <w:rPr>
                    <w:rStyle w:val="af7"/>
                    <w:rFonts w:ascii="Times New Roman" w:eastAsia="Calibri" w:hAnsi="Times New Roman" w:cs="Times New Roman"/>
                    <w:noProof/>
                    <w:sz w:val="24"/>
                    <w:szCs w:val="24"/>
                    <w:shd w:val="clear" w:color="auto" w:fill="FFFFFF"/>
                  </w:rPr>
                  <w:t>1.9. Тенденции в развитии отраслей социальной сферы</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_Toc52980838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39" w:history="1">
                <w:r w:rsidR="00DE5451" w:rsidRPr="004C6788">
                  <w:rPr>
                    <w:rStyle w:val="af7"/>
                    <w:rFonts w:ascii="Times New Roman" w:hAnsi="Times New Roman" w:cs="Times New Roman"/>
                    <w:noProof/>
                    <w:sz w:val="24"/>
                    <w:szCs w:val="24"/>
                  </w:rPr>
                  <w:t xml:space="preserve">1.10. </w:t>
                </w:r>
                <w:r w:rsidR="00DE5451" w:rsidRPr="004C6788">
                  <w:rPr>
                    <w:rStyle w:val="af7"/>
                    <w:rFonts w:ascii="Times New Roman" w:eastAsia="Calibri" w:hAnsi="Times New Roman" w:cs="Times New Roman"/>
                    <w:noProof/>
                    <w:sz w:val="24"/>
                    <w:szCs w:val="24"/>
                    <w:shd w:val="clear" w:color="auto" w:fill="FFFFFF"/>
                  </w:rPr>
                  <w:t>Муниципальное управление</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_Toc52980839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40" w:history="1">
                <w:r w:rsidR="00DE5451" w:rsidRPr="004C6788">
                  <w:rPr>
                    <w:rStyle w:val="af7"/>
                    <w:rFonts w:ascii="Times New Roman" w:hAnsi="Times New Roman" w:cs="Times New Roman"/>
                    <w:noProof/>
                    <w:sz w:val="24"/>
                    <w:szCs w:val="24"/>
                  </w:rPr>
                  <w:t xml:space="preserve">2. </w:t>
                </w:r>
                <w:r w:rsidR="00DE5451" w:rsidRPr="004C6788">
                  <w:rPr>
                    <w:rStyle w:val="af7"/>
                    <w:rFonts w:ascii="Times New Roman" w:hAnsi="Times New Roman" w:cs="Times New Roman"/>
                    <w:noProof/>
                    <w:sz w:val="24"/>
                    <w:szCs w:val="24"/>
                    <w:lang w:val="en-US"/>
                  </w:rPr>
                  <w:t>SWOT</w:t>
                </w:r>
                <w:r w:rsidR="00DE5451" w:rsidRPr="004C6788">
                  <w:rPr>
                    <w:rStyle w:val="af7"/>
                    <w:rFonts w:ascii="Times New Roman" w:hAnsi="Times New Roman" w:cs="Times New Roman"/>
                    <w:noProof/>
                    <w:sz w:val="24"/>
                    <w:szCs w:val="24"/>
                  </w:rPr>
                  <w:t xml:space="preserve"> - анализ</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18"/>
                <w:tabs>
                  <w:tab w:val="right" w:leader="dot" w:pos="9345"/>
                </w:tabs>
                <w:rPr>
                  <w:rFonts w:cs="Times New Roman"/>
                  <w:noProof/>
                  <w:sz w:val="24"/>
                  <w:szCs w:val="24"/>
                  <w:lang w:eastAsia="ru-RU"/>
                </w:rPr>
              </w:pPr>
              <w:hyperlink w:anchor="_Toc52980841" w:history="1">
                <w:r w:rsidR="00DE5451" w:rsidRPr="004C6788">
                  <w:rPr>
                    <w:rStyle w:val="af7"/>
                    <w:rFonts w:cs="Times New Roman"/>
                    <w:caps/>
                    <w:noProof/>
                    <w:sz w:val="24"/>
                    <w:szCs w:val="24"/>
                  </w:rPr>
                  <w:t>II. Цели и задачи социально-экономического развития муниципального образования, основные направления и перспективы развития муниципального образования, ожидаемые результаты реализации Стратегии</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_Toc52980841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b/>
                    <w:bCs/>
                    <w:noProof/>
                    <w:webHidden/>
                    <w:sz w:val="24"/>
                    <w:szCs w:val="24"/>
                  </w:rPr>
                  <w:t>Ошибка! Закладка не определена.</w:t>
                </w:r>
                <w:r w:rsidRPr="004C6788">
                  <w:rPr>
                    <w:rFonts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42" w:history="1">
                <w:r w:rsidR="00DE5451" w:rsidRPr="004C6788">
                  <w:rPr>
                    <w:rStyle w:val="af7"/>
                    <w:rFonts w:ascii="Times New Roman" w:eastAsia="Calibri" w:hAnsi="Times New Roman" w:cs="Times New Roman"/>
                    <w:noProof/>
                    <w:sz w:val="24"/>
                    <w:szCs w:val="24"/>
                    <w:shd w:val="clear" w:color="auto" w:fill="FFFFFF"/>
                  </w:rPr>
                  <w:t>Цель 1. Высокое качество жизни населения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_Toc52980842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3" w:history="1">
                <w:r w:rsidR="00DE5451" w:rsidRPr="004C6788">
                  <w:rPr>
                    <w:rStyle w:val="af7"/>
                    <w:rFonts w:ascii="Times New Roman" w:eastAsia="Calibri" w:hAnsi="Times New Roman" w:cs="Times New Roman"/>
                    <w:noProof/>
                    <w:sz w:val="24"/>
                    <w:szCs w:val="24"/>
                    <w:shd w:val="clear" w:color="auto" w:fill="FFFFFF"/>
                  </w:rPr>
                  <w:t>Задача 1.1. Обеспечение сбалансированного и эффективного рынка труда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_Toc52980843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4" w:history="1">
                <w:r w:rsidR="00DE5451" w:rsidRPr="004C6788">
                  <w:rPr>
                    <w:rStyle w:val="af7"/>
                    <w:rFonts w:ascii="Times New Roman" w:hAnsi="Times New Roman" w:cs="Times New Roman"/>
                    <w:noProof/>
                    <w:sz w:val="24"/>
                    <w:szCs w:val="24"/>
                    <w:shd w:val="clear" w:color="auto" w:fill="FFFFFF"/>
                  </w:rPr>
                  <w:t>Задача 1.2. Обеспечение высокого качества и доступности образования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_Toc52980844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5" w:history="1">
                <w:r w:rsidR="00DE5451" w:rsidRPr="004C6788">
                  <w:rPr>
                    <w:rStyle w:val="af7"/>
                    <w:rFonts w:ascii="Times New Roman" w:eastAsia="Calibri" w:hAnsi="Times New Roman" w:cs="Times New Roman"/>
                    <w:noProof/>
                    <w:sz w:val="24"/>
                    <w:szCs w:val="24"/>
                    <w:shd w:val="clear" w:color="auto" w:fill="FFFFFF"/>
                  </w:rPr>
                  <w:t>Задача 1.3. Сохранение и укрепление здоровья населения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_Toc52980845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6" w:history="1">
                <w:r w:rsidR="00DE5451" w:rsidRPr="004C6788">
                  <w:rPr>
                    <w:rStyle w:val="af7"/>
                    <w:rFonts w:ascii="Times New Roman" w:eastAsia="Calibri" w:hAnsi="Times New Roman" w:cs="Times New Roman"/>
                    <w:noProof/>
                    <w:sz w:val="24"/>
                    <w:szCs w:val="24"/>
                    <w:shd w:val="clear" w:color="auto" w:fill="FFFFFF"/>
                  </w:rPr>
                  <w:t>Задача 1.4. Создание условий для развития физической культуры и спорта, эффективной молодежной политики</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_Toc52980846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7" w:history="1">
                <w:r w:rsidR="00DE5451" w:rsidRPr="004C6788">
                  <w:rPr>
                    <w:rStyle w:val="af7"/>
                    <w:rFonts w:ascii="Times New Roman" w:hAnsi="Times New Roman" w:cs="Times New Roman"/>
                    <w:noProof/>
                    <w:sz w:val="24"/>
                    <w:szCs w:val="24"/>
                  </w:rPr>
                  <w:t>Задача 1.5. Развитие сферы культуры</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_Toc52980847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8" w:history="1">
                <w:r w:rsidR="00DE5451" w:rsidRPr="004C6788">
                  <w:rPr>
                    <w:rStyle w:val="af7"/>
                    <w:rFonts w:ascii="Times New Roman" w:eastAsia="Calibri" w:hAnsi="Times New Roman" w:cs="Times New Roman"/>
                    <w:noProof/>
                    <w:sz w:val="24"/>
                    <w:szCs w:val="24"/>
                    <w:shd w:val="clear" w:color="auto" w:fill="FFFFFF"/>
                  </w:rPr>
                  <w:t>Задача 1.6. Содействие улучшению жилищных условий и повышению доступности жилья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_Toc52980848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49" w:history="1">
                <w:r w:rsidR="00DE5451" w:rsidRPr="004C6788">
                  <w:rPr>
                    <w:rStyle w:val="af7"/>
                    <w:rFonts w:ascii="Times New Roman" w:eastAsia="Calibri" w:hAnsi="Times New Roman" w:cs="Times New Roman"/>
                    <w:noProof/>
                    <w:sz w:val="24"/>
                    <w:szCs w:val="24"/>
                    <w:shd w:val="clear" w:color="auto" w:fill="FFFFFF"/>
                  </w:rPr>
                  <w:t>Задача 1.7. Защита окружающей среды</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_Toc52980849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50" w:history="1">
                <w:r w:rsidR="00DE5451" w:rsidRPr="004C6788">
                  <w:rPr>
                    <w:rStyle w:val="af7"/>
                    <w:rFonts w:ascii="Times New Roman" w:eastAsia="Calibri" w:hAnsi="Times New Roman" w:cs="Times New Roman"/>
                    <w:noProof/>
                    <w:sz w:val="24"/>
                    <w:szCs w:val="24"/>
                    <w:shd w:val="clear" w:color="auto" w:fill="FFFFFF"/>
                  </w:rPr>
                  <w:t>Цель 2. Конкурентоспособная экономика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1" w:history="1">
                <w:r w:rsidR="00DE5451" w:rsidRPr="004C6788">
                  <w:rPr>
                    <w:rStyle w:val="af7"/>
                    <w:rFonts w:ascii="Times New Roman" w:eastAsia="Calibri" w:hAnsi="Times New Roman" w:cs="Times New Roman"/>
                    <w:noProof/>
                    <w:sz w:val="24"/>
                    <w:szCs w:val="24"/>
                    <w:shd w:val="clear" w:color="auto" w:fill="FFFFFF"/>
                  </w:rPr>
                  <w:t>Задача 2.1. Формирование благоприятного инвестиционного климата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_Toc52980851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2" w:history="1">
                <w:r w:rsidR="00DE5451" w:rsidRPr="004C6788">
                  <w:rPr>
                    <w:rStyle w:val="af7"/>
                    <w:rFonts w:ascii="Times New Roman" w:eastAsia="Calibri" w:hAnsi="Times New Roman" w:cs="Times New Roman"/>
                    <w:noProof/>
                    <w:sz w:val="24"/>
                    <w:szCs w:val="24"/>
                    <w:shd w:val="clear" w:color="auto" w:fill="FFFFFF"/>
                  </w:rPr>
                  <w:t>Задача 2.2. Развитие промышленности</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_Toc52980852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3" w:history="1">
                <w:r w:rsidR="00DE5451" w:rsidRPr="004C6788">
                  <w:rPr>
                    <w:rStyle w:val="af7"/>
                    <w:rFonts w:ascii="Times New Roman" w:eastAsia="Calibri" w:hAnsi="Times New Roman" w:cs="Times New Roman"/>
                    <w:noProof/>
                    <w:sz w:val="24"/>
                    <w:szCs w:val="24"/>
                    <w:shd w:val="clear" w:color="auto" w:fill="FFFFFF"/>
                  </w:rPr>
                  <w:t>Задача 2.3. Развитие сельского хозяйства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_Toc52980853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4" w:history="1">
                <w:r w:rsidR="00DE5451" w:rsidRPr="004C6788">
                  <w:rPr>
                    <w:rStyle w:val="af7"/>
                    <w:rFonts w:ascii="Times New Roman" w:hAnsi="Times New Roman" w:cs="Times New Roman"/>
                    <w:noProof/>
                    <w:sz w:val="24"/>
                    <w:szCs w:val="24"/>
                  </w:rPr>
                  <w:t>Задача 2.4. Создание благоприятных условий для развития сферы туризма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_Toc52980854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5" w:history="1">
                <w:r w:rsidR="00DE5451" w:rsidRPr="004C6788">
                  <w:rPr>
                    <w:rStyle w:val="af7"/>
                    <w:rFonts w:ascii="Times New Roman" w:eastAsia="Calibri" w:hAnsi="Times New Roman" w:cs="Times New Roman"/>
                    <w:noProof/>
                    <w:sz w:val="24"/>
                    <w:szCs w:val="24"/>
                    <w:shd w:val="clear" w:color="auto" w:fill="FFFFFF"/>
                  </w:rPr>
                  <w:t>Задача 2.5. Развитие малого предпринимательства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_Toc52980855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56" w:history="1">
                <w:r w:rsidR="00DE5451" w:rsidRPr="004C6788">
                  <w:rPr>
                    <w:rStyle w:val="af7"/>
                    <w:rFonts w:ascii="Times New Roman" w:eastAsia="Calibri" w:hAnsi="Times New Roman" w:cs="Times New Roman"/>
                    <w:noProof/>
                    <w:sz w:val="24"/>
                    <w:szCs w:val="24"/>
                    <w:shd w:val="clear" w:color="auto" w:fill="FFFFFF"/>
                  </w:rPr>
                  <w:t>Цель 3. Развитие инфраструктуры</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_Toc52980856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7" w:history="1">
                <w:r w:rsidR="00DE5451" w:rsidRPr="004C6788">
                  <w:rPr>
                    <w:rStyle w:val="af7"/>
                    <w:rFonts w:ascii="Times New Roman" w:eastAsia="Calibri" w:hAnsi="Times New Roman" w:cs="Times New Roman"/>
                    <w:noProof/>
                    <w:sz w:val="24"/>
                    <w:szCs w:val="24"/>
                    <w:shd w:val="clear" w:color="auto" w:fill="FFFFFF"/>
                  </w:rPr>
                  <w:t>Задача 3.1. Сохранение и развитие транспортной инфраструктуры</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_Toc52980857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8" w:history="1">
                <w:r w:rsidR="00DE5451" w:rsidRPr="004C6788">
                  <w:rPr>
                    <w:rStyle w:val="af7"/>
                    <w:rFonts w:ascii="Times New Roman" w:eastAsia="Calibri" w:hAnsi="Times New Roman" w:cs="Times New Roman"/>
                    <w:noProof/>
                    <w:sz w:val="24"/>
                    <w:szCs w:val="24"/>
                    <w:shd w:val="clear" w:color="auto" w:fill="FFFFFF"/>
                  </w:rPr>
                  <w:t>Задача 3.3. Развитие информационно-телекоммуникационной  инфраструктуры</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_Toc52980858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59" w:history="1">
                <w:r w:rsidR="00DE5451" w:rsidRPr="004C6788">
                  <w:rPr>
                    <w:rStyle w:val="af7"/>
                    <w:rFonts w:ascii="Times New Roman" w:eastAsia="Calibri" w:hAnsi="Times New Roman" w:cs="Times New Roman"/>
                    <w:noProof/>
                    <w:sz w:val="24"/>
                    <w:szCs w:val="24"/>
                    <w:shd w:val="clear" w:color="auto" w:fill="FFFFFF"/>
                  </w:rPr>
                  <w:t>Задача 3.4. Развитие потребительского рынка</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_Toc52980859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60" w:history="1">
                <w:r w:rsidR="00DE5451" w:rsidRPr="004C6788">
                  <w:rPr>
                    <w:rStyle w:val="af7"/>
                    <w:rFonts w:ascii="Times New Roman" w:eastAsia="Calibri" w:hAnsi="Times New Roman" w:cs="Times New Roman"/>
                    <w:noProof/>
                    <w:sz w:val="24"/>
                    <w:szCs w:val="24"/>
                    <w:shd w:val="clear" w:color="auto" w:fill="FFFFFF"/>
                  </w:rPr>
                  <w:t>Цель 4. Эффективное управление</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61" w:history="1">
                <w:r w:rsidR="00DE5451" w:rsidRPr="004C6788">
                  <w:rPr>
                    <w:rStyle w:val="af7"/>
                    <w:rFonts w:ascii="Times New Roman" w:eastAsia="Calibri" w:hAnsi="Times New Roman" w:cs="Times New Roman"/>
                    <w:noProof/>
                    <w:sz w:val="24"/>
                    <w:szCs w:val="24"/>
                    <w:shd w:val="clear" w:color="auto" w:fill="FFFFFF"/>
                  </w:rPr>
                  <w:t>Задача</w:t>
                </w:r>
                <w:r w:rsidR="00DE5451" w:rsidRPr="004C6788">
                  <w:rPr>
                    <w:rStyle w:val="af7"/>
                    <w:rFonts w:ascii="Times New Roman" w:hAnsi="Times New Roman" w:cs="Times New Roman"/>
                    <w:noProof/>
                    <w:sz w:val="24"/>
                    <w:szCs w:val="24"/>
                  </w:rPr>
                  <w:t xml:space="preserve">  </w:t>
                </w:r>
                <w:r w:rsidR="00DE5451" w:rsidRPr="004C6788">
                  <w:rPr>
                    <w:rStyle w:val="af7"/>
                    <w:rFonts w:ascii="Times New Roman" w:eastAsia="Calibri" w:hAnsi="Times New Roman" w:cs="Times New Roman"/>
                    <w:noProof/>
                    <w:sz w:val="24"/>
                    <w:szCs w:val="24"/>
                    <w:shd w:val="clear" w:color="auto" w:fill="FFFFFF"/>
                  </w:rPr>
                  <w:t>4.1.Повышение эффективности и открытости деятельности органов местного самоуправления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_Toc52980861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62" w:history="1">
                <w:r w:rsidR="00DE5451" w:rsidRPr="004C6788">
                  <w:rPr>
                    <w:rStyle w:val="af7"/>
                    <w:rFonts w:ascii="Times New Roman" w:eastAsia="Calibri" w:hAnsi="Times New Roman" w:cs="Times New Roman"/>
                    <w:noProof/>
                    <w:sz w:val="24"/>
                    <w:szCs w:val="24"/>
                    <w:shd w:val="clear" w:color="auto" w:fill="FFFFFF"/>
                  </w:rPr>
                  <w:t>Задача 4.2. Совершенствование системы управления муниципальными финансами и муниципальным имуществом</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_Toc52980862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63" w:history="1">
                <w:r w:rsidR="00DE5451" w:rsidRPr="004C6788">
                  <w:rPr>
                    <w:rStyle w:val="af7"/>
                    <w:rFonts w:ascii="Times New Roman" w:eastAsia="Calibri" w:hAnsi="Times New Roman" w:cs="Times New Roman"/>
                    <w:noProof/>
                    <w:sz w:val="24"/>
                    <w:szCs w:val="24"/>
                    <w:shd w:val="clear" w:color="auto" w:fill="FFFFFF"/>
                  </w:rPr>
                  <w:t>Задача 4.3. Совершенствование  системы оказания муниципальных услуг, в том числе в электронном виде</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_Toc52980863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64" w:history="1">
                <w:r w:rsidR="00DE5451" w:rsidRPr="004C6788">
                  <w:rPr>
                    <w:rStyle w:val="af7"/>
                    <w:rFonts w:ascii="Times New Roman" w:hAnsi="Times New Roman" w:cs="Times New Roman"/>
                    <w:noProof/>
                    <w:sz w:val="24"/>
                    <w:szCs w:val="24"/>
                  </w:rPr>
                  <w:t>Ожидаемые результаты реализации Стратегии</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_Toc52980864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33"/>
                <w:tabs>
                  <w:tab w:val="right" w:leader="dot" w:pos="9345"/>
                </w:tabs>
                <w:rPr>
                  <w:rFonts w:ascii="Times New Roman" w:hAnsi="Times New Roman" w:cs="Times New Roman"/>
                  <w:noProof/>
                  <w:sz w:val="24"/>
                  <w:szCs w:val="24"/>
                  <w:lang w:eastAsia="ru-RU"/>
                </w:rPr>
              </w:pPr>
              <w:hyperlink w:anchor="_Toc52980865" w:history="1">
                <w:r w:rsidR="00DE5451" w:rsidRPr="004C6788">
                  <w:rPr>
                    <w:rStyle w:val="af7"/>
                    <w:rFonts w:ascii="Times New Roman" w:hAnsi="Times New Roman" w:cs="Times New Roman"/>
                    <w:noProof/>
                    <w:sz w:val="24"/>
                    <w:szCs w:val="24"/>
                  </w:rPr>
                  <w:t xml:space="preserve">Прогнозные показатели целей и задач социально-экономического развития </w:t>
                </w:r>
                <w:r w:rsidR="002106B2">
                  <w:rPr>
                    <w:rStyle w:val="af7"/>
                    <w:rFonts w:ascii="Times New Roman" w:hAnsi="Times New Roman" w:cs="Times New Roman"/>
                    <w:noProof/>
                    <w:sz w:val="24"/>
                    <w:szCs w:val="24"/>
                  </w:rPr>
                  <w:t xml:space="preserve"> Тюменцевского </w:t>
                </w:r>
                <w:r w:rsidR="00DE5451" w:rsidRPr="004C6788">
                  <w:rPr>
                    <w:rStyle w:val="af7"/>
                    <w:rFonts w:ascii="Times New Roman" w:hAnsi="Times New Roman" w:cs="Times New Roman"/>
                    <w:noProof/>
                    <w:sz w:val="24"/>
                    <w:szCs w:val="24"/>
                  </w:rPr>
                  <w:t xml:space="preserve"> района Алтайского края</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_Toc52980865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18"/>
                <w:tabs>
                  <w:tab w:val="right" w:leader="dot" w:pos="9345"/>
                </w:tabs>
                <w:rPr>
                  <w:rFonts w:cs="Times New Roman"/>
                  <w:noProof/>
                  <w:sz w:val="24"/>
                  <w:szCs w:val="24"/>
                  <w:lang w:eastAsia="ru-RU"/>
                </w:rPr>
              </w:pPr>
              <w:hyperlink w:anchor="_Toc52980866" w:history="1">
                <w:r w:rsidR="00DE5451" w:rsidRPr="004C6788">
                  <w:rPr>
                    <w:rStyle w:val="af7"/>
                    <w:rFonts w:cs="Times New Roman"/>
                    <w:caps/>
                    <w:noProof/>
                    <w:sz w:val="24"/>
                    <w:szCs w:val="24"/>
                    <w:lang w:val="en-US"/>
                  </w:rPr>
                  <w:t>III</w:t>
                </w:r>
                <w:r w:rsidR="00DE5451" w:rsidRPr="004C6788">
                  <w:rPr>
                    <w:rStyle w:val="af7"/>
                    <w:rFonts w:cs="Times New Roman"/>
                    <w:caps/>
                    <w:noProof/>
                    <w:sz w:val="24"/>
                    <w:szCs w:val="24"/>
                  </w:rPr>
                  <w:t>. Сценарии социально-экономического развития муниципального образования, сроки и этапы реализации Стратегии</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_Toc52980866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b/>
                    <w:bCs/>
                    <w:noProof/>
                    <w:webHidden/>
                    <w:sz w:val="24"/>
                    <w:szCs w:val="24"/>
                  </w:rPr>
                  <w:t>Ошибка! Закладка не определена.</w:t>
                </w:r>
                <w:r w:rsidRPr="004C6788">
                  <w:rPr>
                    <w:rFonts w:cs="Times New Roman"/>
                    <w:noProof/>
                    <w:webHidden/>
                    <w:sz w:val="24"/>
                    <w:szCs w:val="24"/>
                  </w:rPr>
                  <w:fldChar w:fldCharType="end"/>
                </w:r>
              </w:hyperlink>
            </w:p>
            <w:p w:rsidR="00DE5451" w:rsidRPr="004C6788" w:rsidRDefault="00BA1E47" w:rsidP="00DE5451">
              <w:pPr>
                <w:pStyle w:val="18"/>
                <w:tabs>
                  <w:tab w:val="right" w:leader="dot" w:pos="9345"/>
                </w:tabs>
                <w:rPr>
                  <w:rFonts w:cs="Times New Roman"/>
                  <w:noProof/>
                  <w:sz w:val="24"/>
                  <w:szCs w:val="24"/>
                  <w:lang w:eastAsia="ru-RU"/>
                </w:rPr>
              </w:pPr>
              <w:hyperlink w:anchor="_Toc52980867" w:history="1">
                <w:r w:rsidR="00DE5451" w:rsidRPr="004C6788">
                  <w:rPr>
                    <w:rStyle w:val="af7"/>
                    <w:rFonts w:eastAsia="Calibri" w:cs="Times New Roman"/>
                    <w:caps/>
                    <w:noProof/>
                    <w:sz w:val="24"/>
                    <w:szCs w:val="24"/>
                    <w:shd w:val="clear" w:color="auto" w:fill="FFFFFF"/>
                    <w:lang w:val="en-US"/>
                  </w:rPr>
                  <w:t>IV</w:t>
                </w:r>
                <w:r w:rsidR="00DE5451" w:rsidRPr="004C6788">
                  <w:rPr>
                    <w:rStyle w:val="af7"/>
                    <w:rFonts w:eastAsia="Calibri" w:cs="Times New Roman"/>
                    <w:caps/>
                    <w:noProof/>
                    <w:sz w:val="24"/>
                    <w:szCs w:val="24"/>
                    <w:shd w:val="clear" w:color="auto" w:fill="FFFFFF"/>
                  </w:rPr>
                  <w:t>. Приоритеты территориального развития муниципального образования</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_Toc52980867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noProof/>
                    <w:webHidden/>
                    <w:sz w:val="24"/>
                    <w:szCs w:val="24"/>
                  </w:rPr>
                  <w:t>67</w:t>
                </w:r>
                <w:r w:rsidRPr="004C6788">
                  <w:rPr>
                    <w:rFonts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68" w:history="1">
                <w:r w:rsidR="00DE5451" w:rsidRPr="004C6788">
                  <w:rPr>
                    <w:rStyle w:val="af7"/>
                    <w:rFonts w:ascii="Times New Roman" w:hAnsi="Times New Roman" w:cs="Times New Roman"/>
                    <w:noProof/>
                    <w:sz w:val="24"/>
                    <w:szCs w:val="24"/>
                    <w:shd w:val="clear" w:color="auto" w:fill="FFFFFF"/>
                  </w:rPr>
                  <w:t>4.1.</w:t>
                </w:r>
                <w:r w:rsidR="00DE5451">
                  <w:rPr>
                    <w:rStyle w:val="af7"/>
                    <w:rFonts w:ascii="Times New Roman" w:hAnsi="Times New Roman" w:cs="Times New Roman"/>
                    <w:noProof/>
                    <w:sz w:val="24"/>
                    <w:szCs w:val="24"/>
                    <w:shd w:val="clear" w:color="auto" w:fill="FFFFFF"/>
                  </w:rPr>
                  <w:t xml:space="preserve"> Андроновский</w:t>
                </w:r>
                <w:r w:rsidR="00DE5451" w:rsidRPr="004C6788">
                  <w:rPr>
                    <w:rStyle w:val="af7"/>
                    <w:rFonts w:ascii="Times New Roman" w:hAnsi="Times New Roman" w:cs="Times New Roman"/>
                    <w:noProof/>
                    <w:sz w:val="24"/>
                    <w:szCs w:val="24"/>
                    <w:shd w:val="clear" w:color="auto" w:fill="FFFFFF"/>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_Toc52980868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69" w:history="1">
                <w:r w:rsidR="00DE5451">
                  <w:rPr>
                    <w:rStyle w:val="af7"/>
                    <w:rFonts w:ascii="Times New Roman" w:hAnsi="Times New Roman" w:cs="Times New Roman"/>
                    <w:noProof/>
                    <w:sz w:val="24"/>
                    <w:szCs w:val="24"/>
                  </w:rPr>
                  <w:t>4.2. Березовский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_Toc52980869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noProof/>
                    <w:webHidden/>
                    <w:sz w:val="24"/>
                    <w:szCs w:val="24"/>
                  </w:rPr>
                  <w:t>80</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0" w:history="1">
                <w:r w:rsidR="00DE5451" w:rsidRPr="004C6788">
                  <w:rPr>
                    <w:rStyle w:val="af7"/>
                    <w:rFonts w:ascii="Times New Roman" w:hAnsi="Times New Roman" w:cs="Times New Roman"/>
                    <w:noProof/>
                    <w:sz w:val="24"/>
                    <w:szCs w:val="24"/>
                    <w:shd w:val="clear" w:color="auto" w:fill="FFFFFF"/>
                  </w:rPr>
                  <w:t>4.3. В</w:t>
                </w:r>
                <w:r w:rsidR="00DE5451">
                  <w:rPr>
                    <w:rStyle w:val="af7"/>
                    <w:rFonts w:ascii="Times New Roman" w:hAnsi="Times New Roman" w:cs="Times New Roman"/>
                    <w:noProof/>
                    <w:sz w:val="24"/>
                    <w:szCs w:val="24"/>
                    <w:shd w:val="clear" w:color="auto" w:fill="FFFFFF"/>
                  </w:rPr>
                  <w:t>ылковский</w:t>
                </w:r>
                <w:r w:rsidR="00DE5451" w:rsidRPr="004C6788">
                  <w:rPr>
                    <w:rStyle w:val="af7"/>
                    <w:rFonts w:ascii="Times New Roman" w:hAnsi="Times New Roman" w:cs="Times New Roman"/>
                    <w:noProof/>
                    <w:sz w:val="24"/>
                    <w:szCs w:val="24"/>
                    <w:shd w:val="clear" w:color="auto" w:fill="FFFFFF"/>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noProof/>
                    <w:webHidden/>
                    <w:sz w:val="24"/>
                    <w:szCs w:val="24"/>
                  </w:rPr>
                  <w:t>71</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1" w:history="1">
                <w:r w:rsidR="00DE5451">
                  <w:rPr>
                    <w:rStyle w:val="af7"/>
                    <w:rFonts w:ascii="Times New Roman" w:hAnsi="Times New Roman" w:cs="Times New Roman"/>
                    <w:noProof/>
                    <w:sz w:val="24"/>
                    <w:szCs w:val="24"/>
                  </w:rPr>
                  <w:t>4.4. Грязновский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_Toc52980871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2" w:history="1">
                <w:r w:rsidR="00DE5451">
                  <w:rPr>
                    <w:rStyle w:val="af7"/>
                    <w:rFonts w:ascii="Times New Roman" w:hAnsi="Times New Roman" w:cs="Times New Roman"/>
                    <w:noProof/>
                    <w:sz w:val="24"/>
                    <w:szCs w:val="24"/>
                  </w:rPr>
                  <w:t>4.5. Заводской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_Toc52980872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3" w:history="1">
                <w:r w:rsidR="00DE5451">
                  <w:rPr>
                    <w:rStyle w:val="af7"/>
                    <w:rFonts w:ascii="Times New Roman" w:hAnsi="Times New Roman" w:cs="Times New Roman"/>
                    <w:noProof/>
                    <w:sz w:val="24"/>
                    <w:szCs w:val="24"/>
                  </w:rPr>
                  <w:t>4.6. Ключевской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_Toc52980873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4" w:history="1">
                <w:r w:rsidR="00DE5451">
                  <w:rPr>
                    <w:rStyle w:val="af7"/>
                    <w:rFonts w:ascii="Times New Roman" w:hAnsi="Times New Roman" w:cs="Times New Roman"/>
                    <w:noProof/>
                    <w:sz w:val="24"/>
                    <w:szCs w:val="24"/>
                  </w:rPr>
                  <w:t>4.7. Королевский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_Toc52980874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noProof/>
                    <w:webHidden/>
                    <w:sz w:val="24"/>
                    <w:szCs w:val="24"/>
                  </w:rPr>
                  <w:t>76</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5" w:history="1">
                <w:r w:rsidR="00DE5451" w:rsidRPr="004C6788">
                  <w:rPr>
                    <w:rStyle w:val="af7"/>
                    <w:rFonts w:ascii="Times New Roman" w:hAnsi="Times New Roman" w:cs="Times New Roman"/>
                    <w:noProof/>
                    <w:sz w:val="24"/>
                    <w:szCs w:val="24"/>
                  </w:rPr>
                  <w:t xml:space="preserve">4.8. </w:t>
                </w:r>
                <w:r w:rsidR="00DE5451">
                  <w:rPr>
                    <w:rStyle w:val="af7"/>
                    <w:rFonts w:ascii="Times New Roman" w:hAnsi="Times New Roman" w:cs="Times New Roman"/>
                    <w:noProof/>
                    <w:sz w:val="24"/>
                    <w:szCs w:val="24"/>
                  </w:rPr>
                  <w:t>Мезенцевский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_Toc52980875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noProof/>
                    <w:webHidden/>
                    <w:sz w:val="24"/>
                    <w:szCs w:val="24"/>
                  </w:rPr>
                  <w:t>77</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6" w:history="1">
                <w:r w:rsidR="00DE5451" w:rsidRPr="004C6788">
                  <w:rPr>
                    <w:rStyle w:val="af7"/>
                    <w:rFonts w:ascii="Times New Roman" w:hAnsi="Times New Roman" w:cs="Times New Roman"/>
                    <w:noProof/>
                    <w:sz w:val="24"/>
                    <w:szCs w:val="24"/>
                    <w:shd w:val="clear" w:color="auto" w:fill="FFFFFF"/>
                  </w:rPr>
                  <w:t xml:space="preserve">4.9. </w:t>
                </w:r>
                <w:r w:rsidR="00DE5451">
                  <w:rPr>
                    <w:rStyle w:val="af7"/>
                    <w:rFonts w:ascii="Times New Roman" w:hAnsi="Times New Roman" w:cs="Times New Roman"/>
                    <w:noProof/>
                    <w:sz w:val="24"/>
                    <w:szCs w:val="24"/>
                    <w:shd w:val="clear" w:color="auto" w:fill="FFFFFF"/>
                  </w:rPr>
                  <w:t xml:space="preserve">Новокарповский </w:t>
                </w:r>
                <w:r w:rsidR="00DE5451" w:rsidRPr="004C6788">
                  <w:rPr>
                    <w:rStyle w:val="af7"/>
                    <w:rFonts w:ascii="Times New Roman" w:hAnsi="Times New Roman" w:cs="Times New Roman"/>
                    <w:noProof/>
                    <w:sz w:val="24"/>
                    <w:szCs w:val="24"/>
                    <w:shd w:val="clear" w:color="auto" w:fill="FFFFFF"/>
                  </w:rPr>
                  <w:t>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_Toc52980876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7" w:history="1">
                <w:r w:rsidR="00DE5451">
                  <w:rPr>
                    <w:rStyle w:val="af7"/>
                    <w:rFonts w:ascii="Times New Roman" w:hAnsi="Times New Roman" w:cs="Times New Roman"/>
                    <w:noProof/>
                    <w:sz w:val="24"/>
                    <w:szCs w:val="24"/>
                  </w:rPr>
                  <w:t>4.10. Тюменцевский</w:t>
                </w:r>
                <w:r w:rsidR="00DE5451" w:rsidRPr="004C6788">
                  <w:rPr>
                    <w:rStyle w:val="af7"/>
                    <w:rFonts w:ascii="Times New Roman" w:hAnsi="Times New Roman" w:cs="Times New Roman"/>
                    <w:noProof/>
                    <w:sz w:val="24"/>
                    <w:szCs w:val="24"/>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_Toc52980877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8" w:history="1">
                <w:r w:rsidR="00DE5451">
                  <w:rPr>
                    <w:rStyle w:val="af7"/>
                    <w:rFonts w:ascii="Times New Roman" w:hAnsi="Times New Roman" w:cs="Times New Roman"/>
                    <w:noProof/>
                    <w:sz w:val="24"/>
                    <w:szCs w:val="24"/>
                    <w:shd w:val="clear" w:color="auto" w:fill="FFFFFF"/>
                  </w:rPr>
                  <w:t>4.11. Урывский</w:t>
                </w:r>
                <w:r w:rsidR="00DE5451" w:rsidRPr="004C6788">
                  <w:rPr>
                    <w:rStyle w:val="af7"/>
                    <w:rFonts w:ascii="Times New Roman" w:hAnsi="Times New Roman" w:cs="Times New Roman"/>
                    <w:noProof/>
                    <w:sz w:val="24"/>
                    <w:szCs w:val="24"/>
                    <w:shd w:val="clear" w:color="auto" w:fill="FFFFFF"/>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_Toc52980878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79" w:history="1">
                <w:r w:rsidR="00DE5451">
                  <w:rPr>
                    <w:rStyle w:val="af7"/>
                    <w:rFonts w:ascii="Times New Roman" w:hAnsi="Times New Roman" w:cs="Times New Roman"/>
                    <w:noProof/>
                    <w:sz w:val="24"/>
                    <w:szCs w:val="24"/>
                    <w:shd w:val="clear" w:color="auto" w:fill="FFFFFF"/>
                  </w:rPr>
                  <w:t xml:space="preserve">4.12. Черемшанкий </w:t>
                </w:r>
                <w:r w:rsidR="00DE5451" w:rsidRPr="004C6788">
                  <w:rPr>
                    <w:rStyle w:val="af7"/>
                    <w:rFonts w:ascii="Times New Roman" w:hAnsi="Times New Roman" w:cs="Times New Roman"/>
                    <w:noProof/>
                    <w:sz w:val="24"/>
                    <w:szCs w:val="24"/>
                    <w:shd w:val="clear" w:color="auto" w:fill="FFFFFF"/>
                  </w:rPr>
                  <w:t xml:space="preserve"> 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_Toc52980879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Default="00BA1E47" w:rsidP="00DE5451">
              <w:pPr>
                <w:pStyle w:val="2a"/>
                <w:tabs>
                  <w:tab w:val="right" w:leader="dot" w:pos="9345"/>
                </w:tabs>
              </w:pPr>
              <w:hyperlink w:anchor="_Toc52980880" w:history="1">
                <w:r w:rsidR="00DE5451" w:rsidRPr="004C6788">
                  <w:rPr>
                    <w:rStyle w:val="af7"/>
                    <w:rFonts w:ascii="Times New Roman" w:hAnsi="Times New Roman" w:cs="Times New Roman"/>
                    <w:noProof/>
                    <w:sz w:val="24"/>
                    <w:szCs w:val="24"/>
                    <w:shd w:val="clear" w:color="auto" w:fill="FFFFFF"/>
                  </w:rPr>
                  <w:t xml:space="preserve">4.13. </w:t>
                </w:r>
                <w:r w:rsidR="00DE5451">
                  <w:rPr>
                    <w:rStyle w:val="af7"/>
                    <w:rFonts w:ascii="Times New Roman" w:hAnsi="Times New Roman" w:cs="Times New Roman"/>
                    <w:noProof/>
                    <w:sz w:val="24"/>
                    <w:szCs w:val="24"/>
                    <w:shd w:val="clear" w:color="auto" w:fill="FFFFFF"/>
                  </w:rPr>
                  <w:t xml:space="preserve">Шарчинский </w:t>
                </w:r>
                <w:r w:rsidR="00DE5451" w:rsidRPr="004C6788">
                  <w:rPr>
                    <w:rStyle w:val="af7"/>
                    <w:rFonts w:ascii="Times New Roman" w:hAnsi="Times New Roman" w:cs="Times New Roman"/>
                    <w:noProof/>
                    <w:sz w:val="24"/>
                    <w:szCs w:val="24"/>
                    <w:shd w:val="clear" w:color="auto" w:fill="FFFFFF"/>
                  </w:rPr>
                  <w:t>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_Toc52980880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2a"/>
                <w:tabs>
                  <w:tab w:val="right" w:leader="dot" w:pos="9345"/>
                </w:tabs>
                <w:rPr>
                  <w:rFonts w:ascii="Times New Roman" w:hAnsi="Times New Roman" w:cs="Times New Roman"/>
                  <w:noProof/>
                  <w:sz w:val="24"/>
                  <w:szCs w:val="24"/>
                  <w:lang w:eastAsia="ru-RU"/>
                </w:rPr>
              </w:pPr>
              <w:hyperlink w:anchor="_Toc52980880" w:history="1">
                <w:r w:rsidR="00DE5451" w:rsidRPr="004C6788">
                  <w:rPr>
                    <w:rStyle w:val="af7"/>
                    <w:rFonts w:ascii="Times New Roman" w:hAnsi="Times New Roman" w:cs="Times New Roman"/>
                    <w:noProof/>
                    <w:sz w:val="24"/>
                    <w:szCs w:val="24"/>
                    <w:shd w:val="clear" w:color="auto" w:fill="FFFFFF"/>
                  </w:rPr>
                  <w:t>4.1</w:t>
                </w:r>
                <w:r w:rsidR="00DE5451">
                  <w:rPr>
                    <w:rStyle w:val="af7"/>
                    <w:rFonts w:ascii="Times New Roman" w:hAnsi="Times New Roman" w:cs="Times New Roman"/>
                    <w:noProof/>
                    <w:sz w:val="24"/>
                    <w:szCs w:val="24"/>
                    <w:shd w:val="clear" w:color="auto" w:fill="FFFFFF"/>
                  </w:rPr>
                  <w:t>4</w:t>
                </w:r>
                <w:r w:rsidR="00DE5451" w:rsidRPr="004C6788">
                  <w:rPr>
                    <w:rStyle w:val="af7"/>
                    <w:rFonts w:ascii="Times New Roman" w:hAnsi="Times New Roman" w:cs="Times New Roman"/>
                    <w:noProof/>
                    <w:sz w:val="24"/>
                    <w:szCs w:val="24"/>
                    <w:shd w:val="clear" w:color="auto" w:fill="FFFFFF"/>
                  </w:rPr>
                  <w:t xml:space="preserve">. </w:t>
                </w:r>
                <w:r w:rsidR="00DE5451">
                  <w:rPr>
                    <w:rStyle w:val="af7"/>
                    <w:rFonts w:ascii="Times New Roman" w:hAnsi="Times New Roman" w:cs="Times New Roman"/>
                    <w:noProof/>
                    <w:sz w:val="24"/>
                    <w:szCs w:val="24"/>
                    <w:shd w:val="clear" w:color="auto" w:fill="FFFFFF"/>
                  </w:rPr>
                  <w:t xml:space="preserve">Юдихинский </w:t>
                </w:r>
                <w:r w:rsidR="00DE5451" w:rsidRPr="004C6788">
                  <w:rPr>
                    <w:rStyle w:val="af7"/>
                    <w:rFonts w:ascii="Times New Roman" w:hAnsi="Times New Roman" w:cs="Times New Roman"/>
                    <w:noProof/>
                    <w:sz w:val="24"/>
                    <w:szCs w:val="24"/>
                    <w:shd w:val="clear" w:color="auto" w:fill="FFFFFF"/>
                  </w:rPr>
                  <w:t>сельсовет</w:t>
                </w:r>
                <w:r w:rsidR="00DE5451" w:rsidRPr="004C6788">
                  <w:rPr>
                    <w:rFonts w:ascii="Times New Roman" w:hAnsi="Times New Roman" w:cs="Times New Roman"/>
                    <w:noProof/>
                    <w:webHidden/>
                    <w:sz w:val="24"/>
                    <w:szCs w:val="24"/>
                  </w:rPr>
                  <w:tab/>
                </w:r>
                <w:r w:rsidRPr="004C6788">
                  <w:rPr>
                    <w:rFonts w:ascii="Times New Roman" w:hAnsi="Times New Roman" w:cs="Times New Roman"/>
                    <w:noProof/>
                    <w:webHidden/>
                    <w:sz w:val="24"/>
                    <w:szCs w:val="24"/>
                  </w:rPr>
                  <w:fldChar w:fldCharType="begin"/>
                </w:r>
                <w:r w:rsidR="00DE5451" w:rsidRPr="004C6788">
                  <w:rPr>
                    <w:rFonts w:ascii="Times New Roman" w:hAnsi="Times New Roman" w:cs="Times New Roman"/>
                    <w:noProof/>
                    <w:webHidden/>
                    <w:sz w:val="24"/>
                    <w:szCs w:val="24"/>
                  </w:rPr>
                  <w:instrText xml:space="preserve"> PAGEREF _Toc52980880 \h </w:instrText>
                </w:r>
                <w:r w:rsidRPr="004C6788">
                  <w:rPr>
                    <w:rFonts w:ascii="Times New Roman" w:hAnsi="Times New Roman" w:cs="Times New Roman"/>
                    <w:noProof/>
                    <w:webHidden/>
                    <w:sz w:val="24"/>
                    <w:szCs w:val="24"/>
                  </w:rPr>
                </w:r>
                <w:r w:rsidRPr="004C6788">
                  <w:rPr>
                    <w:rFonts w:ascii="Times New Roman" w:hAnsi="Times New Roman" w:cs="Times New Roman"/>
                    <w:noProof/>
                    <w:webHidden/>
                    <w:sz w:val="24"/>
                    <w:szCs w:val="24"/>
                  </w:rPr>
                  <w:fldChar w:fldCharType="separate"/>
                </w:r>
                <w:r w:rsidR="001C17CD">
                  <w:rPr>
                    <w:rFonts w:ascii="Times New Roman" w:hAnsi="Times New Roman" w:cs="Times New Roman"/>
                    <w:b/>
                    <w:bCs/>
                    <w:noProof/>
                    <w:webHidden/>
                    <w:sz w:val="24"/>
                    <w:szCs w:val="24"/>
                  </w:rPr>
                  <w:t>Ошибка! Закладка не определена.</w:t>
                </w:r>
                <w:r w:rsidRPr="004C6788">
                  <w:rPr>
                    <w:rFonts w:ascii="Times New Roman" w:hAnsi="Times New Roman" w:cs="Times New Roman"/>
                    <w:noProof/>
                    <w:webHidden/>
                    <w:sz w:val="24"/>
                    <w:szCs w:val="24"/>
                  </w:rPr>
                  <w:fldChar w:fldCharType="end"/>
                </w:r>
              </w:hyperlink>
            </w:p>
            <w:p w:rsidR="00DE5451" w:rsidRPr="004C6788" w:rsidRDefault="00BA1E47" w:rsidP="00DE5451">
              <w:pPr>
                <w:pStyle w:val="18"/>
                <w:tabs>
                  <w:tab w:val="right" w:leader="dot" w:pos="9345"/>
                </w:tabs>
                <w:rPr>
                  <w:rFonts w:cs="Times New Roman"/>
                  <w:noProof/>
                  <w:sz w:val="24"/>
                  <w:szCs w:val="24"/>
                  <w:lang w:eastAsia="ru-RU"/>
                </w:rPr>
              </w:pPr>
              <w:hyperlink w:anchor="_Toc52980881" w:history="1">
                <w:r w:rsidR="00DE5451" w:rsidRPr="004C6788">
                  <w:rPr>
                    <w:rStyle w:val="af7"/>
                    <w:rFonts w:cs="Times New Roman"/>
                    <w:caps/>
                    <w:noProof/>
                    <w:sz w:val="24"/>
                    <w:szCs w:val="24"/>
                  </w:rPr>
                  <w:t>V. Механизмы реализации Стратегии и организации управления Стратегией</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_Toc52980881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b/>
                    <w:bCs/>
                    <w:noProof/>
                    <w:webHidden/>
                    <w:sz w:val="24"/>
                    <w:szCs w:val="24"/>
                  </w:rPr>
                  <w:t>Ошибка! Закладка не определена.</w:t>
                </w:r>
                <w:r w:rsidRPr="004C6788">
                  <w:rPr>
                    <w:rFonts w:cs="Times New Roman"/>
                    <w:noProof/>
                    <w:webHidden/>
                    <w:sz w:val="24"/>
                    <w:szCs w:val="24"/>
                  </w:rPr>
                  <w:fldChar w:fldCharType="end"/>
                </w:r>
              </w:hyperlink>
            </w:p>
            <w:p w:rsidR="00DE5451" w:rsidRPr="004C6788" w:rsidRDefault="00BA1E47" w:rsidP="00DE5451">
              <w:pPr>
                <w:pStyle w:val="18"/>
                <w:tabs>
                  <w:tab w:val="right" w:leader="dot" w:pos="9345"/>
                </w:tabs>
                <w:rPr>
                  <w:rFonts w:cs="Times New Roman"/>
                  <w:noProof/>
                  <w:sz w:val="24"/>
                  <w:szCs w:val="24"/>
                  <w:lang w:eastAsia="ru-RU"/>
                </w:rPr>
              </w:pPr>
              <w:hyperlink w:anchor="_Toc52980882" w:history="1">
                <w:r w:rsidR="00DE5451" w:rsidRPr="004C6788">
                  <w:rPr>
                    <w:rStyle w:val="af7"/>
                    <w:rFonts w:cs="Times New Roman"/>
                    <w:caps/>
                    <w:noProof/>
                    <w:sz w:val="24"/>
                    <w:szCs w:val="24"/>
                  </w:rPr>
                  <w:t>VI. Оценка финансовых ресурсов, необходимых для реализации Стратегии</w:t>
                </w:r>
                <w:r w:rsidR="00DE5451" w:rsidRPr="004C6788">
                  <w:rPr>
                    <w:rFonts w:cs="Times New Roman"/>
                    <w:noProof/>
                    <w:webHidden/>
                    <w:sz w:val="24"/>
                    <w:szCs w:val="24"/>
                  </w:rPr>
                  <w:tab/>
                </w:r>
                <w:r w:rsidRPr="004C6788">
                  <w:rPr>
                    <w:rFonts w:cs="Times New Roman"/>
                    <w:noProof/>
                    <w:webHidden/>
                    <w:sz w:val="24"/>
                    <w:szCs w:val="24"/>
                  </w:rPr>
                  <w:fldChar w:fldCharType="begin"/>
                </w:r>
                <w:r w:rsidR="00DE5451" w:rsidRPr="004C6788">
                  <w:rPr>
                    <w:rFonts w:cs="Times New Roman"/>
                    <w:noProof/>
                    <w:webHidden/>
                    <w:sz w:val="24"/>
                    <w:szCs w:val="24"/>
                  </w:rPr>
                  <w:instrText xml:space="preserve"> PAGEREF _Toc52980882 \h </w:instrText>
                </w:r>
                <w:r w:rsidRPr="004C6788">
                  <w:rPr>
                    <w:rFonts w:cs="Times New Roman"/>
                    <w:noProof/>
                    <w:webHidden/>
                    <w:sz w:val="24"/>
                    <w:szCs w:val="24"/>
                  </w:rPr>
                </w:r>
                <w:r w:rsidRPr="004C6788">
                  <w:rPr>
                    <w:rFonts w:cs="Times New Roman"/>
                    <w:noProof/>
                    <w:webHidden/>
                    <w:sz w:val="24"/>
                    <w:szCs w:val="24"/>
                  </w:rPr>
                  <w:fldChar w:fldCharType="separate"/>
                </w:r>
                <w:r w:rsidR="001C17CD">
                  <w:rPr>
                    <w:rFonts w:cs="Times New Roman"/>
                    <w:b/>
                    <w:bCs/>
                    <w:noProof/>
                    <w:webHidden/>
                    <w:sz w:val="24"/>
                    <w:szCs w:val="24"/>
                  </w:rPr>
                  <w:t>Ошибка! Закладка не определена.</w:t>
                </w:r>
                <w:r w:rsidRPr="004C6788">
                  <w:rPr>
                    <w:rFonts w:cs="Times New Roman"/>
                    <w:noProof/>
                    <w:webHidden/>
                    <w:sz w:val="24"/>
                    <w:szCs w:val="24"/>
                  </w:rPr>
                  <w:fldChar w:fldCharType="end"/>
                </w:r>
              </w:hyperlink>
            </w:p>
            <w:p w:rsidR="00DE5451" w:rsidRDefault="00BA1E47" w:rsidP="00DE5451">
              <w:pPr>
                <w:rPr>
                  <w:sz w:val="24"/>
                  <w:szCs w:val="24"/>
                </w:rPr>
              </w:pPr>
              <w:r w:rsidRPr="004C6788">
                <w:rPr>
                  <w:sz w:val="24"/>
                  <w:szCs w:val="24"/>
                </w:rPr>
                <w:fldChar w:fldCharType="end"/>
              </w:r>
            </w:p>
          </w:sdtContent>
        </w:sdt>
        <w:p w:rsidR="00D532C5" w:rsidRPr="009631D7" w:rsidRDefault="00BA1E47" w:rsidP="00263125">
          <w:pPr>
            <w:spacing w:line="276" w:lineRule="auto"/>
            <w:ind w:firstLine="567"/>
            <w:rPr>
              <w:sz w:val="24"/>
              <w:szCs w:val="24"/>
            </w:rPr>
          </w:pPr>
        </w:p>
      </w:sdtContent>
    </w:sdt>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CA62C6" w:rsidRDefault="00CA62C6" w:rsidP="00DE5451">
      <w:pPr>
        <w:spacing w:line="276" w:lineRule="auto"/>
        <w:ind w:firstLine="567"/>
        <w:jc w:val="right"/>
        <w:rPr>
          <w:sz w:val="26"/>
          <w:szCs w:val="26"/>
        </w:rPr>
      </w:pPr>
    </w:p>
    <w:p w:rsidR="009A3C2A" w:rsidRPr="009631D7" w:rsidRDefault="009A3C2A" w:rsidP="00DE5451">
      <w:pPr>
        <w:spacing w:line="276" w:lineRule="auto"/>
        <w:ind w:firstLine="567"/>
        <w:jc w:val="right"/>
        <w:rPr>
          <w:sz w:val="26"/>
          <w:szCs w:val="26"/>
        </w:rPr>
      </w:pPr>
      <w:r w:rsidRPr="009631D7">
        <w:rPr>
          <w:sz w:val="26"/>
          <w:szCs w:val="26"/>
        </w:rPr>
        <w:lastRenderedPageBreak/>
        <w:t>Приложение</w:t>
      </w:r>
      <w:r w:rsidR="00395A91">
        <w:rPr>
          <w:sz w:val="26"/>
          <w:szCs w:val="26"/>
        </w:rPr>
        <w:t xml:space="preserve"> </w:t>
      </w:r>
    </w:p>
    <w:p w:rsidR="009A3C2A" w:rsidRPr="009631D7" w:rsidRDefault="0071606A" w:rsidP="00DE5451">
      <w:pPr>
        <w:shd w:val="clear" w:color="auto" w:fill="FFFFFF"/>
        <w:spacing w:line="276" w:lineRule="auto"/>
        <w:ind w:firstLine="567"/>
        <w:jc w:val="right"/>
        <w:rPr>
          <w:sz w:val="26"/>
          <w:szCs w:val="26"/>
        </w:rPr>
      </w:pPr>
      <w:r w:rsidRPr="009631D7">
        <w:rPr>
          <w:sz w:val="26"/>
          <w:szCs w:val="26"/>
        </w:rPr>
        <w:t xml:space="preserve">к решению Тюменцевского районного собрания </w:t>
      </w:r>
      <w:r w:rsidR="009A3C2A" w:rsidRPr="009631D7">
        <w:rPr>
          <w:sz w:val="26"/>
          <w:szCs w:val="26"/>
        </w:rPr>
        <w:t xml:space="preserve">депутатов  </w:t>
      </w:r>
    </w:p>
    <w:p w:rsidR="009A3C2A" w:rsidRPr="009631D7" w:rsidRDefault="009A3C2A" w:rsidP="00DE5451">
      <w:pPr>
        <w:shd w:val="clear" w:color="auto" w:fill="FFFFFF"/>
        <w:spacing w:line="276" w:lineRule="auto"/>
        <w:ind w:firstLine="567"/>
        <w:jc w:val="right"/>
        <w:rPr>
          <w:sz w:val="26"/>
          <w:szCs w:val="26"/>
        </w:rPr>
      </w:pPr>
      <w:r w:rsidRPr="009631D7">
        <w:rPr>
          <w:sz w:val="26"/>
          <w:szCs w:val="26"/>
        </w:rPr>
        <w:t> от ______________ №________</w:t>
      </w:r>
    </w:p>
    <w:p w:rsidR="009A3C2A" w:rsidRPr="009631D7" w:rsidRDefault="009A3C2A" w:rsidP="00DE5451">
      <w:pPr>
        <w:shd w:val="clear" w:color="auto" w:fill="FFFFFF"/>
        <w:spacing w:line="276" w:lineRule="auto"/>
        <w:ind w:firstLine="567"/>
        <w:jc w:val="right"/>
        <w:rPr>
          <w:sz w:val="26"/>
          <w:szCs w:val="26"/>
        </w:rPr>
      </w:pPr>
    </w:p>
    <w:p w:rsidR="009A3C2A" w:rsidRPr="009631D7" w:rsidRDefault="009A3C2A" w:rsidP="00DE5451">
      <w:pPr>
        <w:shd w:val="clear" w:color="auto" w:fill="FFFFFF"/>
        <w:spacing w:line="276" w:lineRule="auto"/>
        <w:ind w:firstLine="567"/>
        <w:jc w:val="center"/>
        <w:rPr>
          <w:b/>
          <w:sz w:val="28"/>
          <w:szCs w:val="28"/>
        </w:rPr>
      </w:pPr>
      <w:r w:rsidRPr="009631D7">
        <w:rPr>
          <w:b/>
          <w:bCs/>
          <w:sz w:val="28"/>
          <w:szCs w:val="28"/>
        </w:rPr>
        <w:t>СТРАТЕГИЯ</w:t>
      </w:r>
    </w:p>
    <w:p w:rsidR="009A3C2A" w:rsidRPr="009631D7" w:rsidRDefault="009A3C2A" w:rsidP="00263125">
      <w:pPr>
        <w:shd w:val="clear" w:color="auto" w:fill="FFFFFF"/>
        <w:spacing w:line="276" w:lineRule="auto"/>
        <w:ind w:firstLine="567"/>
        <w:jc w:val="center"/>
        <w:rPr>
          <w:b/>
          <w:sz w:val="28"/>
          <w:szCs w:val="28"/>
        </w:rPr>
      </w:pPr>
      <w:r w:rsidRPr="009631D7">
        <w:rPr>
          <w:b/>
          <w:bCs/>
          <w:sz w:val="28"/>
          <w:szCs w:val="28"/>
        </w:rPr>
        <w:t xml:space="preserve">СОЦИАЛЬНО-ЭКОНОМИЧЕСКОГО РАЗВИТИЯ МУНИЦИПАЛЬНОГО ОБРАЗОВАНИЯ </w:t>
      </w:r>
      <w:r w:rsidR="006339E6" w:rsidRPr="009631D7">
        <w:rPr>
          <w:b/>
          <w:bCs/>
          <w:sz w:val="28"/>
          <w:szCs w:val="28"/>
        </w:rPr>
        <w:t xml:space="preserve">ТЮМЕНЦЕВСКИЙ </w:t>
      </w:r>
      <w:r w:rsidRPr="009631D7">
        <w:rPr>
          <w:b/>
          <w:bCs/>
          <w:sz w:val="28"/>
          <w:szCs w:val="28"/>
        </w:rPr>
        <w:t xml:space="preserve">РАЙОН АЛТАЙСКОГО КРАЯ ДО 2035 ГОДА </w:t>
      </w:r>
    </w:p>
    <w:p w:rsidR="009A3C2A" w:rsidRPr="009631D7" w:rsidRDefault="009631D7" w:rsidP="00263125">
      <w:pPr>
        <w:pStyle w:val="1"/>
        <w:spacing w:line="276" w:lineRule="auto"/>
        <w:ind w:firstLine="567"/>
        <w:jc w:val="center"/>
        <w:rPr>
          <w:b w:val="0"/>
          <w:sz w:val="26"/>
          <w:szCs w:val="26"/>
        </w:rPr>
      </w:pPr>
      <w:bookmarkStart w:id="1" w:name="_Toc63416401"/>
      <w:r>
        <w:rPr>
          <w:b w:val="0"/>
          <w:sz w:val="26"/>
          <w:szCs w:val="26"/>
        </w:rPr>
        <w:t xml:space="preserve">ВВОДНАЯ </w:t>
      </w:r>
      <w:r w:rsidR="009A3C2A" w:rsidRPr="009631D7">
        <w:rPr>
          <w:b w:val="0"/>
          <w:sz w:val="26"/>
          <w:szCs w:val="26"/>
        </w:rPr>
        <w:t>ЧАСТЬ</w:t>
      </w:r>
      <w:bookmarkEnd w:id="1"/>
    </w:p>
    <w:p w:rsidR="009A3C2A" w:rsidRPr="009631D7" w:rsidRDefault="009A3C2A" w:rsidP="00263125">
      <w:pPr>
        <w:spacing w:line="276" w:lineRule="auto"/>
        <w:ind w:firstLine="567"/>
        <w:jc w:val="both"/>
        <w:rPr>
          <w:sz w:val="26"/>
          <w:szCs w:val="26"/>
        </w:rPr>
      </w:pPr>
      <w:r w:rsidRPr="009631D7">
        <w:rPr>
          <w:sz w:val="26"/>
          <w:szCs w:val="26"/>
        </w:rPr>
        <w:t xml:space="preserve">Стратегия социально-экономического развития муниципального образования </w:t>
      </w:r>
      <w:r w:rsidR="006F1729" w:rsidRPr="009631D7">
        <w:rPr>
          <w:sz w:val="26"/>
          <w:szCs w:val="26"/>
        </w:rPr>
        <w:t>Тюменцев</w:t>
      </w:r>
      <w:r w:rsidRPr="009631D7">
        <w:rPr>
          <w:sz w:val="26"/>
          <w:szCs w:val="26"/>
        </w:rPr>
        <w:t xml:space="preserve">ский район Алтайского края  до 2035 года (далее – «Стратегия») представляет собой документ стратегического планирования, определяющий  стратегические приоритеты, цели и задачи социально-экономического развития </w:t>
      </w:r>
      <w:r w:rsidR="006F1729" w:rsidRPr="009631D7">
        <w:rPr>
          <w:sz w:val="26"/>
          <w:szCs w:val="26"/>
        </w:rPr>
        <w:t xml:space="preserve">Тюменцевского </w:t>
      </w:r>
      <w:r w:rsidRPr="009631D7">
        <w:rPr>
          <w:sz w:val="26"/>
          <w:szCs w:val="26"/>
        </w:rPr>
        <w:t xml:space="preserve">района, основные направления их достижения на долгосрочную перспективу. </w:t>
      </w:r>
    </w:p>
    <w:p w:rsidR="009A3C2A" w:rsidRPr="009631D7" w:rsidRDefault="009A3C2A" w:rsidP="00263125">
      <w:pPr>
        <w:spacing w:line="276" w:lineRule="auto"/>
        <w:ind w:left="20" w:right="20" w:firstLine="567"/>
        <w:jc w:val="both"/>
        <w:rPr>
          <w:sz w:val="26"/>
          <w:szCs w:val="26"/>
        </w:rPr>
      </w:pPr>
      <w:r w:rsidRPr="009631D7">
        <w:rPr>
          <w:sz w:val="26"/>
          <w:szCs w:val="26"/>
        </w:rPr>
        <w:t xml:space="preserve">Стратегия разработана в соответствии с Федеральным законом от 28 июня 2014 года № 172-ФЗ «О стратегическом планировании в Российской Федерации» и законом Алтайского края от 3 апреля 2015 года № 30-ЗС «О стратегическом планировании в Алтайском крае», с учетом стратегических ориентиров и целей социально-экономического развития страны и ее регионов, обозначенных в Основах государственной политики регионального развития на период до 2025 года, указах Президента Российской Федерации от 7 мая 2012 года, от 7 мая 2018 года, Основных направлениях деятельности Правительства Российской Федерации на период до 2024 года, Стратегии пространственного развития Российской Федерации на период до 2025 года, Стратегии национальной безопасности Российской Федерации, Стратегии экономической безопасности Российской Федерации на период до 2030 года, Стратегии научно-технологического развития Российской Федерации, Стратегии развития информационного общества в Российской Федерации на 2017-2030 годы,  </w:t>
      </w:r>
      <w:hyperlink r:id="rId8" w:history="1">
        <w:r w:rsidRPr="009631D7">
          <w:rPr>
            <w:rStyle w:val="af7"/>
            <w:color w:val="auto"/>
            <w:sz w:val="26"/>
            <w:szCs w:val="26"/>
            <w:u w:val="none"/>
          </w:rPr>
          <w:t>Уставом</w:t>
        </w:r>
      </w:hyperlink>
      <w:r w:rsidRPr="009631D7">
        <w:rPr>
          <w:sz w:val="26"/>
          <w:szCs w:val="26"/>
        </w:rPr>
        <w:t xml:space="preserve"> муницип</w:t>
      </w:r>
      <w:r w:rsidR="006F1729" w:rsidRPr="009631D7">
        <w:rPr>
          <w:sz w:val="26"/>
          <w:szCs w:val="26"/>
        </w:rPr>
        <w:t>ального образования Тюменцевский</w:t>
      </w:r>
      <w:r w:rsidRPr="009631D7">
        <w:rPr>
          <w:sz w:val="26"/>
          <w:szCs w:val="26"/>
        </w:rPr>
        <w:t xml:space="preserve">  район Алтайского края, </w:t>
      </w:r>
      <w:r w:rsidR="006F1729" w:rsidRPr="009631D7">
        <w:rPr>
          <w:sz w:val="26"/>
          <w:szCs w:val="26"/>
        </w:rPr>
        <w:t>решением Тюменцевского районного собрания депутатов от 08.04.2016 №239 «Об утверждении Положения о стратегическом планировании в муниципальном образовании Тюменцевский район Алтайского края»</w:t>
      </w:r>
      <w:r w:rsidRPr="009631D7">
        <w:rPr>
          <w:sz w:val="26"/>
          <w:szCs w:val="26"/>
        </w:rPr>
        <w:t>, а также в других документах стратегического планирования всех уровней власти.</w:t>
      </w:r>
    </w:p>
    <w:p w:rsidR="009A3C2A" w:rsidRPr="009631D7" w:rsidRDefault="009A3C2A" w:rsidP="00263125">
      <w:pPr>
        <w:spacing w:line="276" w:lineRule="auto"/>
        <w:ind w:firstLine="567"/>
        <w:jc w:val="both"/>
        <w:rPr>
          <w:sz w:val="26"/>
          <w:szCs w:val="26"/>
        </w:rPr>
      </w:pPr>
      <w:r w:rsidRPr="009631D7">
        <w:rPr>
          <w:sz w:val="26"/>
          <w:szCs w:val="26"/>
        </w:rPr>
        <w:t xml:space="preserve">Главная цель разработки Стратегии - повышение качества жизни населения </w:t>
      </w:r>
      <w:r w:rsidR="006F1729" w:rsidRPr="009631D7">
        <w:rPr>
          <w:sz w:val="26"/>
          <w:szCs w:val="26"/>
        </w:rPr>
        <w:t>Тюменцевского</w:t>
      </w:r>
      <w:r w:rsidRPr="009631D7">
        <w:rPr>
          <w:sz w:val="26"/>
          <w:szCs w:val="26"/>
        </w:rPr>
        <w:t xml:space="preserve"> района на основе эффективного использования потенциала района и положительной динамики социально - экономического развития.</w:t>
      </w:r>
    </w:p>
    <w:p w:rsidR="009A3C2A" w:rsidRPr="009631D7" w:rsidRDefault="009A3C2A" w:rsidP="00263125">
      <w:pPr>
        <w:spacing w:line="276" w:lineRule="auto"/>
        <w:ind w:firstLine="567"/>
        <w:jc w:val="both"/>
        <w:rPr>
          <w:sz w:val="26"/>
          <w:szCs w:val="26"/>
        </w:rPr>
      </w:pPr>
      <w:r w:rsidRPr="009631D7">
        <w:rPr>
          <w:sz w:val="26"/>
          <w:szCs w:val="26"/>
        </w:rPr>
        <w:t xml:space="preserve">Стратегия социально-экономического развития </w:t>
      </w:r>
      <w:r w:rsidR="006F1729" w:rsidRPr="009631D7">
        <w:rPr>
          <w:sz w:val="26"/>
          <w:szCs w:val="26"/>
        </w:rPr>
        <w:t>Тюменцевского</w:t>
      </w:r>
      <w:r w:rsidR="008916CF">
        <w:rPr>
          <w:sz w:val="26"/>
          <w:szCs w:val="26"/>
        </w:rPr>
        <w:t xml:space="preserve"> </w:t>
      </w:r>
      <w:r w:rsidRPr="009631D7">
        <w:rPr>
          <w:sz w:val="26"/>
          <w:szCs w:val="26"/>
        </w:rPr>
        <w:t xml:space="preserve">района является  основой для разработки муниципальных программ  района, плана </w:t>
      </w:r>
      <w:r w:rsidRPr="009631D7">
        <w:rPr>
          <w:sz w:val="26"/>
          <w:szCs w:val="26"/>
        </w:rPr>
        <w:lastRenderedPageBreak/>
        <w:t xml:space="preserve">мероприятий по реализации стратегии социально-экономического развития  </w:t>
      </w:r>
      <w:r w:rsidR="00D84C70" w:rsidRPr="009631D7">
        <w:rPr>
          <w:sz w:val="26"/>
          <w:szCs w:val="26"/>
        </w:rPr>
        <w:t>Тюменцевс</w:t>
      </w:r>
      <w:r w:rsidRPr="009631D7">
        <w:rPr>
          <w:sz w:val="26"/>
          <w:szCs w:val="26"/>
        </w:rPr>
        <w:t>кого  района.</w:t>
      </w:r>
    </w:p>
    <w:p w:rsidR="009A3C2A" w:rsidRPr="009631D7" w:rsidRDefault="009A3C2A" w:rsidP="00263125">
      <w:pPr>
        <w:spacing w:line="276" w:lineRule="auto"/>
        <w:ind w:firstLine="567"/>
        <w:jc w:val="both"/>
        <w:rPr>
          <w:sz w:val="26"/>
          <w:szCs w:val="26"/>
        </w:rPr>
      </w:pPr>
    </w:p>
    <w:p w:rsidR="009631D7" w:rsidRPr="003B092B" w:rsidRDefault="009631D7" w:rsidP="00263125">
      <w:pPr>
        <w:spacing w:line="276" w:lineRule="auto"/>
        <w:ind w:firstLine="567"/>
        <w:rPr>
          <w:bCs/>
          <w:caps/>
          <w:kern w:val="36"/>
          <w:sz w:val="26"/>
          <w:szCs w:val="26"/>
        </w:rPr>
      </w:pPr>
      <w:r w:rsidRPr="003B092B">
        <w:rPr>
          <w:b/>
          <w:caps/>
          <w:sz w:val="26"/>
          <w:szCs w:val="26"/>
        </w:rPr>
        <w:br w:type="page"/>
      </w:r>
    </w:p>
    <w:p w:rsidR="009A3C2A" w:rsidRPr="009631D7" w:rsidRDefault="009A3C2A" w:rsidP="00263125">
      <w:pPr>
        <w:pStyle w:val="1"/>
        <w:spacing w:before="0" w:beforeAutospacing="0" w:line="276" w:lineRule="auto"/>
        <w:ind w:firstLine="567"/>
        <w:jc w:val="center"/>
        <w:rPr>
          <w:b w:val="0"/>
          <w:caps/>
          <w:sz w:val="26"/>
          <w:szCs w:val="26"/>
        </w:rPr>
      </w:pPr>
      <w:bookmarkStart w:id="2" w:name="_Toc63416402"/>
      <w:r w:rsidRPr="009631D7">
        <w:rPr>
          <w:b w:val="0"/>
          <w:caps/>
          <w:sz w:val="26"/>
          <w:szCs w:val="26"/>
          <w:lang w:val="en-US"/>
        </w:rPr>
        <w:lastRenderedPageBreak/>
        <w:t>I</w:t>
      </w:r>
      <w:r w:rsidRPr="009631D7">
        <w:rPr>
          <w:b w:val="0"/>
          <w:caps/>
          <w:sz w:val="26"/>
          <w:szCs w:val="26"/>
        </w:rPr>
        <w:t xml:space="preserve">. Оценка социально-экономического развития муниципального образования </w:t>
      </w:r>
      <w:r w:rsidR="004A6A48" w:rsidRPr="009631D7">
        <w:rPr>
          <w:b w:val="0"/>
          <w:caps/>
          <w:sz w:val="26"/>
          <w:szCs w:val="26"/>
        </w:rPr>
        <w:t xml:space="preserve">Тюменцевский </w:t>
      </w:r>
      <w:r w:rsidRPr="009631D7">
        <w:rPr>
          <w:b w:val="0"/>
          <w:caps/>
          <w:sz w:val="26"/>
          <w:szCs w:val="26"/>
        </w:rPr>
        <w:t>район Алтайского края и текущего уровня конкурентоспособности</w:t>
      </w:r>
      <w:bookmarkEnd w:id="2"/>
    </w:p>
    <w:p w:rsidR="009A3C2A" w:rsidRPr="009631D7" w:rsidRDefault="009A3C2A" w:rsidP="00263125">
      <w:pPr>
        <w:pStyle w:val="2"/>
        <w:spacing w:line="276" w:lineRule="auto"/>
        <w:ind w:firstLine="567"/>
        <w:jc w:val="center"/>
        <w:rPr>
          <w:rFonts w:ascii="Times New Roman" w:eastAsia="Calibri" w:hAnsi="Times New Roman" w:cs="Times New Roman"/>
          <w:b w:val="0"/>
          <w:color w:val="auto"/>
        </w:rPr>
      </w:pPr>
      <w:bookmarkStart w:id="3" w:name="_Toc448502086"/>
      <w:bookmarkStart w:id="4" w:name="_Toc63416403"/>
      <w:r w:rsidRPr="009631D7">
        <w:rPr>
          <w:rFonts w:ascii="Times New Roman" w:eastAsia="Calibri" w:hAnsi="Times New Roman" w:cs="Times New Roman"/>
          <w:b w:val="0"/>
          <w:color w:val="auto"/>
        </w:rPr>
        <w:t>1. Анализ социально-экономического развития</w:t>
      </w:r>
      <w:bookmarkStart w:id="5" w:name="_Toc448502087"/>
      <w:bookmarkEnd w:id="3"/>
      <w:bookmarkEnd w:id="4"/>
    </w:p>
    <w:p w:rsidR="009A3C2A" w:rsidRPr="009631D7" w:rsidRDefault="009A3C2A" w:rsidP="00263125">
      <w:pPr>
        <w:pStyle w:val="3"/>
        <w:spacing w:after="240" w:line="276" w:lineRule="auto"/>
        <w:ind w:firstLine="567"/>
        <w:jc w:val="center"/>
        <w:rPr>
          <w:rFonts w:ascii="Times New Roman" w:eastAsia="Calibri" w:hAnsi="Times New Roman" w:cs="Times New Roman"/>
          <w:b w:val="0"/>
          <w:color w:val="auto"/>
          <w:sz w:val="26"/>
          <w:szCs w:val="26"/>
        </w:rPr>
      </w:pPr>
      <w:bookmarkStart w:id="6" w:name="_Toc63416404"/>
      <w:r w:rsidRPr="009631D7">
        <w:rPr>
          <w:rFonts w:ascii="Times New Roman" w:eastAsia="Calibri" w:hAnsi="Times New Roman" w:cs="Times New Roman"/>
          <w:b w:val="0"/>
          <w:color w:val="auto"/>
          <w:sz w:val="26"/>
          <w:szCs w:val="26"/>
        </w:rPr>
        <w:t>1.1. Основные сведения и особенности экономико-географического положения</w:t>
      </w:r>
      <w:bookmarkEnd w:id="5"/>
      <w:r w:rsidR="004A6A48" w:rsidRPr="009631D7">
        <w:rPr>
          <w:rFonts w:ascii="Times New Roman" w:eastAsia="Calibri" w:hAnsi="Times New Roman" w:cs="Times New Roman"/>
          <w:b w:val="0"/>
          <w:color w:val="auto"/>
          <w:sz w:val="26"/>
          <w:szCs w:val="26"/>
        </w:rPr>
        <w:t>:</w:t>
      </w:r>
      <w:bookmarkEnd w:id="6"/>
    </w:p>
    <w:p w:rsidR="004A6A48" w:rsidRPr="009631D7" w:rsidRDefault="004A6A48" w:rsidP="00263125">
      <w:pPr>
        <w:spacing w:line="276" w:lineRule="auto"/>
        <w:ind w:firstLine="567"/>
        <w:jc w:val="both"/>
        <w:rPr>
          <w:sz w:val="26"/>
          <w:szCs w:val="26"/>
        </w:rPr>
      </w:pPr>
      <w:r w:rsidRPr="009631D7">
        <w:rPr>
          <w:sz w:val="26"/>
          <w:szCs w:val="26"/>
        </w:rPr>
        <w:t xml:space="preserve">Тюменцевский район входит в состав Алтайского края. </w:t>
      </w:r>
      <w:proofErr w:type="gramStart"/>
      <w:r w:rsidRPr="009631D7">
        <w:rPr>
          <w:sz w:val="26"/>
          <w:szCs w:val="26"/>
        </w:rPr>
        <w:t>Образован</w:t>
      </w:r>
      <w:proofErr w:type="gramEnd"/>
      <w:r w:rsidRPr="009631D7">
        <w:rPr>
          <w:sz w:val="26"/>
          <w:szCs w:val="26"/>
        </w:rPr>
        <w:t xml:space="preserve"> в 1924 году.  Граничит  с </w:t>
      </w:r>
      <w:proofErr w:type="spellStart"/>
      <w:r w:rsidRPr="009631D7">
        <w:rPr>
          <w:sz w:val="26"/>
          <w:szCs w:val="26"/>
        </w:rPr>
        <w:t>Завьяловским</w:t>
      </w:r>
      <w:proofErr w:type="spellEnd"/>
      <w:r w:rsidRPr="009631D7">
        <w:rPr>
          <w:sz w:val="26"/>
          <w:szCs w:val="26"/>
        </w:rPr>
        <w:t xml:space="preserve">, </w:t>
      </w:r>
      <w:proofErr w:type="spellStart"/>
      <w:r w:rsidRPr="009631D7">
        <w:rPr>
          <w:sz w:val="26"/>
          <w:szCs w:val="26"/>
        </w:rPr>
        <w:t>Шелаболихинским</w:t>
      </w:r>
      <w:proofErr w:type="spellEnd"/>
      <w:r w:rsidRPr="009631D7">
        <w:rPr>
          <w:sz w:val="26"/>
          <w:szCs w:val="26"/>
        </w:rPr>
        <w:t xml:space="preserve">, </w:t>
      </w:r>
      <w:proofErr w:type="spellStart"/>
      <w:r w:rsidRPr="009631D7">
        <w:rPr>
          <w:sz w:val="26"/>
          <w:szCs w:val="26"/>
        </w:rPr>
        <w:t>Баевским</w:t>
      </w:r>
      <w:proofErr w:type="spellEnd"/>
      <w:r w:rsidRPr="009631D7">
        <w:rPr>
          <w:sz w:val="26"/>
          <w:szCs w:val="26"/>
        </w:rPr>
        <w:t xml:space="preserve">, Каменским, </w:t>
      </w:r>
      <w:proofErr w:type="spellStart"/>
      <w:r w:rsidRPr="009631D7">
        <w:rPr>
          <w:sz w:val="26"/>
          <w:szCs w:val="26"/>
        </w:rPr>
        <w:t>Ребрихинским</w:t>
      </w:r>
      <w:proofErr w:type="spellEnd"/>
      <w:r w:rsidRPr="009631D7">
        <w:rPr>
          <w:sz w:val="26"/>
          <w:szCs w:val="26"/>
        </w:rPr>
        <w:t xml:space="preserve">, Мамонтовским районами Алтайского края. </w:t>
      </w:r>
    </w:p>
    <w:p w:rsidR="004A6A48" w:rsidRPr="009631D7" w:rsidRDefault="004A6A48" w:rsidP="00263125">
      <w:pPr>
        <w:spacing w:line="276" w:lineRule="auto"/>
        <w:ind w:firstLine="567"/>
        <w:jc w:val="both"/>
        <w:rPr>
          <w:sz w:val="26"/>
          <w:szCs w:val="26"/>
        </w:rPr>
      </w:pPr>
      <w:r w:rsidRPr="009631D7">
        <w:rPr>
          <w:sz w:val="26"/>
          <w:szCs w:val="26"/>
        </w:rPr>
        <w:t xml:space="preserve">Территория </w:t>
      </w:r>
      <w:proofErr w:type="spellStart"/>
      <w:r w:rsidRPr="009631D7">
        <w:rPr>
          <w:sz w:val="26"/>
          <w:szCs w:val="26"/>
        </w:rPr>
        <w:t>Тюменцевского</w:t>
      </w:r>
      <w:proofErr w:type="spellEnd"/>
      <w:r w:rsidRPr="009631D7">
        <w:rPr>
          <w:sz w:val="26"/>
          <w:szCs w:val="26"/>
        </w:rPr>
        <w:t xml:space="preserve"> района 2240,836 квадратных километров, что составляет 1,3 % от площади Алтайского края. Расстояние до краевого центра – </w:t>
      </w:r>
      <w:smartTag w:uri="urn:schemas-microsoft-com:office:smarttags" w:element="metricconverter">
        <w:smartTagPr>
          <w:attr w:name="ProductID" w:val="167 км"/>
        </w:smartTagPr>
        <w:r w:rsidRPr="009631D7">
          <w:rPr>
            <w:sz w:val="26"/>
            <w:szCs w:val="26"/>
          </w:rPr>
          <w:t>167 км</w:t>
        </w:r>
      </w:smartTag>
      <w:r w:rsidRPr="009631D7">
        <w:rPr>
          <w:sz w:val="26"/>
          <w:szCs w:val="26"/>
        </w:rPr>
        <w:t>. Территориально район подразделяется на 14 сельсоветов. В 20 населенных пунктах проживает 13,454 тыс. человек, в т.ч. в Тюменцево – 4,940 тыс. человек.</w:t>
      </w:r>
    </w:p>
    <w:p w:rsidR="004A6A48" w:rsidRPr="009631D7" w:rsidRDefault="004A6A48" w:rsidP="00263125">
      <w:pPr>
        <w:spacing w:line="276" w:lineRule="auto"/>
        <w:ind w:firstLine="567"/>
        <w:jc w:val="both"/>
        <w:rPr>
          <w:sz w:val="26"/>
          <w:szCs w:val="26"/>
        </w:rPr>
      </w:pPr>
      <w:r w:rsidRPr="009631D7">
        <w:rPr>
          <w:sz w:val="26"/>
          <w:szCs w:val="26"/>
        </w:rPr>
        <w:t xml:space="preserve">Территория района входит в состав лесостепной части Алтайского края, 60 процентов площади занято лесостепью с березовыми колками. Почвы в основном </w:t>
      </w:r>
      <w:proofErr w:type="spellStart"/>
      <w:r w:rsidRPr="009631D7">
        <w:rPr>
          <w:sz w:val="26"/>
          <w:szCs w:val="26"/>
        </w:rPr>
        <w:t>выщелочного</w:t>
      </w:r>
      <w:proofErr w:type="spellEnd"/>
      <w:r w:rsidRPr="009631D7">
        <w:rPr>
          <w:sz w:val="26"/>
          <w:szCs w:val="26"/>
        </w:rPr>
        <w:t xml:space="preserve"> типа, территории района заняты массивами хвойных и смешанных лесов относящихся к </w:t>
      </w:r>
      <w:proofErr w:type="spellStart"/>
      <w:r w:rsidRPr="009631D7">
        <w:rPr>
          <w:sz w:val="26"/>
          <w:szCs w:val="26"/>
        </w:rPr>
        <w:t>Кулундинскому</w:t>
      </w:r>
      <w:proofErr w:type="spellEnd"/>
      <w:r w:rsidRPr="009631D7">
        <w:rPr>
          <w:sz w:val="26"/>
          <w:szCs w:val="26"/>
        </w:rPr>
        <w:t xml:space="preserve"> бору. Хвойные и смешанные леса, состоящие из сосны, березы, осины, являются зеленым золотом района. Полезные ископаемые района представлены строительными песками.</w:t>
      </w:r>
    </w:p>
    <w:p w:rsidR="004A6A48" w:rsidRPr="009631D7" w:rsidRDefault="004A6A48" w:rsidP="00263125">
      <w:pPr>
        <w:spacing w:line="276" w:lineRule="auto"/>
        <w:ind w:firstLine="567"/>
        <w:jc w:val="both"/>
        <w:rPr>
          <w:sz w:val="26"/>
          <w:szCs w:val="26"/>
        </w:rPr>
      </w:pPr>
      <w:r w:rsidRPr="009631D7">
        <w:rPr>
          <w:sz w:val="26"/>
          <w:szCs w:val="26"/>
        </w:rPr>
        <w:t xml:space="preserve">Климат над рассматриваемой территорией определяется динамикой синоптических процессов, свойственных центральной части и югу Западной Сибири. Воздушные массы, движущиеся с запада, задерживаются Уральским хребтом, с востока - </w:t>
      </w:r>
      <w:proofErr w:type="spellStart"/>
      <w:r w:rsidRPr="009631D7">
        <w:rPr>
          <w:sz w:val="26"/>
          <w:szCs w:val="26"/>
        </w:rPr>
        <w:t>Восточно-Сибирской</w:t>
      </w:r>
      <w:proofErr w:type="spellEnd"/>
      <w:r w:rsidRPr="009631D7">
        <w:rPr>
          <w:sz w:val="26"/>
          <w:szCs w:val="26"/>
        </w:rPr>
        <w:t xml:space="preserve"> возвышенностью. </w:t>
      </w:r>
    </w:p>
    <w:p w:rsidR="004A6A48" w:rsidRPr="009631D7" w:rsidRDefault="004A6A48" w:rsidP="00263125">
      <w:pPr>
        <w:spacing w:line="276" w:lineRule="auto"/>
        <w:ind w:firstLine="567"/>
        <w:jc w:val="both"/>
        <w:rPr>
          <w:sz w:val="26"/>
          <w:szCs w:val="26"/>
        </w:rPr>
      </w:pPr>
      <w:r w:rsidRPr="009631D7">
        <w:rPr>
          <w:sz w:val="26"/>
          <w:szCs w:val="26"/>
        </w:rPr>
        <w:t>Благодаря континентальному положению и особенностям атмосферной циркуляции климат местности в рассматриваемом районе характеризуется суровой и продолжительной зимой с обильными снегопадами, сильными ветрами и метелями, а также довольно жарким, но коротким летом, с ливневыми грозами и обложными дождями. Переходные периоды - весна, осень, коротки, с резкими колебаниями температур. Весна и начало лета, как правило, засушливы, осень - избыточно увлажненная.</w:t>
      </w:r>
    </w:p>
    <w:p w:rsidR="00E61DA8" w:rsidRDefault="004A6A48" w:rsidP="00263125">
      <w:pPr>
        <w:spacing w:line="276" w:lineRule="auto"/>
        <w:ind w:firstLine="567"/>
        <w:jc w:val="both"/>
        <w:rPr>
          <w:sz w:val="26"/>
          <w:szCs w:val="26"/>
        </w:rPr>
      </w:pPr>
      <w:r w:rsidRPr="009631D7">
        <w:rPr>
          <w:sz w:val="26"/>
          <w:szCs w:val="26"/>
        </w:rPr>
        <w:t xml:space="preserve">Температурный режим </w:t>
      </w:r>
      <w:proofErr w:type="spellStart"/>
      <w:r w:rsidRPr="009631D7">
        <w:rPr>
          <w:sz w:val="26"/>
          <w:szCs w:val="26"/>
        </w:rPr>
        <w:t>почво</w:t>
      </w:r>
      <w:proofErr w:type="spellEnd"/>
      <w:r w:rsidRPr="009631D7">
        <w:rPr>
          <w:sz w:val="26"/>
          <w:szCs w:val="26"/>
        </w:rPr>
        <w:t xml:space="preserve"> - грунтов находится в тесной зависимости от их механического состава, степени увлажнения, а также от высоты и плотности снега. На возвышениях почва промерзает на глубину в 2-3 раза большую, чем в более заснеженных понижениях. </w:t>
      </w:r>
    </w:p>
    <w:p w:rsidR="004A6A48" w:rsidRPr="009631D7" w:rsidRDefault="004A6A48" w:rsidP="00263125">
      <w:pPr>
        <w:spacing w:line="276" w:lineRule="auto"/>
        <w:ind w:firstLine="567"/>
        <w:jc w:val="both"/>
        <w:rPr>
          <w:sz w:val="26"/>
          <w:szCs w:val="26"/>
        </w:rPr>
      </w:pPr>
      <w:r w:rsidRPr="009631D7">
        <w:rPr>
          <w:sz w:val="26"/>
          <w:szCs w:val="26"/>
        </w:rPr>
        <w:t xml:space="preserve">Климат района резко континентальный. </w:t>
      </w:r>
    </w:p>
    <w:p w:rsidR="004A6A48" w:rsidRPr="009631D7" w:rsidRDefault="004A6A48" w:rsidP="00263125">
      <w:pPr>
        <w:spacing w:line="276" w:lineRule="auto"/>
        <w:ind w:firstLine="567"/>
        <w:jc w:val="both"/>
        <w:rPr>
          <w:sz w:val="26"/>
          <w:szCs w:val="26"/>
        </w:rPr>
      </w:pPr>
      <w:r w:rsidRPr="009631D7">
        <w:rPr>
          <w:sz w:val="26"/>
          <w:szCs w:val="26"/>
        </w:rPr>
        <w:t>Рельеф – равнинный, осложненный котловинно-западинными и ложбинными участками.</w:t>
      </w:r>
    </w:p>
    <w:p w:rsidR="004A6A48" w:rsidRPr="009631D7" w:rsidRDefault="004A6A48" w:rsidP="00263125">
      <w:pPr>
        <w:spacing w:line="276" w:lineRule="auto"/>
        <w:ind w:firstLine="567"/>
        <w:jc w:val="both"/>
        <w:rPr>
          <w:sz w:val="26"/>
          <w:szCs w:val="26"/>
        </w:rPr>
      </w:pPr>
      <w:r w:rsidRPr="009631D7">
        <w:rPr>
          <w:sz w:val="26"/>
          <w:szCs w:val="26"/>
        </w:rPr>
        <w:t xml:space="preserve">Растительность представлена пахотными землями с разнотравьем. Почвы – черноземы обыкновенные </w:t>
      </w:r>
      <w:proofErr w:type="spellStart"/>
      <w:r w:rsidRPr="009631D7">
        <w:rPr>
          <w:sz w:val="26"/>
          <w:szCs w:val="26"/>
        </w:rPr>
        <w:t>малогумусные</w:t>
      </w:r>
      <w:proofErr w:type="spellEnd"/>
      <w:r w:rsidRPr="009631D7">
        <w:rPr>
          <w:sz w:val="26"/>
          <w:szCs w:val="26"/>
        </w:rPr>
        <w:t xml:space="preserve"> среднемощные выпаханные. </w:t>
      </w:r>
    </w:p>
    <w:p w:rsidR="004A6A48" w:rsidRPr="009631D7" w:rsidRDefault="004A6A48" w:rsidP="00263125">
      <w:pPr>
        <w:spacing w:line="276" w:lineRule="auto"/>
        <w:ind w:firstLine="567"/>
        <w:jc w:val="both"/>
        <w:rPr>
          <w:sz w:val="26"/>
          <w:szCs w:val="26"/>
        </w:rPr>
      </w:pPr>
      <w:r w:rsidRPr="009631D7">
        <w:rPr>
          <w:sz w:val="26"/>
          <w:szCs w:val="26"/>
        </w:rPr>
        <w:lastRenderedPageBreak/>
        <w:t>К природным богатствам района относятся ленточны</w:t>
      </w:r>
      <w:r w:rsidR="00E61DA8">
        <w:rPr>
          <w:sz w:val="26"/>
          <w:szCs w:val="26"/>
        </w:rPr>
        <w:t>й</w:t>
      </w:r>
      <w:r w:rsidRPr="009631D7">
        <w:rPr>
          <w:sz w:val="26"/>
          <w:szCs w:val="26"/>
        </w:rPr>
        <w:t xml:space="preserve"> бор: </w:t>
      </w:r>
      <w:proofErr w:type="spellStart"/>
      <w:r w:rsidRPr="009631D7">
        <w:rPr>
          <w:sz w:val="26"/>
          <w:szCs w:val="26"/>
        </w:rPr>
        <w:t>Кулундинский</w:t>
      </w:r>
      <w:proofErr w:type="spellEnd"/>
      <w:r w:rsidRPr="009631D7">
        <w:rPr>
          <w:sz w:val="26"/>
          <w:szCs w:val="26"/>
        </w:rPr>
        <w:t>. Растут сосна, берёза, боярышник, осина, черёмуха, ива, облепиха, калина. Обитают из зверей — лось, косуля, рысь, барсук, колонок, корсак, бобр, ондатра,</w:t>
      </w:r>
      <w:r w:rsidR="00F64396">
        <w:rPr>
          <w:sz w:val="26"/>
          <w:szCs w:val="26"/>
        </w:rPr>
        <w:t xml:space="preserve"> кабаны, собаки енотовидные, </w:t>
      </w:r>
      <w:r w:rsidR="00212B26">
        <w:rPr>
          <w:sz w:val="26"/>
          <w:szCs w:val="26"/>
        </w:rPr>
        <w:t xml:space="preserve"> заяц-русак,  лиса, белка</w:t>
      </w:r>
      <w:r w:rsidR="003C23A5">
        <w:rPr>
          <w:sz w:val="26"/>
          <w:szCs w:val="26"/>
        </w:rPr>
        <w:t>, встречается американская норка</w:t>
      </w:r>
      <w:r w:rsidRPr="009631D7">
        <w:rPr>
          <w:sz w:val="26"/>
          <w:szCs w:val="26"/>
        </w:rPr>
        <w:t xml:space="preserve">; из птиц белая и серая утка, белые и серые гуси, тетерев, косачи, куропатки. В районе прекрасные места для ведения земледелия и животноводства: 107 тысяч гектаров - пахотные угодья, более 30 тыс. гектаров </w:t>
      </w:r>
      <w:proofErr w:type="gramStart"/>
      <w:r w:rsidRPr="009631D7">
        <w:rPr>
          <w:sz w:val="26"/>
          <w:szCs w:val="26"/>
        </w:rPr>
        <w:t>–п</w:t>
      </w:r>
      <w:proofErr w:type="gramEnd"/>
      <w:r w:rsidRPr="009631D7">
        <w:rPr>
          <w:sz w:val="26"/>
          <w:szCs w:val="26"/>
        </w:rPr>
        <w:t>астбища, более 15 тысяч- сенокосы.</w:t>
      </w:r>
    </w:p>
    <w:p w:rsidR="004A6A48" w:rsidRPr="009631D7" w:rsidRDefault="004A6A48" w:rsidP="00263125">
      <w:pPr>
        <w:spacing w:line="276" w:lineRule="auto"/>
        <w:ind w:firstLine="567"/>
        <w:jc w:val="both"/>
        <w:rPr>
          <w:color w:val="000000"/>
          <w:sz w:val="26"/>
          <w:szCs w:val="26"/>
        </w:rPr>
      </w:pPr>
      <w:r w:rsidRPr="009631D7">
        <w:rPr>
          <w:color w:val="000000"/>
          <w:sz w:val="26"/>
          <w:szCs w:val="26"/>
        </w:rPr>
        <w:t xml:space="preserve">На территории района расположено 9 озёр, включая озеро Горькое, протекают реки Черемшанка, </w:t>
      </w:r>
      <w:proofErr w:type="spellStart"/>
      <w:r w:rsidRPr="009631D7">
        <w:rPr>
          <w:color w:val="000000"/>
          <w:sz w:val="26"/>
          <w:szCs w:val="26"/>
        </w:rPr>
        <w:t>Крутишка</w:t>
      </w:r>
      <w:proofErr w:type="spellEnd"/>
      <w:r w:rsidRPr="009631D7">
        <w:rPr>
          <w:color w:val="000000"/>
          <w:sz w:val="26"/>
          <w:szCs w:val="26"/>
        </w:rPr>
        <w:t xml:space="preserve">, </w:t>
      </w:r>
      <w:hyperlink r:id="rId9" w:tooltip="Кулунда (река)" w:history="1">
        <w:r w:rsidRPr="009631D7">
          <w:rPr>
            <w:rStyle w:val="af7"/>
            <w:color w:val="000000"/>
            <w:sz w:val="26"/>
            <w:szCs w:val="26"/>
            <w:u w:val="none"/>
          </w:rPr>
          <w:t>Кулунда</w:t>
        </w:r>
      </w:hyperlink>
      <w:r w:rsidRPr="009631D7">
        <w:rPr>
          <w:color w:val="000000"/>
          <w:sz w:val="26"/>
          <w:szCs w:val="26"/>
        </w:rPr>
        <w:t xml:space="preserve">, </w:t>
      </w:r>
      <w:proofErr w:type="spellStart"/>
      <w:r w:rsidRPr="009631D7">
        <w:rPr>
          <w:color w:val="000000"/>
          <w:sz w:val="26"/>
          <w:szCs w:val="26"/>
        </w:rPr>
        <w:t>Солоновка</w:t>
      </w:r>
      <w:proofErr w:type="spellEnd"/>
      <w:r w:rsidRPr="009631D7">
        <w:rPr>
          <w:color w:val="000000"/>
          <w:sz w:val="26"/>
          <w:szCs w:val="26"/>
        </w:rPr>
        <w:t xml:space="preserve">, проходит </w:t>
      </w:r>
      <w:hyperlink r:id="rId10" w:tooltip="Кулундинский магистральный канал" w:history="1">
        <w:proofErr w:type="spellStart"/>
        <w:r w:rsidRPr="009631D7">
          <w:rPr>
            <w:rStyle w:val="af7"/>
            <w:color w:val="000000"/>
            <w:sz w:val="26"/>
            <w:szCs w:val="26"/>
            <w:u w:val="none"/>
          </w:rPr>
          <w:t>Кулундинский</w:t>
        </w:r>
        <w:proofErr w:type="spellEnd"/>
        <w:r w:rsidRPr="009631D7">
          <w:rPr>
            <w:rStyle w:val="af7"/>
            <w:color w:val="000000"/>
            <w:sz w:val="26"/>
            <w:szCs w:val="26"/>
            <w:u w:val="none"/>
          </w:rPr>
          <w:t xml:space="preserve"> магистральный канал</w:t>
        </w:r>
      </w:hyperlink>
      <w:r w:rsidRPr="009631D7">
        <w:rPr>
          <w:color w:val="000000"/>
          <w:sz w:val="26"/>
          <w:szCs w:val="26"/>
        </w:rPr>
        <w:t>. Почвы — выщелоченные чернозёмы.</w:t>
      </w:r>
    </w:p>
    <w:p w:rsidR="004A6A48" w:rsidRPr="009631D7" w:rsidRDefault="004A6A48" w:rsidP="00263125">
      <w:pPr>
        <w:spacing w:line="276" w:lineRule="auto"/>
        <w:ind w:firstLine="567"/>
        <w:jc w:val="both"/>
        <w:rPr>
          <w:sz w:val="26"/>
          <w:szCs w:val="26"/>
        </w:rPr>
      </w:pPr>
      <w:r w:rsidRPr="009631D7">
        <w:rPr>
          <w:sz w:val="26"/>
          <w:szCs w:val="26"/>
        </w:rPr>
        <w:t xml:space="preserve">Из культурно-исторических объектов - памятник архитектуры «Манеж» пос. Заводской, Свято-Троицкая </w:t>
      </w:r>
      <w:proofErr w:type="gramStart"/>
      <w:r w:rsidRPr="009631D7">
        <w:rPr>
          <w:sz w:val="26"/>
          <w:szCs w:val="26"/>
        </w:rPr>
        <w:t>церковь</w:t>
      </w:r>
      <w:proofErr w:type="gramEnd"/>
      <w:r w:rsidRPr="009631D7">
        <w:rPr>
          <w:sz w:val="26"/>
          <w:szCs w:val="26"/>
        </w:rPr>
        <w:t xml:space="preserve"> с. Тюменцево построенная </w:t>
      </w:r>
      <w:r w:rsidR="000167ED">
        <w:rPr>
          <w:sz w:val="26"/>
          <w:szCs w:val="26"/>
        </w:rPr>
        <w:t xml:space="preserve">в </w:t>
      </w:r>
      <w:r w:rsidRPr="009631D7">
        <w:rPr>
          <w:sz w:val="26"/>
          <w:szCs w:val="26"/>
        </w:rPr>
        <w:t>1910 году.</w:t>
      </w:r>
    </w:p>
    <w:p w:rsidR="004A6A48" w:rsidRPr="009631D7" w:rsidRDefault="004A6A48" w:rsidP="00263125">
      <w:pPr>
        <w:spacing w:line="276" w:lineRule="auto"/>
        <w:ind w:firstLine="567"/>
        <w:jc w:val="both"/>
        <w:rPr>
          <w:color w:val="000000"/>
          <w:sz w:val="26"/>
          <w:szCs w:val="26"/>
        </w:rPr>
      </w:pPr>
      <w:r w:rsidRPr="009631D7">
        <w:rPr>
          <w:b/>
          <w:color w:val="000000"/>
          <w:sz w:val="26"/>
          <w:szCs w:val="26"/>
        </w:rPr>
        <w:t>Район объединяет 14 сельсоветов:</w:t>
      </w:r>
      <w:r w:rsidRPr="009631D7">
        <w:rPr>
          <w:color w:val="000000"/>
          <w:sz w:val="26"/>
          <w:szCs w:val="26"/>
        </w:rPr>
        <w:t xml:space="preserve"> Анд</w:t>
      </w:r>
      <w:r w:rsidRPr="009631D7">
        <w:rPr>
          <w:color w:val="000000"/>
          <w:spacing w:val="8"/>
          <w:sz w:val="26"/>
          <w:szCs w:val="26"/>
        </w:rPr>
        <w:t xml:space="preserve">роновский, Березовский, </w:t>
      </w:r>
      <w:proofErr w:type="spellStart"/>
      <w:r w:rsidRPr="009631D7">
        <w:rPr>
          <w:color w:val="000000"/>
          <w:spacing w:val="8"/>
          <w:sz w:val="26"/>
          <w:szCs w:val="26"/>
        </w:rPr>
        <w:t>Вылковский</w:t>
      </w:r>
      <w:proofErr w:type="spellEnd"/>
      <w:r w:rsidRPr="009631D7">
        <w:rPr>
          <w:color w:val="000000"/>
          <w:spacing w:val="8"/>
          <w:sz w:val="26"/>
          <w:szCs w:val="26"/>
        </w:rPr>
        <w:t xml:space="preserve">, </w:t>
      </w:r>
      <w:proofErr w:type="spellStart"/>
      <w:r w:rsidRPr="009631D7">
        <w:rPr>
          <w:color w:val="000000"/>
          <w:spacing w:val="8"/>
          <w:sz w:val="26"/>
          <w:szCs w:val="26"/>
        </w:rPr>
        <w:t>Грязновский</w:t>
      </w:r>
      <w:proofErr w:type="spellEnd"/>
      <w:r w:rsidRPr="009631D7">
        <w:rPr>
          <w:color w:val="000000"/>
          <w:spacing w:val="8"/>
          <w:sz w:val="26"/>
          <w:szCs w:val="26"/>
        </w:rPr>
        <w:t xml:space="preserve">, Заводской, </w:t>
      </w:r>
      <w:proofErr w:type="spellStart"/>
      <w:r w:rsidRPr="009631D7">
        <w:rPr>
          <w:color w:val="000000"/>
          <w:spacing w:val="8"/>
          <w:sz w:val="26"/>
          <w:szCs w:val="26"/>
        </w:rPr>
        <w:t>Карповский</w:t>
      </w:r>
      <w:proofErr w:type="spellEnd"/>
      <w:r w:rsidRPr="009631D7">
        <w:rPr>
          <w:color w:val="000000"/>
          <w:spacing w:val="8"/>
          <w:sz w:val="26"/>
          <w:szCs w:val="26"/>
        </w:rPr>
        <w:t xml:space="preserve">, Ключевский, Королевский, </w:t>
      </w:r>
      <w:proofErr w:type="spellStart"/>
      <w:r w:rsidRPr="009631D7">
        <w:rPr>
          <w:color w:val="000000"/>
          <w:spacing w:val="8"/>
          <w:sz w:val="26"/>
          <w:szCs w:val="26"/>
        </w:rPr>
        <w:t>Мезенцевский</w:t>
      </w:r>
      <w:proofErr w:type="spellEnd"/>
      <w:r w:rsidRPr="009631D7">
        <w:rPr>
          <w:color w:val="000000"/>
          <w:spacing w:val="8"/>
          <w:sz w:val="26"/>
          <w:szCs w:val="26"/>
        </w:rPr>
        <w:t xml:space="preserve">, </w:t>
      </w:r>
      <w:proofErr w:type="spellStart"/>
      <w:r w:rsidRPr="009631D7">
        <w:rPr>
          <w:color w:val="000000"/>
          <w:spacing w:val="8"/>
          <w:sz w:val="26"/>
          <w:szCs w:val="26"/>
        </w:rPr>
        <w:t>Тюменцевский</w:t>
      </w:r>
      <w:proofErr w:type="spellEnd"/>
      <w:r w:rsidRPr="009631D7">
        <w:rPr>
          <w:color w:val="000000"/>
          <w:spacing w:val="8"/>
          <w:sz w:val="26"/>
          <w:szCs w:val="26"/>
        </w:rPr>
        <w:t xml:space="preserve">, </w:t>
      </w:r>
      <w:proofErr w:type="spellStart"/>
      <w:r w:rsidRPr="009631D7">
        <w:rPr>
          <w:color w:val="000000"/>
          <w:spacing w:val="8"/>
          <w:sz w:val="26"/>
          <w:szCs w:val="26"/>
        </w:rPr>
        <w:t>Урывский</w:t>
      </w:r>
      <w:proofErr w:type="spellEnd"/>
      <w:r w:rsidRPr="009631D7">
        <w:rPr>
          <w:color w:val="000000"/>
          <w:spacing w:val="8"/>
          <w:sz w:val="26"/>
          <w:szCs w:val="26"/>
        </w:rPr>
        <w:t xml:space="preserve">, </w:t>
      </w:r>
      <w:proofErr w:type="spellStart"/>
      <w:r w:rsidRPr="009631D7">
        <w:rPr>
          <w:color w:val="000000"/>
          <w:spacing w:val="8"/>
          <w:sz w:val="26"/>
          <w:szCs w:val="26"/>
        </w:rPr>
        <w:t>Черемшанский</w:t>
      </w:r>
      <w:proofErr w:type="spellEnd"/>
      <w:r w:rsidRPr="009631D7">
        <w:rPr>
          <w:color w:val="000000"/>
          <w:spacing w:val="8"/>
          <w:sz w:val="26"/>
          <w:szCs w:val="26"/>
        </w:rPr>
        <w:t xml:space="preserve">, </w:t>
      </w:r>
      <w:proofErr w:type="spellStart"/>
      <w:r w:rsidRPr="009631D7">
        <w:rPr>
          <w:color w:val="000000"/>
          <w:spacing w:val="8"/>
          <w:sz w:val="26"/>
          <w:szCs w:val="26"/>
        </w:rPr>
        <w:t>Шарчинский</w:t>
      </w:r>
      <w:proofErr w:type="spellEnd"/>
      <w:r w:rsidRPr="009631D7">
        <w:rPr>
          <w:color w:val="000000"/>
          <w:spacing w:val="8"/>
          <w:sz w:val="26"/>
          <w:szCs w:val="26"/>
        </w:rPr>
        <w:t xml:space="preserve"> и </w:t>
      </w:r>
      <w:proofErr w:type="spellStart"/>
      <w:r w:rsidRPr="009631D7">
        <w:rPr>
          <w:color w:val="000000"/>
          <w:spacing w:val="8"/>
          <w:sz w:val="26"/>
          <w:szCs w:val="26"/>
        </w:rPr>
        <w:t>Юдихинский</w:t>
      </w:r>
      <w:proofErr w:type="spellEnd"/>
      <w:r w:rsidRPr="009631D7">
        <w:rPr>
          <w:color w:val="000000"/>
          <w:sz w:val="26"/>
          <w:szCs w:val="26"/>
        </w:rPr>
        <w:t xml:space="preserve">. </w:t>
      </w:r>
    </w:p>
    <w:p w:rsidR="004A6A48" w:rsidRPr="009631D7" w:rsidRDefault="004A6A48" w:rsidP="00263125">
      <w:pPr>
        <w:spacing w:line="276" w:lineRule="auto"/>
        <w:ind w:firstLine="567"/>
        <w:jc w:val="both"/>
        <w:rPr>
          <w:color w:val="000000"/>
          <w:sz w:val="26"/>
          <w:szCs w:val="26"/>
        </w:rPr>
      </w:pPr>
    </w:p>
    <w:p w:rsidR="009A3C2A" w:rsidRPr="009631D7" w:rsidRDefault="009A3C2A" w:rsidP="00263125">
      <w:pPr>
        <w:tabs>
          <w:tab w:val="left" w:pos="360"/>
        </w:tabs>
        <w:spacing w:line="276" w:lineRule="auto"/>
        <w:ind w:firstLine="567"/>
        <w:jc w:val="right"/>
        <w:rPr>
          <w:sz w:val="26"/>
          <w:szCs w:val="26"/>
        </w:rPr>
      </w:pPr>
      <w:r w:rsidRPr="009631D7">
        <w:rPr>
          <w:sz w:val="26"/>
          <w:szCs w:val="26"/>
        </w:rPr>
        <w:t>Таблица 1</w:t>
      </w:r>
    </w:p>
    <w:p w:rsidR="009A3C2A" w:rsidRPr="009631D7" w:rsidRDefault="009A3C2A" w:rsidP="00263125">
      <w:pPr>
        <w:tabs>
          <w:tab w:val="left" w:pos="360"/>
        </w:tabs>
        <w:spacing w:line="276" w:lineRule="auto"/>
        <w:ind w:firstLine="567"/>
        <w:jc w:val="center"/>
        <w:rPr>
          <w:sz w:val="26"/>
          <w:szCs w:val="26"/>
        </w:rPr>
      </w:pPr>
      <w:r w:rsidRPr="009631D7">
        <w:rPr>
          <w:sz w:val="26"/>
          <w:szCs w:val="26"/>
        </w:rPr>
        <w:t>Перечень органов местного самоуправления</w:t>
      </w:r>
    </w:p>
    <w:tbl>
      <w:tblPr>
        <w:tblW w:w="932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09"/>
        <w:gridCol w:w="5812"/>
        <w:gridCol w:w="2801"/>
      </w:tblGrid>
      <w:tr w:rsidR="009A3C2A" w:rsidRPr="009631D7" w:rsidTr="00AE070D">
        <w:tc>
          <w:tcPr>
            <w:tcW w:w="709" w:type="dxa"/>
            <w:shd w:val="clear" w:color="auto" w:fill="auto"/>
          </w:tcPr>
          <w:p w:rsidR="009A3C2A" w:rsidRPr="009631D7" w:rsidRDefault="009A3C2A" w:rsidP="00263125">
            <w:pPr>
              <w:pStyle w:val="aff7"/>
            </w:pPr>
            <w:r w:rsidRPr="009631D7">
              <w:t>№</w:t>
            </w:r>
          </w:p>
          <w:p w:rsidR="009A3C2A" w:rsidRPr="009631D7" w:rsidRDefault="009A3C2A" w:rsidP="00263125">
            <w:pPr>
              <w:pStyle w:val="aff7"/>
            </w:pPr>
            <w:proofErr w:type="spellStart"/>
            <w:proofErr w:type="gramStart"/>
            <w:r w:rsidRPr="009631D7">
              <w:t>п</w:t>
            </w:r>
            <w:proofErr w:type="spellEnd"/>
            <w:proofErr w:type="gramEnd"/>
            <w:r w:rsidRPr="009631D7">
              <w:t>/</w:t>
            </w:r>
            <w:proofErr w:type="spellStart"/>
            <w:r w:rsidRPr="009631D7">
              <w:t>п</w:t>
            </w:r>
            <w:proofErr w:type="spellEnd"/>
          </w:p>
        </w:tc>
        <w:tc>
          <w:tcPr>
            <w:tcW w:w="5812" w:type="dxa"/>
            <w:shd w:val="clear" w:color="auto" w:fill="auto"/>
          </w:tcPr>
          <w:p w:rsidR="009A3C2A" w:rsidRPr="009631D7" w:rsidRDefault="009A3C2A" w:rsidP="00263125">
            <w:pPr>
              <w:pStyle w:val="aff7"/>
            </w:pPr>
            <w:r w:rsidRPr="009631D7">
              <w:t xml:space="preserve">Наименование органа местного самоуправления </w:t>
            </w:r>
          </w:p>
        </w:tc>
        <w:tc>
          <w:tcPr>
            <w:tcW w:w="2801" w:type="dxa"/>
            <w:shd w:val="clear" w:color="auto" w:fill="auto"/>
          </w:tcPr>
          <w:p w:rsidR="009A3C2A" w:rsidRPr="009631D7" w:rsidRDefault="009A3C2A" w:rsidP="00263125">
            <w:pPr>
              <w:pStyle w:val="aff7"/>
            </w:pPr>
            <w:r w:rsidRPr="009631D7">
              <w:t>Входящие в состав сельсовета населенные пункты</w:t>
            </w:r>
          </w:p>
        </w:tc>
      </w:tr>
      <w:tr w:rsidR="009A3C2A" w:rsidRPr="009631D7" w:rsidTr="00AE070D">
        <w:tc>
          <w:tcPr>
            <w:tcW w:w="709" w:type="dxa"/>
          </w:tcPr>
          <w:p w:rsidR="009A3C2A" w:rsidRPr="009631D7" w:rsidRDefault="009A3C2A" w:rsidP="00263125">
            <w:pPr>
              <w:pStyle w:val="aff7"/>
            </w:pPr>
            <w:r w:rsidRPr="009631D7">
              <w:t>1</w:t>
            </w:r>
          </w:p>
        </w:tc>
        <w:tc>
          <w:tcPr>
            <w:tcW w:w="5812" w:type="dxa"/>
          </w:tcPr>
          <w:p w:rsidR="009A3C2A" w:rsidRPr="009631D7" w:rsidRDefault="006D01D8" w:rsidP="00263125">
            <w:pPr>
              <w:pStyle w:val="aff7"/>
            </w:pPr>
            <w:r w:rsidRPr="009631D7">
              <w:t xml:space="preserve">Андроновский </w:t>
            </w:r>
            <w:r w:rsidR="009A3C2A" w:rsidRPr="009631D7">
              <w:t>сельсовет</w:t>
            </w:r>
          </w:p>
          <w:p w:rsidR="009A3C2A" w:rsidRPr="009631D7" w:rsidRDefault="009A3C2A" w:rsidP="00263125">
            <w:pPr>
              <w:pStyle w:val="aff7"/>
              <w:rPr>
                <w:i/>
              </w:rPr>
            </w:pPr>
          </w:p>
        </w:tc>
        <w:tc>
          <w:tcPr>
            <w:tcW w:w="2801" w:type="dxa"/>
          </w:tcPr>
          <w:p w:rsidR="009A3C2A" w:rsidRPr="009631D7" w:rsidRDefault="006D01D8" w:rsidP="00263125">
            <w:pPr>
              <w:pStyle w:val="aff7"/>
            </w:pPr>
            <w:r w:rsidRPr="009631D7">
              <w:t xml:space="preserve">село  </w:t>
            </w:r>
            <w:proofErr w:type="spellStart"/>
            <w:r w:rsidRPr="009631D7">
              <w:t>Андроново</w:t>
            </w:r>
            <w:proofErr w:type="spellEnd"/>
            <w:r w:rsidR="009A3C2A" w:rsidRPr="009631D7">
              <w:t xml:space="preserve"> </w:t>
            </w:r>
          </w:p>
          <w:p w:rsidR="009A3C2A" w:rsidRPr="009631D7" w:rsidRDefault="009A3C2A" w:rsidP="00263125">
            <w:pPr>
              <w:pStyle w:val="aff7"/>
            </w:pPr>
          </w:p>
        </w:tc>
      </w:tr>
      <w:tr w:rsidR="009A3C2A" w:rsidRPr="009631D7" w:rsidTr="00AE070D">
        <w:tc>
          <w:tcPr>
            <w:tcW w:w="709" w:type="dxa"/>
          </w:tcPr>
          <w:p w:rsidR="009A3C2A" w:rsidRPr="009631D7" w:rsidRDefault="009A3C2A" w:rsidP="00263125">
            <w:pPr>
              <w:pStyle w:val="aff7"/>
            </w:pPr>
            <w:r w:rsidRPr="009631D7">
              <w:t>2</w:t>
            </w:r>
          </w:p>
        </w:tc>
        <w:tc>
          <w:tcPr>
            <w:tcW w:w="5812" w:type="dxa"/>
          </w:tcPr>
          <w:p w:rsidR="009A3C2A" w:rsidRPr="009631D7" w:rsidRDefault="009A3C2A" w:rsidP="00263125">
            <w:pPr>
              <w:pStyle w:val="aff7"/>
            </w:pPr>
            <w:r w:rsidRPr="009631D7">
              <w:t>Б</w:t>
            </w:r>
            <w:r w:rsidR="006D01D8" w:rsidRPr="009631D7">
              <w:t>ерезовский</w:t>
            </w:r>
            <w:r w:rsidRPr="009631D7">
              <w:t xml:space="preserve"> сельсовет </w:t>
            </w:r>
          </w:p>
        </w:tc>
        <w:tc>
          <w:tcPr>
            <w:tcW w:w="2801" w:type="dxa"/>
          </w:tcPr>
          <w:p w:rsidR="006D01D8" w:rsidRPr="009631D7" w:rsidRDefault="009A3C2A" w:rsidP="00263125">
            <w:pPr>
              <w:pStyle w:val="aff7"/>
            </w:pPr>
            <w:r w:rsidRPr="009631D7">
              <w:t>с</w:t>
            </w:r>
            <w:r w:rsidR="006D01D8" w:rsidRPr="009631D7">
              <w:t>ело</w:t>
            </w:r>
            <w:r w:rsidRPr="009631D7">
              <w:t xml:space="preserve"> </w:t>
            </w:r>
            <w:r w:rsidR="006D01D8" w:rsidRPr="009631D7">
              <w:t>Березовка</w:t>
            </w:r>
          </w:p>
          <w:p w:rsidR="009A3C2A" w:rsidRPr="009631D7" w:rsidRDefault="006D01D8" w:rsidP="00263125">
            <w:pPr>
              <w:pStyle w:val="aff7"/>
            </w:pPr>
            <w:r w:rsidRPr="009631D7">
              <w:t>поселок Вознесенский</w:t>
            </w:r>
          </w:p>
          <w:p w:rsidR="006D01D8" w:rsidRPr="009631D7" w:rsidRDefault="006D01D8" w:rsidP="00263125">
            <w:pPr>
              <w:pStyle w:val="aff7"/>
            </w:pPr>
            <w:r w:rsidRPr="009631D7">
              <w:t>поселок Сосновка</w:t>
            </w:r>
          </w:p>
        </w:tc>
      </w:tr>
      <w:tr w:rsidR="009A3C2A" w:rsidRPr="009631D7" w:rsidTr="00AE070D">
        <w:tc>
          <w:tcPr>
            <w:tcW w:w="709" w:type="dxa"/>
          </w:tcPr>
          <w:p w:rsidR="009A3C2A" w:rsidRPr="009631D7" w:rsidRDefault="009A3C2A" w:rsidP="00263125">
            <w:pPr>
              <w:pStyle w:val="aff7"/>
            </w:pPr>
            <w:r w:rsidRPr="009631D7">
              <w:t>3</w:t>
            </w:r>
          </w:p>
        </w:tc>
        <w:tc>
          <w:tcPr>
            <w:tcW w:w="5812" w:type="dxa"/>
          </w:tcPr>
          <w:p w:rsidR="009A3C2A" w:rsidRPr="009631D7" w:rsidRDefault="00EB09A0" w:rsidP="00263125">
            <w:pPr>
              <w:pStyle w:val="aff7"/>
            </w:pPr>
            <w:proofErr w:type="spellStart"/>
            <w:r w:rsidRPr="009631D7">
              <w:t>Вылковский</w:t>
            </w:r>
            <w:proofErr w:type="spellEnd"/>
            <w:r w:rsidRPr="009631D7">
              <w:t xml:space="preserve"> </w:t>
            </w:r>
            <w:r w:rsidR="009A3C2A" w:rsidRPr="009631D7">
              <w:t>сельсовет</w:t>
            </w:r>
          </w:p>
        </w:tc>
        <w:tc>
          <w:tcPr>
            <w:tcW w:w="2801" w:type="dxa"/>
          </w:tcPr>
          <w:p w:rsidR="009A3C2A" w:rsidRPr="009631D7" w:rsidRDefault="009A3C2A" w:rsidP="00263125">
            <w:pPr>
              <w:pStyle w:val="aff7"/>
            </w:pPr>
            <w:r w:rsidRPr="009631D7">
              <w:t xml:space="preserve"> с</w:t>
            </w:r>
            <w:r w:rsidR="00EB09A0" w:rsidRPr="009631D7">
              <w:t>ело</w:t>
            </w:r>
            <w:r w:rsidRPr="009631D7">
              <w:t xml:space="preserve"> </w:t>
            </w:r>
            <w:proofErr w:type="spellStart"/>
            <w:r w:rsidRPr="009631D7">
              <w:t>В</w:t>
            </w:r>
            <w:r w:rsidR="00EB09A0" w:rsidRPr="009631D7">
              <w:t>ылково</w:t>
            </w:r>
            <w:proofErr w:type="spellEnd"/>
          </w:p>
        </w:tc>
      </w:tr>
      <w:tr w:rsidR="009A3C2A" w:rsidRPr="009631D7" w:rsidTr="00EB09A0">
        <w:trPr>
          <w:trHeight w:val="342"/>
        </w:trPr>
        <w:tc>
          <w:tcPr>
            <w:tcW w:w="709" w:type="dxa"/>
          </w:tcPr>
          <w:p w:rsidR="009A3C2A" w:rsidRPr="009631D7" w:rsidRDefault="009A3C2A" w:rsidP="00263125">
            <w:pPr>
              <w:pStyle w:val="aff7"/>
            </w:pPr>
            <w:r w:rsidRPr="009631D7">
              <w:t>4</w:t>
            </w:r>
          </w:p>
        </w:tc>
        <w:tc>
          <w:tcPr>
            <w:tcW w:w="5812" w:type="dxa"/>
          </w:tcPr>
          <w:p w:rsidR="009A3C2A" w:rsidRPr="009631D7" w:rsidRDefault="00EB09A0" w:rsidP="00263125">
            <w:pPr>
              <w:pStyle w:val="aff7"/>
            </w:pPr>
            <w:proofErr w:type="spellStart"/>
            <w:r w:rsidRPr="009631D7">
              <w:t>Грязновский</w:t>
            </w:r>
            <w:proofErr w:type="spellEnd"/>
            <w:r w:rsidRPr="009631D7">
              <w:t xml:space="preserve"> </w:t>
            </w:r>
            <w:r w:rsidR="009A3C2A" w:rsidRPr="009631D7">
              <w:t>сельсовет</w:t>
            </w:r>
          </w:p>
          <w:p w:rsidR="009A3C2A" w:rsidRPr="009631D7" w:rsidRDefault="009A3C2A" w:rsidP="00263125">
            <w:pPr>
              <w:pStyle w:val="aff7"/>
            </w:pPr>
            <w:r w:rsidRPr="009631D7">
              <w:t xml:space="preserve"> </w:t>
            </w:r>
          </w:p>
        </w:tc>
        <w:tc>
          <w:tcPr>
            <w:tcW w:w="2801" w:type="dxa"/>
          </w:tcPr>
          <w:p w:rsidR="009A3C2A" w:rsidRPr="009631D7" w:rsidRDefault="00EB09A0" w:rsidP="00263125">
            <w:pPr>
              <w:pStyle w:val="aff7"/>
            </w:pPr>
            <w:r w:rsidRPr="009631D7">
              <w:t xml:space="preserve"> село</w:t>
            </w:r>
            <w:r w:rsidR="009A3C2A" w:rsidRPr="009631D7">
              <w:t xml:space="preserve"> </w:t>
            </w:r>
            <w:r w:rsidRPr="009631D7">
              <w:t>Грязново</w:t>
            </w:r>
          </w:p>
        </w:tc>
      </w:tr>
      <w:tr w:rsidR="009A3C2A" w:rsidRPr="009631D7" w:rsidTr="00AE070D">
        <w:tc>
          <w:tcPr>
            <w:tcW w:w="709" w:type="dxa"/>
          </w:tcPr>
          <w:p w:rsidR="009A3C2A" w:rsidRPr="009631D7" w:rsidRDefault="009A3C2A" w:rsidP="00263125">
            <w:pPr>
              <w:pStyle w:val="aff7"/>
            </w:pPr>
            <w:r w:rsidRPr="009631D7">
              <w:t>5</w:t>
            </w:r>
          </w:p>
        </w:tc>
        <w:tc>
          <w:tcPr>
            <w:tcW w:w="5812" w:type="dxa"/>
          </w:tcPr>
          <w:p w:rsidR="009A3C2A" w:rsidRPr="009631D7" w:rsidRDefault="009A3C2A" w:rsidP="00263125">
            <w:pPr>
              <w:pStyle w:val="aff7"/>
            </w:pPr>
            <w:r w:rsidRPr="009631D7">
              <w:t>З</w:t>
            </w:r>
            <w:r w:rsidR="00EB09A0" w:rsidRPr="009631D7">
              <w:t xml:space="preserve">аводской </w:t>
            </w:r>
            <w:r w:rsidRPr="009631D7">
              <w:t>сельсовет</w:t>
            </w:r>
          </w:p>
          <w:p w:rsidR="009A3C2A" w:rsidRPr="009631D7" w:rsidRDefault="009A3C2A" w:rsidP="00263125">
            <w:pPr>
              <w:pStyle w:val="aff7"/>
            </w:pPr>
            <w:r w:rsidRPr="009631D7">
              <w:t xml:space="preserve"> </w:t>
            </w:r>
          </w:p>
        </w:tc>
        <w:tc>
          <w:tcPr>
            <w:tcW w:w="2801" w:type="dxa"/>
          </w:tcPr>
          <w:p w:rsidR="009A3C2A" w:rsidRPr="009631D7" w:rsidRDefault="00EB09A0" w:rsidP="00263125">
            <w:pPr>
              <w:pStyle w:val="aff7"/>
            </w:pPr>
            <w:r w:rsidRPr="009631D7">
              <w:t>поселок Заводской</w:t>
            </w:r>
          </w:p>
          <w:p w:rsidR="00EB09A0" w:rsidRPr="009631D7" w:rsidRDefault="00EB09A0" w:rsidP="00263125">
            <w:pPr>
              <w:pStyle w:val="aff7"/>
            </w:pPr>
            <w:r w:rsidRPr="009631D7">
              <w:t>поселок Свободный</w:t>
            </w:r>
          </w:p>
        </w:tc>
      </w:tr>
      <w:tr w:rsidR="009A3C2A" w:rsidRPr="009631D7" w:rsidTr="00AE070D">
        <w:tc>
          <w:tcPr>
            <w:tcW w:w="709" w:type="dxa"/>
          </w:tcPr>
          <w:p w:rsidR="009A3C2A" w:rsidRPr="009631D7" w:rsidRDefault="009A3C2A" w:rsidP="00263125">
            <w:pPr>
              <w:pStyle w:val="aff7"/>
            </w:pPr>
            <w:r w:rsidRPr="009631D7">
              <w:t>6</w:t>
            </w:r>
          </w:p>
        </w:tc>
        <w:tc>
          <w:tcPr>
            <w:tcW w:w="5812" w:type="dxa"/>
          </w:tcPr>
          <w:p w:rsidR="009A3C2A" w:rsidRPr="009631D7" w:rsidRDefault="009A3C2A" w:rsidP="00263125">
            <w:pPr>
              <w:pStyle w:val="aff7"/>
            </w:pPr>
            <w:r w:rsidRPr="009631D7">
              <w:t>Кл</w:t>
            </w:r>
            <w:r w:rsidR="00EB09A0" w:rsidRPr="009631D7">
              <w:t>ючевской</w:t>
            </w:r>
            <w:r w:rsidRPr="009631D7">
              <w:t xml:space="preserve"> сельсовет</w:t>
            </w:r>
          </w:p>
        </w:tc>
        <w:tc>
          <w:tcPr>
            <w:tcW w:w="2801" w:type="dxa"/>
          </w:tcPr>
          <w:p w:rsidR="009A3C2A" w:rsidRPr="009631D7" w:rsidRDefault="009A3C2A" w:rsidP="00263125">
            <w:pPr>
              <w:pStyle w:val="aff7"/>
            </w:pPr>
            <w:r w:rsidRPr="009631D7">
              <w:t>с</w:t>
            </w:r>
            <w:r w:rsidR="00EB09A0" w:rsidRPr="009631D7">
              <w:t>ело</w:t>
            </w:r>
            <w:r w:rsidRPr="009631D7">
              <w:t xml:space="preserve"> Кл</w:t>
            </w:r>
            <w:r w:rsidR="00EB09A0" w:rsidRPr="009631D7">
              <w:t>ючи</w:t>
            </w:r>
          </w:p>
        </w:tc>
      </w:tr>
      <w:tr w:rsidR="009A3C2A" w:rsidRPr="009631D7" w:rsidTr="00AE070D">
        <w:tc>
          <w:tcPr>
            <w:tcW w:w="709" w:type="dxa"/>
          </w:tcPr>
          <w:p w:rsidR="009A3C2A" w:rsidRPr="009631D7" w:rsidRDefault="009A3C2A" w:rsidP="00263125">
            <w:pPr>
              <w:pStyle w:val="aff7"/>
            </w:pPr>
            <w:r w:rsidRPr="009631D7">
              <w:t>7</w:t>
            </w:r>
          </w:p>
        </w:tc>
        <w:tc>
          <w:tcPr>
            <w:tcW w:w="5812" w:type="dxa"/>
          </w:tcPr>
          <w:p w:rsidR="009A3C2A" w:rsidRPr="009631D7" w:rsidRDefault="00EB09A0" w:rsidP="00263125">
            <w:pPr>
              <w:pStyle w:val="aff7"/>
            </w:pPr>
            <w:r w:rsidRPr="009631D7">
              <w:t>Королевск</w:t>
            </w:r>
            <w:r w:rsidR="009A3C2A" w:rsidRPr="009631D7">
              <w:t>ий сельсовет</w:t>
            </w:r>
          </w:p>
          <w:p w:rsidR="009A3C2A" w:rsidRPr="009631D7" w:rsidRDefault="009A3C2A" w:rsidP="00263125">
            <w:pPr>
              <w:pStyle w:val="aff7"/>
            </w:pPr>
          </w:p>
        </w:tc>
        <w:tc>
          <w:tcPr>
            <w:tcW w:w="2801" w:type="dxa"/>
          </w:tcPr>
          <w:p w:rsidR="00EB09A0" w:rsidRPr="009631D7" w:rsidRDefault="00EB09A0" w:rsidP="00263125">
            <w:pPr>
              <w:pStyle w:val="aff7"/>
            </w:pPr>
            <w:r w:rsidRPr="009631D7">
              <w:t xml:space="preserve">поселок Королевский </w:t>
            </w:r>
          </w:p>
          <w:p w:rsidR="009A3C2A" w:rsidRPr="009631D7" w:rsidRDefault="00EB09A0" w:rsidP="00263125">
            <w:pPr>
              <w:pStyle w:val="aff7"/>
            </w:pPr>
            <w:r w:rsidRPr="009631D7">
              <w:t xml:space="preserve">поселок </w:t>
            </w:r>
            <w:proofErr w:type="spellStart"/>
            <w:r w:rsidRPr="009631D7">
              <w:t>Латкинский</w:t>
            </w:r>
            <w:proofErr w:type="spellEnd"/>
          </w:p>
        </w:tc>
      </w:tr>
      <w:tr w:rsidR="009A3C2A" w:rsidRPr="009631D7" w:rsidTr="00AE070D">
        <w:tc>
          <w:tcPr>
            <w:tcW w:w="709" w:type="dxa"/>
          </w:tcPr>
          <w:p w:rsidR="009A3C2A" w:rsidRPr="009631D7" w:rsidRDefault="009A3C2A" w:rsidP="00263125">
            <w:pPr>
              <w:pStyle w:val="aff7"/>
            </w:pPr>
            <w:r w:rsidRPr="009631D7">
              <w:t>8</w:t>
            </w:r>
          </w:p>
        </w:tc>
        <w:tc>
          <w:tcPr>
            <w:tcW w:w="5812" w:type="dxa"/>
          </w:tcPr>
          <w:p w:rsidR="009A3C2A" w:rsidRPr="009631D7" w:rsidRDefault="00EB09A0" w:rsidP="00263125">
            <w:pPr>
              <w:pStyle w:val="aff7"/>
            </w:pPr>
            <w:proofErr w:type="spellStart"/>
            <w:r w:rsidRPr="009631D7">
              <w:t>Мезенцевск</w:t>
            </w:r>
            <w:r w:rsidR="009A3C2A" w:rsidRPr="009631D7">
              <w:t>ий</w:t>
            </w:r>
            <w:proofErr w:type="spellEnd"/>
            <w:r w:rsidR="009A3C2A" w:rsidRPr="009631D7">
              <w:t xml:space="preserve">  сельсовет</w:t>
            </w:r>
          </w:p>
        </w:tc>
        <w:tc>
          <w:tcPr>
            <w:tcW w:w="2801" w:type="dxa"/>
          </w:tcPr>
          <w:p w:rsidR="009A3C2A" w:rsidRPr="009631D7" w:rsidRDefault="00EB09A0" w:rsidP="00263125">
            <w:pPr>
              <w:pStyle w:val="aff7"/>
            </w:pPr>
            <w:r w:rsidRPr="009631D7">
              <w:t xml:space="preserve">село </w:t>
            </w:r>
            <w:proofErr w:type="spellStart"/>
            <w:r w:rsidRPr="009631D7">
              <w:t>Мезенцево</w:t>
            </w:r>
            <w:proofErr w:type="spellEnd"/>
          </w:p>
        </w:tc>
      </w:tr>
      <w:tr w:rsidR="009A3C2A" w:rsidRPr="009631D7" w:rsidTr="00AE070D">
        <w:trPr>
          <w:trHeight w:val="330"/>
        </w:trPr>
        <w:tc>
          <w:tcPr>
            <w:tcW w:w="709" w:type="dxa"/>
          </w:tcPr>
          <w:p w:rsidR="009A3C2A" w:rsidRPr="009631D7" w:rsidRDefault="009A3C2A" w:rsidP="00263125">
            <w:pPr>
              <w:pStyle w:val="aff7"/>
            </w:pPr>
            <w:r w:rsidRPr="009631D7">
              <w:t>9</w:t>
            </w:r>
          </w:p>
        </w:tc>
        <w:tc>
          <w:tcPr>
            <w:tcW w:w="5812" w:type="dxa"/>
          </w:tcPr>
          <w:p w:rsidR="009A3C2A" w:rsidRPr="009631D7" w:rsidRDefault="00EB09A0" w:rsidP="00263125">
            <w:pPr>
              <w:pStyle w:val="aff7"/>
            </w:pPr>
            <w:proofErr w:type="spellStart"/>
            <w:r w:rsidRPr="009631D7">
              <w:t>Новокарповский</w:t>
            </w:r>
            <w:proofErr w:type="spellEnd"/>
            <w:r w:rsidRPr="009631D7">
              <w:t xml:space="preserve"> сельсовет</w:t>
            </w:r>
          </w:p>
        </w:tc>
        <w:tc>
          <w:tcPr>
            <w:tcW w:w="2801" w:type="dxa"/>
          </w:tcPr>
          <w:p w:rsidR="009A3C2A" w:rsidRPr="009631D7" w:rsidRDefault="00EB09A0" w:rsidP="00263125">
            <w:pPr>
              <w:pStyle w:val="aff7"/>
            </w:pPr>
            <w:r w:rsidRPr="009631D7">
              <w:t xml:space="preserve">поселок </w:t>
            </w:r>
            <w:proofErr w:type="spellStart"/>
            <w:r w:rsidRPr="009631D7">
              <w:t>Карповский</w:t>
            </w:r>
            <w:proofErr w:type="spellEnd"/>
          </w:p>
        </w:tc>
      </w:tr>
      <w:tr w:rsidR="009A3C2A" w:rsidRPr="009631D7" w:rsidTr="00AE070D">
        <w:tc>
          <w:tcPr>
            <w:tcW w:w="709" w:type="dxa"/>
          </w:tcPr>
          <w:p w:rsidR="009A3C2A" w:rsidRPr="009631D7" w:rsidRDefault="009A3C2A" w:rsidP="00263125">
            <w:pPr>
              <w:pStyle w:val="aff7"/>
            </w:pPr>
            <w:r w:rsidRPr="009631D7">
              <w:t>10</w:t>
            </w:r>
          </w:p>
        </w:tc>
        <w:tc>
          <w:tcPr>
            <w:tcW w:w="5812" w:type="dxa"/>
          </w:tcPr>
          <w:p w:rsidR="009A3C2A" w:rsidRPr="009631D7" w:rsidRDefault="00EB09A0" w:rsidP="00263125">
            <w:pPr>
              <w:pStyle w:val="aff7"/>
            </w:pPr>
            <w:r w:rsidRPr="009631D7">
              <w:t xml:space="preserve">Тюменцевский </w:t>
            </w:r>
            <w:r w:rsidR="009A3C2A" w:rsidRPr="009631D7">
              <w:t>сельсовет</w:t>
            </w:r>
          </w:p>
        </w:tc>
        <w:tc>
          <w:tcPr>
            <w:tcW w:w="2801" w:type="dxa"/>
          </w:tcPr>
          <w:p w:rsidR="009A3C2A" w:rsidRPr="009631D7" w:rsidRDefault="00EB09A0" w:rsidP="00263125">
            <w:pPr>
              <w:pStyle w:val="aff7"/>
            </w:pPr>
            <w:r w:rsidRPr="009631D7">
              <w:t>село Тюменцево</w:t>
            </w:r>
            <w:r w:rsidR="009A3C2A" w:rsidRPr="009631D7">
              <w:t xml:space="preserve"> </w:t>
            </w:r>
          </w:p>
        </w:tc>
      </w:tr>
      <w:tr w:rsidR="009A3C2A" w:rsidRPr="009631D7" w:rsidTr="00AE070D">
        <w:tc>
          <w:tcPr>
            <w:tcW w:w="709" w:type="dxa"/>
          </w:tcPr>
          <w:p w:rsidR="009A3C2A" w:rsidRPr="009631D7" w:rsidRDefault="009A3C2A" w:rsidP="00263125">
            <w:pPr>
              <w:pStyle w:val="aff7"/>
            </w:pPr>
            <w:r w:rsidRPr="009631D7">
              <w:t>11</w:t>
            </w:r>
          </w:p>
        </w:tc>
        <w:tc>
          <w:tcPr>
            <w:tcW w:w="5812" w:type="dxa"/>
          </w:tcPr>
          <w:p w:rsidR="009A3C2A" w:rsidRPr="009631D7" w:rsidRDefault="0047316A" w:rsidP="00263125">
            <w:pPr>
              <w:pStyle w:val="aff7"/>
            </w:pPr>
            <w:proofErr w:type="spellStart"/>
            <w:r w:rsidRPr="009631D7">
              <w:t>Урывский</w:t>
            </w:r>
            <w:proofErr w:type="spellEnd"/>
            <w:r w:rsidRPr="009631D7">
              <w:t xml:space="preserve"> </w:t>
            </w:r>
            <w:r w:rsidR="009A3C2A" w:rsidRPr="009631D7">
              <w:t xml:space="preserve">сельсовет </w:t>
            </w:r>
          </w:p>
        </w:tc>
        <w:tc>
          <w:tcPr>
            <w:tcW w:w="2801" w:type="dxa"/>
          </w:tcPr>
          <w:p w:rsidR="009A3C2A" w:rsidRPr="009631D7" w:rsidRDefault="0047316A" w:rsidP="00263125">
            <w:pPr>
              <w:pStyle w:val="aff7"/>
            </w:pPr>
            <w:r w:rsidRPr="009631D7">
              <w:t xml:space="preserve">село </w:t>
            </w:r>
            <w:proofErr w:type="spellStart"/>
            <w:r w:rsidRPr="009631D7">
              <w:t>Урывки</w:t>
            </w:r>
            <w:proofErr w:type="spellEnd"/>
          </w:p>
        </w:tc>
      </w:tr>
      <w:tr w:rsidR="009A3C2A" w:rsidRPr="009631D7" w:rsidTr="00AE070D">
        <w:tc>
          <w:tcPr>
            <w:tcW w:w="709" w:type="dxa"/>
          </w:tcPr>
          <w:p w:rsidR="009A3C2A" w:rsidRPr="009631D7" w:rsidRDefault="009A3C2A" w:rsidP="00263125">
            <w:pPr>
              <w:pStyle w:val="aff7"/>
            </w:pPr>
            <w:r w:rsidRPr="009631D7">
              <w:t>12</w:t>
            </w:r>
          </w:p>
        </w:tc>
        <w:tc>
          <w:tcPr>
            <w:tcW w:w="5812" w:type="dxa"/>
          </w:tcPr>
          <w:p w:rsidR="009A3C2A" w:rsidRPr="009631D7" w:rsidRDefault="0047316A" w:rsidP="00263125">
            <w:pPr>
              <w:pStyle w:val="aff7"/>
            </w:pPr>
            <w:proofErr w:type="spellStart"/>
            <w:r w:rsidRPr="009631D7">
              <w:t>Черемшанкий</w:t>
            </w:r>
            <w:proofErr w:type="spellEnd"/>
            <w:r w:rsidR="009A3C2A" w:rsidRPr="009631D7">
              <w:t xml:space="preserve">  сельсовет</w:t>
            </w:r>
          </w:p>
        </w:tc>
        <w:tc>
          <w:tcPr>
            <w:tcW w:w="2801" w:type="dxa"/>
          </w:tcPr>
          <w:p w:rsidR="009A3C2A" w:rsidRPr="009631D7" w:rsidRDefault="009A3C2A" w:rsidP="00263125">
            <w:pPr>
              <w:pStyle w:val="aff7"/>
            </w:pPr>
            <w:r w:rsidRPr="009631D7">
              <w:t xml:space="preserve"> </w:t>
            </w:r>
            <w:r w:rsidR="0047316A" w:rsidRPr="009631D7">
              <w:t>село Черемшанка</w:t>
            </w:r>
          </w:p>
          <w:p w:rsidR="0047316A" w:rsidRPr="009631D7" w:rsidRDefault="0047316A" w:rsidP="00263125">
            <w:pPr>
              <w:pStyle w:val="aff7"/>
            </w:pPr>
            <w:r w:rsidRPr="009631D7">
              <w:t xml:space="preserve">поселок </w:t>
            </w:r>
            <w:proofErr w:type="spellStart"/>
            <w:r w:rsidRPr="009631D7">
              <w:t>Кулундинский</w:t>
            </w:r>
            <w:proofErr w:type="spellEnd"/>
          </w:p>
        </w:tc>
      </w:tr>
      <w:tr w:rsidR="009A3C2A" w:rsidRPr="009631D7" w:rsidTr="00AE070D">
        <w:tc>
          <w:tcPr>
            <w:tcW w:w="709" w:type="dxa"/>
          </w:tcPr>
          <w:p w:rsidR="009A3C2A" w:rsidRPr="009631D7" w:rsidRDefault="009A3C2A" w:rsidP="00263125">
            <w:pPr>
              <w:pStyle w:val="aff7"/>
            </w:pPr>
            <w:r w:rsidRPr="009631D7">
              <w:t>13</w:t>
            </w:r>
          </w:p>
        </w:tc>
        <w:tc>
          <w:tcPr>
            <w:tcW w:w="5812" w:type="dxa"/>
          </w:tcPr>
          <w:p w:rsidR="009A3C2A" w:rsidRPr="009631D7" w:rsidRDefault="0047316A" w:rsidP="00263125">
            <w:pPr>
              <w:pStyle w:val="aff7"/>
            </w:pPr>
            <w:proofErr w:type="spellStart"/>
            <w:r w:rsidRPr="009631D7">
              <w:t>Шарчинский</w:t>
            </w:r>
            <w:proofErr w:type="spellEnd"/>
            <w:r w:rsidRPr="009631D7">
              <w:t xml:space="preserve"> </w:t>
            </w:r>
            <w:r w:rsidR="009A3C2A" w:rsidRPr="009631D7">
              <w:t>сельсовет</w:t>
            </w:r>
          </w:p>
        </w:tc>
        <w:tc>
          <w:tcPr>
            <w:tcW w:w="2801" w:type="dxa"/>
          </w:tcPr>
          <w:p w:rsidR="009A3C2A" w:rsidRPr="009631D7" w:rsidRDefault="0047316A" w:rsidP="00263125">
            <w:pPr>
              <w:pStyle w:val="aff7"/>
            </w:pPr>
            <w:r w:rsidRPr="009631D7">
              <w:t>село Шарчино</w:t>
            </w:r>
          </w:p>
          <w:p w:rsidR="0047316A" w:rsidRPr="009631D7" w:rsidRDefault="0047316A" w:rsidP="00263125">
            <w:pPr>
              <w:pStyle w:val="aff7"/>
            </w:pPr>
            <w:r w:rsidRPr="009631D7">
              <w:t xml:space="preserve">поселок </w:t>
            </w:r>
            <w:proofErr w:type="spellStart"/>
            <w:r w:rsidRPr="009631D7">
              <w:t>Трубачево</w:t>
            </w:r>
            <w:proofErr w:type="spellEnd"/>
          </w:p>
        </w:tc>
      </w:tr>
      <w:tr w:rsidR="0047316A" w:rsidRPr="009631D7" w:rsidTr="00AE070D">
        <w:tc>
          <w:tcPr>
            <w:tcW w:w="709" w:type="dxa"/>
          </w:tcPr>
          <w:p w:rsidR="0047316A" w:rsidRPr="009631D7" w:rsidRDefault="0047316A" w:rsidP="00263125">
            <w:pPr>
              <w:pStyle w:val="aff7"/>
            </w:pPr>
            <w:r w:rsidRPr="009631D7">
              <w:t>14</w:t>
            </w:r>
          </w:p>
        </w:tc>
        <w:tc>
          <w:tcPr>
            <w:tcW w:w="5812" w:type="dxa"/>
          </w:tcPr>
          <w:p w:rsidR="0047316A" w:rsidRPr="009631D7" w:rsidRDefault="0047316A" w:rsidP="00263125">
            <w:pPr>
              <w:pStyle w:val="aff7"/>
            </w:pPr>
            <w:proofErr w:type="spellStart"/>
            <w:r w:rsidRPr="009631D7">
              <w:t>Юдихинский</w:t>
            </w:r>
            <w:proofErr w:type="spellEnd"/>
            <w:r w:rsidRPr="009631D7">
              <w:t xml:space="preserve"> сельсовет</w:t>
            </w:r>
          </w:p>
        </w:tc>
        <w:tc>
          <w:tcPr>
            <w:tcW w:w="2801" w:type="dxa"/>
          </w:tcPr>
          <w:p w:rsidR="0047316A" w:rsidRPr="009631D7" w:rsidRDefault="0047316A" w:rsidP="00263125">
            <w:pPr>
              <w:pStyle w:val="aff7"/>
            </w:pPr>
            <w:r w:rsidRPr="009631D7">
              <w:t>село Юдиха</w:t>
            </w:r>
          </w:p>
        </w:tc>
      </w:tr>
    </w:tbl>
    <w:p w:rsidR="009A3C2A" w:rsidRPr="009631D7" w:rsidRDefault="009A3C2A" w:rsidP="00263125">
      <w:pPr>
        <w:pStyle w:val="43"/>
        <w:shd w:val="clear" w:color="auto" w:fill="auto"/>
        <w:spacing w:before="0" w:line="276" w:lineRule="auto"/>
        <w:ind w:firstLine="567"/>
        <w:rPr>
          <w:rFonts w:ascii="Times New Roman" w:hAnsi="Times New Roman"/>
          <w:i w:val="0"/>
          <w:sz w:val="26"/>
          <w:szCs w:val="26"/>
        </w:rPr>
      </w:pPr>
      <w:proofErr w:type="gramStart"/>
      <w:r w:rsidRPr="009631D7">
        <w:rPr>
          <w:rFonts w:ascii="Times New Roman" w:hAnsi="Times New Roman"/>
          <w:i w:val="0"/>
          <w:sz w:val="26"/>
          <w:szCs w:val="26"/>
        </w:rPr>
        <w:t>Большую часть населения района состав</w:t>
      </w:r>
      <w:r w:rsidR="006B5BAE" w:rsidRPr="009631D7">
        <w:rPr>
          <w:rFonts w:ascii="Times New Roman" w:hAnsi="Times New Roman"/>
          <w:i w:val="0"/>
          <w:sz w:val="26"/>
          <w:szCs w:val="26"/>
        </w:rPr>
        <w:t>ляют: русские, немцы, украинцы</w:t>
      </w:r>
      <w:r w:rsidR="00AE05C5" w:rsidRPr="009631D7">
        <w:rPr>
          <w:rFonts w:ascii="Times New Roman" w:hAnsi="Times New Roman"/>
          <w:i w:val="0"/>
          <w:sz w:val="26"/>
          <w:szCs w:val="26"/>
        </w:rPr>
        <w:t xml:space="preserve">, </w:t>
      </w:r>
      <w:r w:rsidR="00AE05C5" w:rsidRPr="009631D7">
        <w:rPr>
          <w:rFonts w:ascii="Times New Roman" w:hAnsi="Times New Roman"/>
          <w:i w:val="0"/>
          <w:sz w:val="26"/>
          <w:szCs w:val="26"/>
        </w:rPr>
        <w:lastRenderedPageBreak/>
        <w:t>корейцы, белорусы, татары, азербайджанцы</w:t>
      </w:r>
      <w:r w:rsidR="006B5BAE" w:rsidRPr="009631D7">
        <w:rPr>
          <w:rFonts w:ascii="Times New Roman" w:hAnsi="Times New Roman"/>
          <w:i w:val="0"/>
          <w:sz w:val="26"/>
          <w:szCs w:val="26"/>
        </w:rPr>
        <w:t>.</w:t>
      </w:r>
      <w:proofErr w:type="gramEnd"/>
    </w:p>
    <w:p w:rsidR="009631D7" w:rsidRPr="009631D7" w:rsidRDefault="009631D7" w:rsidP="00263125">
      <w:pPr>
        <w:pStyle w:val="43"/>
        <w:shd w:val="clear" w:color="auto" w:fill="auto"/>
        <w:spacing w:before="0" w:after="240" w:line="276" w:lineRule="auto"/>
        <w:ind w:left="720" w:firstLine="567"/>
        <w:jc w:val="center"/>
        <w:outlineLvl w:val="2"/>
        <w:rPr>
          <w:rStyle w:val="11"/>
          <w:rFonts w:eastAsia="Calibri"/>
          <w:i w:val="0"/>
          <w:color w:val="auto"/>
          <w:spacing w:val="2"/>
          <w:u w:val="none"/>
        </w:rPr>
      </w:pPr>
      <w:bookmarkStart w:id="7" w:name="_Toc448502088"/>
    </w:p>
    <w:p w:rsidR="009A3C2A" w:rsidRPr="009631D7" w:rsidRDefault="009A3C2A" w:rsidP="00263125">
      <w:pPr>
        <w:pStyle w:val="43"/>
        <w:shd w:val="clear" w:color="auto" w:fill="auto"/>
        <w:spacing w:before="0" w:after="240" w:line="276" w:lineRule="auto"/>
        <w:ind w:left="720" w:firstLine="567"/>
        <w:jc w:val="center"/>
        <w:outlineLvl w:val="2"/>
        <w:rPr>
          <w:rStyle w:val="11"/>
          <w:rFonts w:eastAsia="Calibri"/>
          <w:i w:val="0"/>
          <w:color w:val="auto"/>
          <w:spacing w:val="2"/>
          <w:u w:val="none"/>
        </w:rPr>
      </w:pPr>
      <w:bookmarkStart w:id="8" w:name="_Toc63416405"/>
      <w:r w:rsidRPr="009631D7">
        <w:rPr>
          <w:rStyle w:val="11"/>
          <w:rFonts w:eastAsia="Calibri"/>
          <w:i w:val="0"/>
          <w:color w:val="auto"/>
          <w:spacing w:val="2"/>
          <w:u w:val="none"/>
        </w:rPr>
        <w:t>1.2. Наличие природных ресурсов, экологическая ситуация</w:t>
      </w:r>
      <w:bookmarkEnd w:id="7"/>
      <w:bookmarkEnd w:id="8"/>
    </w:p>
    <w:p w:rsidR="009A3C2A" w:rsidRPr="009631D7" w:rsidRDefault="009A3C2A" w:rsidP="00263125">
      <w:pPr>
        <w:pStyle w:val="43"/>
        <w:shd w:val="clear" w:color="auto" w:fill="auto"/>
        <w:spacing w:before="0" w:after="240" w:line="276" w:lineRule="auto"/>
        <w:ind w:firstLine="567"/>
        <w:rPr>
          <w:rFonts w:ascii="Times New Roman" w:hAnsi="Times New Roman"/>
          <w:i w:val="0"/>
          <w:sz w:val="26"/>
          <w:szCs w:val="26"/>
        </w:rPr>
      </w:pPr>
      <w:r w:rsidRPr="009631D7">
        <w:rPr>
          <w:rStyle w:val="11"/>
          <w:rFonts w:eastAsia="Calibri"/>
          <w:i w:val="0"/>
          <w:spacing w:val="2"/>
          <w:u w:val="none"/>
        </w:rPr>
        <w:t>Общая площадь земель в административных границах района сос</w:t>
      </w:r>
      <w:r w:rsidR="00BE6B73" w:rsidRPr="009631D7">
        <w:rPr>
          <w:rStyle w:val="11"/>
          <w:rFonts w:eastAsia="Calibri"/>
          <w:i w:val="0"/>
          <w:spacing w:val="2"/>
          <w:u w:val="none"/>
        </w:rPr>
        <w:t>тавляет  267894 га. В том числе</w:t>
      </w:r>
      <w:r w:rsidRPr="009631D7">
        <w:rPr>
          <w:rStyle w:val="11"/>
          <w:rFonts w:eastAsia="Calibri"/>
          <w:i w:val="0"/>
          <w:spacing w:val="2"/>
          <w:u w:val="none"/>
        </w:rPr>
        <w:t xml:space="preserve"> з</w:t>
      </w:r>
      <w:r w:rsidRPr="009631D7">
        <w:rPr>
          <w:rFonts w:ascii="Times New Roman" w:hAnsi="Times New Roman"/>
          <w:bCs/>
          <w:i w:val="0"/>
          <w:sz w:val="26"/>
          <w:szCs w:val="26"/>
        </w:rPr>
        <w:t>емли</w:t>
      </w:r>
      <w:r w:rsidRPr="009631D7">
        <w:rPr>
          <w:rFonts w:ascii="Times New Roman" w:hAnsi="Times New Roman"/>
          <w:i w:val="0"/>
          <w:sz w:val="26"/>
          <w:szCs w:val="26"/>
        </w:rPr>
        <w:t xml:space="preserve"> сельскохозяйственного назначения – </w:t>
      </w:r>
      <w:r w:rsidR="006633CB" w:rsidRPr="009631D7">
        <w:rPr>
          <w:rFonts w:ascii="Times New Roman" w:hAnsi="Times New Roman"/>
          <w:i w:val="0"/>
          <w:sz w:val="26"/>
          <w:szCs w:val="26"/>
        </w:rPr>
        <w:t>165912</w:t>
      </w:r>
      <w:r w:rsidRPr="009631D7">
        <w:rPr>
          <w:rFonts w:ascii="Times New Roman" w:hAnsi="Times New Roman"/>
          <w:i w:val="0"/>
          <w:sz w:val="26"/>
          <w:szCs w:val="26"/>
        </w:rPr>
        <w:t xml:space="preserve"> га, из них сельскохозяйственные угодья – </w:t>
      </w:r>
      <w:r w:rsidR="007C0853">
        <w:rPr>
          <w:rFonts w:ascii="Times New Roman" w:hAnsi="Times New Roman"/>
          <w:i w:val="0"/>
          <w:sz w:val="26"/>
          <w:szCs w:val="26"/>
        </w:rPr>
        <w:t>153289</w:t>
      </w:r>
      <w:r w:rsidRPr="009631D7">
        <w:rPr>
          <w:rFonts w:ascii="Times New Roman" w:hAnsi="Times New Roman"/>
          <w:i w:val="0"/>
          <w:sz w:val="26"/>
          <w:szCs w:val="26"/>
        </w:rPr>
        <w:t xml:space="preserve"> га, в том числе пашня – </w:t>
      </w:r>
      <w:r w:rsidR="006633CB" w:rsidRPr="009631D7">
        <w:rPr>
          <w:rFonts w:ascii="Times New Roman" w:hAnsi="Times New Roman"/>
          <w:i w:val="0"/>
          <w:sz w:val="26"/>
          <w:szCs w:val="26"/>
        </w:rPr>
        <w:t>107422</w:t>
      </w:r>
      <w:r w:rsidRPr="009631D7">
        <w:rPr>
          <w:rFonts w:ascii="Times New Roman" w:hAnsi="Times New Roman"/>
          <w:i w:val="0"/>
          <w:sz w:val="26"/>
          <w:szCs w:val="26"/>
        </w:rPr>
        <w:t xml:space="preserve"> га, залежь – </w:t>
      </w:r>
      <w:r w:rsidR="007C0853">
        <w:rPr>
          <w:rFonts w:ascii="Times New Roman" w:hAnsi="Times New Roman"/>
          <w:i w:val="0"/>
          <w:sz w:val="26"/>
          <w:szCs w:val="26"/>
        </w:rPr>
        <w:t>1440</w:t>
      </w:r>
      <w:r w:rsidRPr="009631D7">
        <w:rPr>
          <w:rFonts w:ascii="Times New Roman" w:hAnsi="Times New Roman"/>
          <w:i w:val="0"/>
          <w:sz w:val="26"/>
          <w:szCs w:val="26"/>
        </w:rPr>
        <w:t xml:space="preserve"> га, пастбища –</w:t>
      </w:r>
      <w:r w:rsidR="007C0853">
        <w:rPr>
          <w:rFonts w:ascii="Times New Roman" w:hAnsi="Times New Roman"/>
          <w:i w:val="0"/>
          <w:sz w:val="26"/>
          <w:szCs w:val="26"/>
        </w:rPr>
        <w:t>30202</w:t>
      </w:r>
      <w:r w:rsidRPr="009631D7">
        <w:rPr>
          <w:rFonts w:ascii="Times New Roman" w:hAnsi="Times New Roman"/>
          <w:i w:val="0"/>
          <w:sz w:val="26"/>
          <w:szCs w:val="26"/>
        </w:rPr>
        <w:t xml:space="preserve"> га</w:t>
      </w:r>
      <w:r w:rsidR="006633CB" w:rsidRPr="009631D7">
        <w:rPr>
          <w:rFonts w:ascii="Times New Roman" w:hAnsi="Times New Roman"/>
          <w:i w:val="0"/>
          <w:sz w:val="26"/>
          <w:szCs w:val="26"/>
        </w:rPr>
        <w:t>.</w:t>
      </w:r>
      <w:r w:rsidRPr="009631D7">
        <w:rPr>
          <w:rFonts w:ascii="Times New Roman" w:hAnsi="Times New Roman"/>
          <w:i w:val="0"/>
          <w:sz w:val="26"/>
          <w:szCs w:val="26"/>
        </w:rPr>
        <w:t xml:space="preserve"> Земли населенных пунктов составляют </w:t>
      </w:r>
      <w:r w:rsidR="006633CB" w:rsidRPr="009631D7">
        <w:rPr>
          <w:rFonts w:ascii="Times New Roman" w:hAnsi="Times New Roman"/>
          <w:i w:val="0"/>
          <w:sz w:val="26"/>
          <w:szCs w:val="26"/>
        </w:rPr>
        <w:t>2762</w:t>
      </w:r>
      <w:r w:rsidRPr="009631D7">
        <w:rPr>
          <w:rFonts w:ascii="Times New Roman" w:hAnsi="Times New Roman"/>
          <w:i w:val="0"/>
          <w:sz w:val="26"/>
          <w:szCs w:val="26"/>
        </w:rPr>
        <w:t xml:space="preserve"> га. Земли промышленности, энергетики, транспорта, связи, радиовещания, телевидения, информатики и прочее </w:t>
      </w:r>
      <w:r w:rsidR="006633CB" w:rsidRPr="009631D7">
        <w:rPr>
          <w:rFonts w:ascii="Times New Roman" w:hAnsi="Times New Roman"/>
          <w:i w:val="0"/>
          <w:sz w:val="26"/>
          <w:szCs w:val="26"/>
        </w:rPr>
        <w:t>367</w:t>
      </w:r>
      <w:r w:rsidRPr="009631D7">
        <w:rPr>
          <w:rFonts w:ascii="Times New Roman" w:hAnsi="Times New Roman"/>
          <w:i w:val="0"/>
          <w:sz w:val="26"/>
          <w:szCs w:val="26"/>
        </w:rPr>
        <w:t xml:space="preserve"> га. Земли лесного фонда </w:t>
      </w:r>
      <w:r w:rsidR="006633CB" w:rsidRPr="009631D7">
        <w:rPr>
          <w:rFonts w:ascii="Times New Roman" w:hAnsi="Times New Roman"/>
          <w:i w:val="0"/>
          <w:sz w:val="26"/>
          <w:szCs w:val="26"/>
        </w:rPr>
        <w:t>51927</w:t>
      </w:r>
      <w:r w:rsidRPr="009631D7">
        <w:rPr>
          <w:rFonts w:ascii="Times New Roman" w:hAnsi="Times New Roman"/>
          <w:i w:val="0"/>
          <w:sz w:val="26"/>
          <w:szCs w:val="26"/>
        </w:rPr>
        <w:t xml:space="preserve"> га. Земли </w:t>
      </w:r>
      <w:r w:rsidR="006633CB" w:rsidRPr="009631D7">
        <w:rPr>
          <w:rFonts w:ascii="Times New Roman" w:hAnsi="Times New Roman"/>
          <w:i w:val="0"/>
          <w:sz w:val="26"/>
          <w:szCs w:val="26"/>
        </w:rPr>
        <w:t>водного фонда 2513</w:t>
      </w:r>
      <w:r w:rsidRPr="009631D7">
        <w:rPr>
          <w:rFonts w:ascii="Times New Roman" w:hAnsi="Times New Roman"/>
          <w:i w:val="0"/>
          <w:sz w:val="26"/>
          <w:szCs w:val="26"/>
        </w:rPr>
        <w:t xml:space="preserve"> га. Земли запаса </w:t>
      </w:r>
      <w:r w:rsidR="006633CB" w:rsidRPr="009631D7">
        <w:rPr>
          <w:rFonts w:ascii="Times New Roman" w:hAnsi="Times New Roman"/>
          <w:i w:val="0"/>
          <w:sz w:val="26"/>
          <w:szCs w:val="26"/>
        </w:rPr>
        <w:t>602</w:t>
      </w:r>
      <w:r w:rsidRPr="009631D7">
        <w:rPr>
          <w:rFonts w:ascii="Times New Roman" w:hAnsi="Times New Roman"/>
          <w:i w:val="0"/>
          <w:sz w:val="26"/>
          <w:szCs w:val="26"/>
        </w:rPr>
        <w:t xml:space="preserve"> га.</w:t>
      </w:r>
    </w:p>
    <w:p w:rsidR="009A3C2A" w:rsidRPr="009631D7" w:rsidRDefault="00813555" w:rsidP="00263125">
      <w:pPr>
        <w:pStyle w:val="43"/>
        <w:shd w:val="clear" w:color="auto" w:fill="auto"/>
        <w:spacing w:before="0" w:line="276" w:lineRule="auto"/>
        <w:ind w:firstLine="567"/>
        <w:jc w:val="right"/>
        <w:rPr>
          <w:rFonts w:ascii="Times New Roman" w:hAnsi="Times New Roman"/>
          <w:i w:val="0"/>
          <w:sz w:val="26"/>
          <w:szCs w:val="26"/>
        </w:rPr>
      </w:pPr>
      <w:r w:rsidRPr="009631D7">
        <w:rPr>
          <w:rFonts w:ascii="Times New Roman" w:hAnsi="Times New Roman"/>
          <w:noProof/>
        </w:rPr>
        <w:drawing>
          <wp:anchor distT="0" distB="0" distL="114300" distR="114300" simplePos="0" relativeHeight="251664384" behindDoc="0" locked="0" layoutInCell="1" allowOverlap="1">
            <wp:simplePos x="0" y="0"/>
            <wp:positionH relativeFrom="column">
              <wp:posOffset>-257175</wp:posOffset>
            </wp:positionH>
            <wp:positionV relativeFrom="paragraph">
              <wp:posOffset>251460</wp:posOffset>
            </wp:positionV>
            <wp:extent cx="5987415" cy="3271520"/>
            <wp:effectExtent l="19050" t="0" r="13335" b="5080"/>
            <wp:wrapThrough wrapText="bothSides">
              <wp:wrapPolygon edited="0">
                <wp:start x="-69" y="0"/>
                <wp:lineTo x="-69" y="21634"/>
                <wp:lineTo x="21648" y="21634"/>
                <wp:lineTo x="21648" y="0"/>
                <wp:lineTo x="-69" y="0"/>
              </wp:wrapPolygon>
            </wp:wrapThrough>
            <wp:docPr id="176" name="Диаграмма 5" descr="Трехмерная круговая диаграмма, показывающая деление активов"/>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A3C2A" w:rsidRPr="009631D7">
        <w:rPr>
          <w:rFonts w:ascii="Times New Roman" w:hAnsi="Times New Roman"/>
          <w:i w:val="0"/>
          <w:sz w:val="26"/>
          <w:szCs w:val="26"/>
        </w:rPr>
        <w:t>Рисунок 1</w:t>
      </w:r>
    </w:p>
    <w:p w:rsidR="009A3C2A" w:rsidRPr="009631D7" w:rsidRDefault="009A3C2A" w:rsidP="00263125">
      <w:pPr>
        <w:shd w:val="clear" w:color="auto" w:fill="FFFFFF"/>
        <w:spacing w:line="276" w:lineRule="auto"/>
        <w:ind w:firstLine="567"/>
        <w:jc w:val="both"/>
        <w:rPr>
          <w:color w:val="000000" w:themeColor="text1"/>
          <w:sz w:val="26"/>
          <w:szCs w:val="26"/>
        </w:rPr>
      </w:pPr>
      <w:r w:rsidRPr="009631D7">
        <w:rPr>
          <w:color w:val="000000" w:themeColor="text1"/>
          <w:sz w:val="26"/>
          <w:szCs w:val="26"/>
        </w:rPr>
        <w:t xml:space="preserve">Гидрографическая сеть района состоит из небольших речек, </w:t>
      </w:r>
      <w:r w:rsidR="00EB47B4" w:rsidRPr="009631D7">
        <w:rPr>
          <w:color w:val="000000" w:themeColor="text1"/>
          <w:sz w:val="26"/>
          <w:szCs w:val="26"/>
        </w:rPr>
        <w:t xml:space="preserve">которые </w:t>
      </w:r>
      <w:r w:rsidRPr="009631D7">
        <w:rPr>
          <w:color w:val="000000" w:themeColor="text1"/>
          <w:sz w:val="26"/>
          <w:szCs w:val="26"/>
        </w:rPr>
        <w:t>заканчиваются на территории района.</w:t>
      </w:r>
    </w:p>
    <w:p w:rsidR="00091DD4" w:rsidRPr="009631D7" w:rsidRDefault="00091DD4" w:rsidP="00263125">
      <w:pPr>
        <w:shd w:val="clear" w:color="auto" w:fill="FFFFFF"/>
        <w:tabs>
          <w:tab w:val="left" w:pos="9355"/>
        </w:tabs>
        <w:spacing w:line="276" w:lineRule="auto"/>
        <w:ind w:right="-1" w:firstLine="567"/>
        <w:jc w:val="right"/>
        <w:rPr>
          <w:color w:val="000000"/>
          <w:sz w:val="26"/>
          <w:szCs w:val="26"/>
        </w:rPr>
      </w:pPr>
    </w:p>
    <w:p w:rsidR="009A3C2A" w:rsidRPr="009631D7" w:rsidRDefault="009A3C2A" w:rsidP="00263125">
      <w:pPr>
        <w:pStyle w:val="3"/>
        <w:spacing w:after="240" w:line="276" w:lineRule="auto"/>
        <w:ind w:firstLine="567"/>
        <w:jc w:val="center"/>
        <w:rPr>
          <w:rFonts w:ascii="Times New Roman" w:hAnsi="Times New Roman" w:cs="Times New Roman"/>
          <w:b w:val="0"/>
          <w:color w:val="auto"/>
          <w:sz w:val="26"/>
          <w:szCs w:val="26"/>
        </w:rPr>
      </w:pPr>
      <w:bookmarkStart w:id="9" w:name="_Toc63416406"/>
      <w:r w:rsidRPr="009631D7">
        <w:rPr>
          <w:rFonts w:ascii="Times New Roman" w:hAnsi="Times New Roman" w:cs="Times New Roman"/>
          <w:b w:val="0"/>
          <w:color w:val="auto"/>
          <w:sz w:val="26"/>
          <w:szCs w:val="26"/>
        </w:rPr>
        <w:t>1.3. Население и трудовые ресурсы, уровень жизни</w:t>
      </w:r>
      <w:bookmarkEnd w:id="9"/>
    </w:p>
    <w:p w:rsidR="009A3C2A" w:rsidRPr="009631D7" w:rsidRDefault="009A3C2A" w:rsidP="00263125">
      <w:pPr>
        <w:pStyle w:val="ac"/>
        <w:spacing w:line="276" w:lineRule="auto"/>
        <w:ind w:firstLine="567"/>
        <w:jc w:val="both"/>
        <w:rPr>
          <w:color w:val="000000" w:themeColor="text1"/>
          <w:sz w:val="26"/>
          <w:szCs w:val="26"/>
        </w:rPr>
      </w:pPr>
      <w:r w:rsidRPr="009631D7">
        <w:rPr>
          <w:color w:val="000000" w:themeColor="text1"/>
          <w:sz w:val="26"/>
          <w:szCs w:val="26"/>
        </w:rPr>
        <w:t>Состояние демографии является ключевым показателем качества развития территории. На основании таких показателей как рождаемость и смертность, миграционный прирост или убыль, соотношение жителей в трудоспособном возрасте и нетрудоспособном можно судить о качестве экономического развития.</w:t>
      </w:r>
    </w:p>
    <w:p w:rsidR="009A3C2A" w:rsidRPr="009631D7" w:rsidRDefault="009A3C2A" w:rsidP="00263125">
      <w:pPr>
        <w:pStyle w:val="ac"/>
        <w:spacing w:line="276" w:lineRule="auto"/>
        <w:ind w:firstLine="567"/>
        <w:jc w:val="both"/>
        <w:rPr>
          <w:color w:val="000000" w:themeColor="text1"/>
          <w:sz w:val="26"/>
          <w:szCs w:val="26"/>
        </w:rPr>
      </w:pPr>
      <w:r w:rsidRPr="009631D7">
        <w:rPr>
          <w:color w:val="000000" w:themeColor="text1"/>
          <w:sz w:val="26"/>
          <w:szCs w:val="26"/>
        </w:rPr>
        <w:t xml:space="preserve">В </w:t>
      </w:r>
      <w:proofErr w:type="spellStart"/>
      <w:r w:rsidR="00925DEA" w:rsidRPr="009631D7">
        <w:rPr>
          <w:color w:val="000000" w:themeColor="text1"/>
          <w:sz w:val="26"/>
          <w:szCs w:val="26"/>
        </w:rPr>
        <w:t>Тюменцевском</w:t>
      </w:r>
      <w:proofErr w:type="spellEnd"/>
      <w:r w:rsidR="00925DEA" w:rsidRPr="009631D7">
        <w:rPr>
          <w:color w:val="000000" w:themeColor="text1"/>
          <w:sz w:val="26"/>
          <w:szCs w:val="26"/>
        </w:rPr>
        <w:t xml:space="preserve"> </w:t>
      </w:r>
      <w:r w:rsidRPr="009631D7">
        <w:rPr>
          <w:color w:val="000000" w:themeColor="text1"/>
          <w:sz w:val="26"/>
          <w:szCs w:val="26"/>
        </w:rPr>
        <w:t xml:space="preserve">районе на 01.01.2020 года по данным статистики численность населения составила  </w:t>
      </w:r>
      <w:r w:rsidR="00925DEA" w:rsidRPr="009631D7">
        <w:rPr>
          <w:color w:val="000000" w:themeColor="text1"/>
          <w:sz w:val="26"/>
          <w:szCs w:val="26"/>
        </w:rPr>
        <w:t xml:space="preserve">13454 </w:t>
      </w:r>
      <w:r w:rsidRPr="009631D7">
        <w:rPr>
          <w:color w:val="000000" w:themeColor="text1"/>
          <w:sz w:val="26"/>
          <w:szCs w:val="26"/>
        </w:rPr>
        <w:t xml:space="preserve">человек. </w:t>
      </w:r>
    </w:p>
    <w:p w:rsidR="009A3C2A" w:rsidRPr="009631D7" w:rsidRDefault="009A3C2A" w:rsidP="00263125">
      <w:pPr>
        <w:spacing w:line="276" w:lineRule="auto"/>
        <w:ind w:firstLine="567"/>
        <w:jc w:val="both"/>
        <w:rPr>
          <w:color w:val="000000" w:themeColor="text1"/>
          <w:sz w:val="26"/>
          <w:szCs w:val="26"/>
        </w:rPr>
      </w:pPr>
      <w:r w:rsidRPr="009631D7">
        <w:rPr>
          <w:color w:val="000000" w:themeColor="text1"/>
          <w:sz w:val="26"/>
          <w:szCs w:val="26"/>
        </w:rPr>
        <w:t>Средний возра</w:t>
      </w:r>
      <w:r w:rsidR="00314F11" w:rsidRPr="009631D7">
        <w:rPr>
          <w:color w:val="000000" w:themeColor="text1"/>
          <w:sz w:val="26"/>
          <w:szCs w:val="26"/>
        </w:rPr>
        <w:t>ст населения района на 01.01.2020</w:t>
      </w:r>
      <w:r w:rsidRPr="009631D7">
        <w:rPr>
          <w:color w:val="000000" w:themeColor="text1"/>
          <w:sz w:val="26"/>
          <w:szCs w:val="26"/>
        </w:rPr>
        <w:t xml:space="preserve"> года составил 43 года.</w:t>
      </w:r>
    </w:p>
    <w:p w:rsidR="009A3C2A" w:rsidRPr="009631D7" w:rsidRDefault="009A3C2A" w:rsidP="00263125">
      <w:pPr>
        <w:pStyle w:val="ac"/>
        <w:spacing w:line="276" w:lineRule="auto"/>
        <w:ind w:firstLine="567"/>
        <w:jc w:val="both"/>
        <w:rPr>
          <w:color w:val="000000" w:themeColor="text1"/>
          <w:sz w:val="26"/>
          <w:szCs w:val="26"/>
        </w:rPr>
      </w:pPr>
      <w:r w:rsidRPr="009631D7">
        <w:rPr>
          <w:color w:val="000000" w:themeColor="text1"/>
          <w:sz w:val="26"/>
          <w:szCs w:val="26"/>
        </w:rPr>
        <w:lastRenderedPageBreak/>
        <w:t xml:space="preserve">Базовой характеристикой в этом разделе является численность трудоспособного населения. На 1 января 2010 года этот показатель по району равен </w:t>
      </w:r>
      <w:r w:rsidR="00314F11" w:rsidRPr="009631D7">
        <w:rPr>
          <w:color w:val="000000" w:themeColor="text1"/>
          <w:sz w:val="26"/>
          <w:szCs w:val="26"/>
        </w:rPr>
        <w:t>15917</w:t>
      </w:r>
      <w:r w:rsidRPr="009631D7">
        <w:rPr>
          <w:color w:val="000000" w:themeColor="text1"/>
          <w:sz w:val="26"/>
          <w:szCs w:val="26"/>
        </w:rPr>
        <w:t xml:space="preserve"> человек (5</w:t>
      </w:r>
      <w:r w:rsidR="00314F11" w:rsidRPr="009631D7">
        <w:rPr>
          <w:color w:val="000000" w:themeColor="text1"/>
          <w:sz w:val="26"/>
          <w:szCs w:val="26"/>
        </w:rPr>
        <w:t>9,4</w:t>
      </w:r>
      <w:r w:rsidRPr="009631D7">
        <w:rPr>
          <w:color w:val="000000" w:themeColor="text1"/>
          <w:sz w:val="26"/>
          <w:szCs w:val="26"/>
        </w:rPr>
        <w:t xml:space="preserve"> % к общей численности населения района). Ежегодно этот показа</w:t>
      </w:r>
      <w:r w:rsidR="00314F11" w:rsidRPr="009631D7">
        <w:rPr>
          <w:color w:val="000000" w:themeColor="text1"/>
          <w:sz w:val="26"/>
          <w:szCs w:val="26"/>
        </w:rPr>
        <w:t>тель снижается и на 1 января 2020</w:t>
      </w:r>
      <w:r w:rsidRPr="009631D7">
        <w:rPr>
          <w:color w:val="000000" w:themeColor="text1"/>
          <w:sz w:val="26"/>
          <w:szCs w:val="26"/>
        </w:rPr>
        <w:t xml:space="preserve"> года он составил </w:t>
      </w:r>
      <w:r w:rsidR="00314F11" w:rsidRPr="009631D7">
        <w:rPr>
          <w:color w:val="000000" w:themeColor="text1"/>
          <w:sz w:val="26"/>
          <w:szCs w:val="26"/>
        </w:rPr>
        <w:t>6887</w:t>
      </w:r>
      <w:r w:rsidRPr="009631D7">
        <w:rPr>
          <w:color w:val="000000" w:themeColor="text1"/>
          <w:sz w:val="26"/>
          <w:szCs w:val="26"/>
        </w:rPr>
        <w:t xml:space="preserve"> человек (</w:t>
      </w:r>
      <w:r w:rsidR="00314F11" w:rsidRPr="009631D7">
        <w:rPr>
          <w:color w:val="000000" w:themeColor="text1"/>
          <w:sz w:val="26"/>
          <w:szCs w:val="26"/>
        </w:rPr>
        <w:t>51</w:t>
      </w:r>
      <w:r w:rsidRPr="009631D7">
        <w:rPr>
          <w:color w:val="000000" w:themeColor="text1"/>
          <w:sz w:val="26"/>
          <w:szCs w:val="26"/>
        </w:rPr>
        <w:t>,</w:t>
      </w:r>
      <w:r w:rsidR="00314F11" w:rsidRPr="009631D7">
        <w:rPr>
          <w:color w:val="000000" w:themeColor="text1"/>
          <w:sz w:val="26"/>
          <w:szCs w:val="26"/>
        </w:rPr>
        <w:t>2</w:t>
      </w:r>
      <w:r w:rsidRPr="009631D7">
        <w:rPr>
          <w:color w:val="000000" w:themeColor="text1"/>
          <w:sz w:val="26"/>
          <w:szCs w:val="26"/>
        </w:rPr>
        <w:t xml:space="preserve">% общей численности населения района). </w:t>
      </w:r>
    </w:p>
    <w:p w:rsidR="00C9263E" w:rsidRPr="009631D7" w:rsidRDefault="00C9263E" w:rsidP="00263125">
      <w:pPr>
        <w:pStyle w:val="ac"/>
        <w:spacing w:line="276" w:lineRule="auto"/>
        <w:ind w:firstLine="567"/>
        <w:jc w:val="right"/>
        <w:rPr>
          <w:sz w:val="26"/>
          <w:szCs w:val="26"/>
        </w:rPr>
      </w:pPr>
    </w:p>
    <w:p w:rsidR="00D4315C" w:rsidRPr="009631D7" w:rsidRDefault="00D4315C" w:rsidP="00263125">
      <w:pPr>
        <w:spacing w:line="276" w:lineRule="auto"/>
        <w:ind w:firstLine="567"/>
        <w:rPr>
          <w:sz w:val="26"/>
          <w:szCs w:val="26"/>
        </w:rPr>
      </w:pPr>
      <w:r w:rsidRPr="009631D7">
        <w:rPr>
          <w:sz w:val="26"/>
          <w:szCs w:val="26"/>
        </w:rPr>
        <w:br w:type="page"/>
      </w:r>
    </w:p>
    <w:p w:rsidR="000167ED" w:rsidRDefault="009A3C2A" w:rsidP="000167ED">
      <w:pPr>
        <w:pStyle w:val="ac"/>
        <w:spacing w:line="276" w:lineRule="auto"/>
        <w:ind w:firstLine="567"/>
        <w:jc w:val="right"/>
        <w:rPr>
          <w:sz w:val="26"/>
          <w:szCs w:val="26"/>
        </w:rPr>
      </w:pPr>
      <w:r w:rsidRPr="009631D7">
        <w:rPr>
          <w:sz w:val="26"/>
          <w:szCs w:val="26"/>
        </w:rPr>
        <w:lastRenderedPageBreak/>
        <w:t xml:space="preserve">Таблица </w:t>
      </w:r>
      <w:r w:rsidR="000167ED">
        <w:rPr>
          <w:sz w:val="26"/>
          <w:szCs w:val="26"/>
        </w:rPr>
        <w:t>2</w:t>
      </w:r>
      <w:r w:rsidR="008C2EBF" w:rsidRPr="009631D7">
        <w:rPr>
          <w:sz w:val="26"/>
          <w:szCs w:val="26"/>
        </w:rPr>
        <w:t xml:space="preserve"> </w:t>
      </w:r>
    </w:p>
    <w:p w:rsidR="009A3C2A" w:rsidRPr="009631D7" w:rsidRDefault="008C2EBF" w:rsidP="000167ED">
      <w:pPr>
        <w:pStyle w:val="ac"/>
        <w:spacing w:line="276" w:lineRule="auto"/>
        <w:ind w:firstLine="567"/>
        <w:jc w:val="right"/>
        <w:rPr>
          <w:sz w:val="26"/>
          <w:szCs w:val="26"/>
        </w:rPr>
      </w:pPr>
      <w:r w:rsidRPr="009631D7">
        <w:rPr>
          <w:sz w:val="26"/>
          <w:szCs w:val="26"/>
        </w:rPr>
        <w:t>П</w:t>
      </w:r>
      <w:r w:rsidR="009A3C2A" w:rsidRPr="009631D7">
        <w:rPr>
          <w:sz w:val="26"/>
          <w:szCs w:val="26"/>
        </w:rPr>
        <w:t>оказатели демограф</w:t>
      </w:r>
      <w:r w:rsidR="00C02C38" w:rsidRPr="009631D7">
        <w:rPr>
          <w:sz w:val="26"/>
          <w:szCs w:val="26"/>
        </w:rPr>
        <w:t>ической ситуации</w:t>
      </w:r>
      <w:r w:rsidR="000167ED">
        <w:rPr>
          <w:sz w:val="26"/>
          <w:szCs w:val="26"/>
        </w:rPr>
        <w:t xml:space="preserve"> </w:t>
      </w:r>
      <w:r w:rsidR="00C02C38" w:rsidRPr="009631D7">
        <w:rPr>
          <w:sz w:val="26"/>
          <w:szCs w:val="26"/>
        </w:rPr>
        <w:t>в Тюменцевском</w:t>
      </w:r>
      <w:r w:rsidR="009A3C2A" w:rsidRPr="009631D7">
        <w:rPr>
          <w:sz w:val="26"/>
          <w:szCs w:val="26"/>
        </w:rPr>
        <w:t xml:space="preserve"> районе</w:t>
      </w:r>
    </w:p>
    <w:tbl>
      <w:tblPr>
        <w:tblW w:w="9880" w:type="dxa"/>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8"/>
        <w:gridCol w:w="752"/>
        <w:gridCol w:w="851"/>
        <w:gridCol w:w="850"/>
        <w:gridCol w:w="709"/>
        <w:gridCol w:w="851"/>
        <w:gridCol w:w="708"/>
        <w:gridCol w:w="851"/>
        <w:gridCol w:w="850"/>
        <w:gridCol w:w="850"/>
        <w:gridCol w:w="850"/>
      </w:tblGrid>
      <w:tr w:rsidR="008C2EBF" w:rsidRPr="009631D7" w:rsidTr="009F6264">
        <w:trPr>
          <w:tblHeader/>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Наименование показателя</w:t>
            </w:r>
            <w:r w:rsidR="000C1756" w:rsidRPr="009631D7">
              <w:t>, год</w:t>
            </w:r>
          </w:p>
        </w:tc>
        <w:tc>
          <w:tcPr>
            <w:tcW w:w="752"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rPr>
                <w:lang w:val="en-US"/>
              </w:rPr>
            </w:pPr>
            <w:r w:rsidRPr="009631D7">
              <w:rPr>
                <w:lang w:val="en-US"/>
              </w:rPr>
              <w:t>2011</w:t>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2012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rPr>
                <w:lang w:val="en-US"/>
              </w:rPr>
            </w:pPr>
            <w:r w:rsidRPr="009631D7">
              <w:rPr>
                <w:lang w:val="en-US"/>
              </w:rPr>
              <w:t>2014</w:t>
            </w:r>
          </w:p>
        </w:tc>
        <w:tc>
          <w:tcPr>
            <w:tcW w:w="70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rPr>
                <w:lang w:val="en-US"/>
              </w:rPr>
            </w:pPr>
            <w:r w:rsidRPr="009631D7">
              <w:rPr>
                <w:lang w:val="en-US"/>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rPr>
                <w:lang w:val="en-US"/>
              </w:rPr>
            </w:pPr>
            <w:r w:rsidRPr="009631D7">
              <w:rPr>
                <w:lang w:val="en-US"/>
              </w:rPr>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rPr>
                <w:lang w:val="en-US"/>
              </w:rPr>
              <w:t>201</w:t>
            </w:r>
            <w:r w:rsidRPr="009631D7">
              <w:t>7</w:t>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8C2EBF" w:rsidP="003B092B">
            <w:pPr>
              <w:pStyle w:val="aff7"/>
            </w:pPr>
            <w:r w:rsidRPr="009631D7">
              <w:rPr>
                <w:lang w:val="en-US"/>
              </w:rPr>
              <w:t>201</w:t>
            </w:r>
            <w:r w:rsidRPr="009631D7">
              <w:t>8</w:t>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8C2EBF" w:rsidP="003B092B">
            <w:pPr>
              <w:pStyle w:val="aff7"/>
            </w:pPr>
            <w:r w:rsidRPr="009631D7">
              <w:rPr>
                <w:lang w:val="en-US"/>
              </w:rPr>
              <w:t>201</w:t>
            </w:r>
            <w:r w:rsidRPr="009631D7">
              <w:t>9</w:t>
            </w:r>
          </w:p>
        </w:tc>
      </w:tr>
      <w:tr w:rsidR="008C2EBF" w:rsidRPr="009631D7" w:rsidTr="008C2EBF">
        <w:trPr>
          <w:trHeight w:val="340"/>
          <w:jc w:val="center"/>
        </w:trPr>
        <w:tc>
          <w:tcPr>
            <w:tcW w:w="8180" w:type="dxa"/>
            <w:gridSpan w:val="9"/>
            <w:tcBorders>
              <w:top w:val="single" w:sz="4" w:space="0" w:color="auto"/>
              <w:left w:val="single" w:sz="4" w:space="0" w:color="auto"/>
              <w:bottom w:val="single" w:sz="4" w:space="0" w:color="auto"/>
              <w:right w:val="single" w:sz="4" w:space="0" w:color="auto"/>
            </w:tcBorders>
            <w:hideMark/>
          </w:tcPr>
          <w:p w:rsidR="008C2EBF" w:rsidRPr="009631D7" w:rsidRDefault="004B5FEE" w:rsidP="004B5FEE">
            <w:pPr>
              <w:pStyle w:val="aff7"/>
              <w:jc w:val="center"/>
              <w:rPr>
                <w:bCs/>
              </w:rPr>
            </w:pPr>
            <w:r>
              <w:rPr>
                <w:bCs/>
              </w:rPr>
              <w:t xml:space="preserve">                                          </w:t>
            </w:r>
            <w:r w:rsidR="008C2EBF" w:rsidRPr="009631D7">
              <w:rPr>
                <w:bCs/>
              </w:rPr>
              <w:t>Демография</w:t>
            </w:r>
          </w:p>
        </w:tc>
        <w:tc>
          <w:tcPr>
            <w:tcW w:w="850" w:type="dxa"/>
            <w:tcBorders>
              <w:top w:val="single" w:sz="4" w:space="0" w:color="auto"/>
              <w:left w:val="single" w:sz="4" w:space="0" w:color="auto"/>
              <w:bottom w:val="single" w:sz="4" w:space="0" w:color="auto"/>
              <w:right w:val="single" w:sz="4" w:space="0" w:color="auto"/>
            </w:tcBorders>
          </w:tcPr>
          <w:p w:rsidR="008C2EBF" w:rsidRPr="009631D7" w:rsidRDefault="008C2EBF" w:rsidP="003B092B">
            <w:pPr>
              <w:pStyle w:val="aff7"/>
              <w:rPr>
                <w:bCs/>
                <w:i/>
              </w:rPr>
            </w:pPr>
          </w:p>
        </w:tc>
        <w:tc>
          <w:tcPr>
            <w:tcW w:w="850" w:type="dxa"/>
            <w:tcBorders>
              <w:top w:val="single" w:sz="4" w:space="0" w:color="auto"/>
              <w:left w:val="single" w:sz="4" w:space="0" w:color="auto"/>
              <w:bottom w:val="single" w:sz="4" w:space="0" w:color="auto"/>
              <w:right w:val="single" w:sz="4" w:space="0" w:color="auto"/>
            </w:tcBorders>
          </w:tcPr>
          <w:p w:rsidR="008C2EBF" w:rsidRPr="009631D7" w:rsidRDefault="008C2EBF" w:rsidP="003B092B">
            <w:pPr>
              <w:pStyle w:val="aff7"/>
              <w:rPr>
                <w:bCs/>
                <w:i/>
              </w:rPr>
            </w:pPr>
          </w:p>
        </w:tc>
      </w:tr>
      <w:tr w:rsidR="008C2EBF" w:rsidRPr="009631D7" w:rsidTr="009F6264">
        <w:trPr>
          <w:trHeight w:val="5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 xml:space="preserve">Численность постоянного населения </w:t>
            </w:r>
          </w:p>
          <w:p w:rsidR="008C2EBF" w:rsidRPr="009631D7" w:rsidRDefault="008C2EBF" w:rsidP="003B092B">
            <w:pPr>
              <w:pStyle w:val="aff7"/>
            </w:pPr>
            <w:r w:rsidRPr="009631D7">
              <w:t>на 1 января - всего, человек</w:t>
            </w:r>
          </w:p>
        </w:tc>
        <w:tc>
          <w:tcPr>
            <w:tcW w:w="752"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G2010 </w:instrText>
            </w:r>
            <w:r w:rsidRPr="009631D7">
              <w:fldChar w:fldCharType="separate"/>
            </w:r>
            <w:r w:rsidR="008C2EBF" w:rsidRPr="009631D7">
              <w:rPr>
                <w:noProof/>
              </w:rPr>
              <w:t>15917</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G2011 </w:instrText>
            </w:r>
            <w:r w:rsidRPr="009631D7">
              <w:fldChar w:fldCharType="separate"/>
            </w:r>
            <w:r w:rsidR="008C2EBF" w:rsidRPr="009631D7">
              <w:rPr>
                <w:noProof/>
              </w:rPr>
              <w:t>15646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G2012 </w:instrText>
            </w:r>
            <w:r w:rsidRPr="009631D7">
              <w:fldChar w:fldCharType="separate"/>
            </w:r>
            <w:r w:rsidR="008C2EBF" w:rsidRPr="009631D7">
              <w:rPr>
                <w:noProof/>
              </w:rPr>
              <w:t>15281</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G2013 </w:instrText>
            </w:r>
            <w:r w:rsidRPr="009631D7">
              <w:fldChar w:fldCharType="separate"/>
            </w:r>
            <w:r w:rsidR="008C2EBF" w:rsidRPr="009631D7">
              <w:rPr>
                <w:noProof/>
              </w:rPr>
              <w:t>14891</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G2014 </w:instrText>
            </w:r>
            <w:r w:rsidRPr="009631D7">
              <w:fldChar w:fldCharType="separate"/>
            </w:r>
            <w:r w:rsidR="008C2EBF" w:rsidRPr="009631D7">
              <w:rPr>
                <w:noProof/>
              </w:rPr>
              <w:t>14651</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G2015 </w:instrText>
            </w:r>
            <w:r w:rsidRPr="009631D7">
              <w:fldChar w:fldCharType="separate"/>
            </w:r>
            <w:r w:rsidR="008C2EBF" w:rsidRPr="009631D7">
              <w:rPr>
                <w:noProof/>
              </w:rPr>
              <w:t>14513</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G2016 </w:instrText>
            </w:r>
            <w:r w:rsidRPr="009631D7">
              <w:fldChar w:fldCharType="separate"/>
            </w:r>
            <w:r w:rsidR="008C2EBF" w:rsidRPr="009631D7">
              <w:rPr>
                <w:noProof/>
              </w:rPr>
              <w:t>14386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G2017 </w:instrText>
            </w:r>
            <w:r w:rsidRPr="009631D7">
              <w:fldChar w:fldCharType="separate"/>
            </w:r>
            <w:r w:rsidR="008C2EBF" w:rsidRPr="009631D7">
              <w:rPr>
                <w:noProof/>
              </w:rPr>
              <w:t>14164</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BA1E47" w:rsidP="003B092B">
            <w:pPr>
              <w:pStyle w:val="aff7"/>
            </w:pPr>
            <w:r w:rsidRPr="009631D7">
              <w:fldChar w:fldCharType="begin"/>
            </w:r>
            <w:r w:rsidR="008C2EBF" w:rsidRPr="009631D7">
              <w:instrText xml:space="preserve"> MERGEFIELD G2016 </w:instrText>
            </w:r>
            <w:r w:rsidRPr="009631D7">
              <w:fldChar w:fldCharType="separate"/>
            </w:r>
            <w:r w:rsidR="008C2EBF" w:rsidRPr="009631D7">
              <w:rPr>
                <w:noProof/>
              </w:rPr>
              <w:t>1</w:t>
            </w:r>
            <w:r w:rsidRPr="009631D7">
              <w:fldChar w:fldCharType="end"/>
            </w:r>
            <w:r w:rsidR="008C2EBF" w:rsidRPr="009631D7">
              <w:t>3998</w:t>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8C2EBF" w:rsidP="003B092B">
            <w:pPr>
              <w:pStyle w:val="aff7"/>
            </w:pPr>
            <w:r w:rsidRPr="009631D7">
              <w:t>13454</w:t>
            </w:r>
          </w:p>
        </w:tc>
      </w:tr>
      <w:tr w:rsidR="008C2EBF"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мужчин</w:t>
            </w:r>
          </w:p>
        </w:tc>
        <w:tc>
          <w:tcPr>
            <w:tcW w:w="752"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G2010 </w:instrText>
            </w:r>
            <w:r w:rsidRPr="009631D7">
              <w:fldChar w:fldCharType="separate"/>
            </w:r>
            <w:r w:rsidR="008C2EBF" w:rsidRPr="009631D7">
              <w:rPr>
                <w:noProof/>
              </w:rPr>
              <w:t>7644</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G2011 </w:instrText>
            </w:r>
            <w:r w:rsidRPr="009631D7">
              <w:fldChar w:fldCharType="separate"/>
            </w:r>
            <w:r w:rsidR="008C2EBF" w:rsidRPr="009631D7">
              <w:rPr>
                <w:noProof/>
              </w:rPr>
              <w:t>7539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G2012 </w:instrText>
            </w:r>
            <w:r w:rsidRPr="009631D7">
              <w:fldChar w:fldCharType="separate"/>
            </w:r>
            <w:r w:rsidR="008C2EBF" w:rsidRPr="009631D7">
              <w:rPr>
                <w:noProof/>
              </w:rPr>
              <w:t>7353</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G2013 </w:instrText>
            </w:r>
            <w:r w:rsidRPr="009631D7">
              <w:fldChar w:fldCharType="separate"/>
            </w:r>
            <w:r w:rsidR="008C2EBF" w:rsidRPr="009631D7">
              <w:rPr>
                <w:noProof/>
              </w:rPr>
              <w:t>7137</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G2014 </w:instrText>
            </w:r>
            <w:r w:rsidRPr="009631D7">
              <w:fldChar w:fldCharType="separate"/>
            </w:r>
            <w:r w:rsidR="008C2EBF" w:rsidRPr="009631D7">
              <w:rPr>
                <w:noProof/>
              </w:rPr>
              <w:t>7015</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G2015 </w:instrText>
            </w:r>
            <w:r w:rsidRPr="009631D7">
              <w:fldChar w:fldCharType="separate"/>
            </w:r>
            <w:r w:rsidR="008C2EBF" w:rsidRPr="009631D7">
              <w:rPr>
                <w:noProof/>
              </w:rPr>
              <w:t>6953</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G2016 </w:instrText>
            </w:r>
            <w:r w:rsidRPr="009631D7">
              <w:fldChar w:fldCharType="separate"/>
            </w:r>
            <w:r w:rsidR="008C2EBF" w:rsidRPr="009631D7">
              <w:rPr>
                <w:noProof/>
              </w:rPr>
              <w:t>6915</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G2017 </w:instrText>
            </w:r>
            <w:r w:rsidRPr="009631D7">
              <w:fldChar w:fldCharType="separate"/>
            </w:r>
            <w:r w:rsidR="008C2EBF" w:rsidRPr="009631D7">
              <w:rPr>
                <w:noProof/>
              </w:rPr>
              <w:t>6788</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BA1E47" w:rsidP="003B092B">
            <w:pPr>
              <w:pStyle w:val="aff7"/>
            </w:pPr>
            <w:r w:rsidRPr="009631D7">
              <w:fldChar w:fldCharType="begin"/>
            </w:r>
            <w:r w:rsidR="008C2EBF" w:rsidRPr="009631D7">
              <w:instrText xml:space="preserve"> MERGEFIELD G2016 </w:instrText>
            </w:r>
            <w:r w:rsidRPr="009631D7">
              <w:fldChar w:fldCharType="separate"/>
            </w:r>
            <w:r w:rsidR="008C2EBF" w:rsidRPr="009631D7">
              <w:rPr>
                <w:noProof/>
              </w:rPr>
              <w:t>6</w:t>
            </w:r>
            <w:r w:rsidRPr="009631D7">
              <w:fldChar w:fldCharType="end"/>
            </w:r>
            <w:r w:rsidR="008C2EBF" w:rsidRPr="009631D7">
              <w:t>696</w:t>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8C2EBF" w:rsidP="003B092B">
            <w:pPr>
              <w:pStyle w:val="aff7"/>
            </w:pPr>
            <w:r w:rsidRPr="009631D7">
              <w:t>6596</w:t>
            </w:r>
          </w:p>
        </w:tc>
      </w:tr>
      <w:tr w:rsidR="008C2EBF"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8C2EBF" w:rsidP="003B092B">
            <w:pPr>
              <w:pStyle w:val="aff7"/>
            </w:pPr>
            <w:r w:rsidRPr="009631D7">
              <w:t>женщин</w:t>
            </w:r>
          </w:p>
        </w:tc>
        <w:tc>
          <w:tcPr>
            <w:tcW w:w="752"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G2010 </w:instrText>
            </w:r>
            <w:r w:rsidRPr="009631D7">
              <w:fldChar w:fldCharType="separate"/>
            </w:r>
            <w:r w:rsidR="008C2EBF" w:rsidRPr="009631D7">
              <w:rPr>
                <w:noProof/>
              </w:rPr>
              <w:t>8273</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G2011 </w:instrText>
            </w:r>
            <w:r w:rsidRPr="009631D7">
              <w:fldChar w:fldCharType="separate"/>
            </w:r>
            <w:r w:rsidR="008C2EBF" w:rsidRPr="009631D7">
              <w:rPr>
                <w:noProof/>
              </w:rPr>
              <w:t>8107</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G2012 </w:instrText>
            </w:r>
            <w:r w:rsidRPr="009631D7">
              <w:fldChar w:fldCharType="separate"/>
            </w:r>
            <w:r w:rsidR="008C2EBF" w:rsidRPr="009631D7">
              <w:rPr>
                <w:noProof/>
              </w:rPr>
              <w:t>7928</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G2013 </w:instrText>
            </w:r>
            <w:r w:rsidRPr="009631D7">
              <w:fldChar w:fldCharType="separate"/>
            </w:r>
            <w:r w:rsidR="008C2EBF" w:rsidRPr="009631D7">
              <w:rPr>
                <w:noProof/>
              </w:rPr>
              <w:t>7754</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G2014 </w:instrText>
            </w:r>
            <w:r w:rsidRPr="009631D7">
              <w:fldChar w:fldCharType="separate"/>
            </w:r>
            <w:r w:rsidR="008C2EBF" w:rsidRPr="009631D7">
              <w:rPr>
                <w:noProof/>
              </w:rPr>
              <w:t>7636</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G2015 </w:instrText>
            </w:r>
            <w:r w:rsidRPr="009631D7">
              <w:fldChar w:fldCharType="separate"/>
            </w:r>
            <w:r w:rsidR="008C2EBF" w:rsidRPr="009631D7">
              <w:rPr>
                <w:noProof/>
              </w:rPr>
              <w:t>7560</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G2016 </w:instrText>
            </w:r>
            <w:r w:rsidRPr="009631D7">
              <w:fldChar w:fldCharType="separate"/>
            </w:r>
            <w:r w:rsidR="008C2EBF" w:rsidRPr="009631D7">
              <w:rPr>
                <w:noProof/>
              </w:rPr>
              <w:t>7471</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8C2EBF" w:rsidRPr="009631D7" w:rsidRDefault="00BA1E47" w:rsidP="003B092B">
            <w:pPr>
              <w:pStyle w:val="aff7"/>
            </w:pPr>
            <w:r w:rsidRPr="009631D7">
              <w:fldChar w:fldCharType="begin"/>
            </w:r>
            <w:r w:rsidR="008C2EBF" w:rsidRPr="009631D7">
              <w:instrText xml:space="preserve"> MERGEFIELD G2017 </w:instrText>
            </w:r>
            <w:r w:rsidRPr="009631D7">
              <w:fldChar w:fldCharType="separate"/>
            </w:r>
            <w:r w:rsidR="008C2EBF" w:rsidRPr="009631D7">
              <w:rPr>
                <w:noProof/>
              </w:rPr>
              <w:t>7376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BA1E47" w:rsidP="003B092B">
            <w:pPr>
              <w:pStyle w:val="aff7"/>
            </w:pPr>
            <w:r w:rsidRPr="009631D7">
              <w:fldChar w:fldCharType="begin"/>
            </w:r>
            <w:r w:rsidR="008C2EBF" w:rsidRPr="009631D7">
              <w:instrText xml:space="preserve"> MERGEFIELD G2016 </w:instrText>
            </w:r>
            <w:r w:rsidRPr="009631D7">
              <w:fldChar w:fldCharType="separate"/>
            </w:r>
            <w:r w:rsidR="008C2EBF" w:rsidRPr="009631D7">
              <w:rPr>
                <w:noProof/>
              </w:rPr>
              <w:t>7</w:t>
            </w:r>
            <w:r w:rsidRPr="009631D7">
              <w:fldChar w:fldCharType="end"/>
            </w:r>
            <w:r w:rsidR="008C2EBF" w:rsidRPr="009631D7">
              <w:t>300</w:t>
            </w:r>
          </w:p>
        </w:tc>
        <w:tc>
          <w:tcPr>
            <w:tcW w:w="850" w:type="dxa"/>
            <w:tcBorders>
              <w:top w:val="single" w:sz="4" w:space="0" w:color="auto"/>
              <w:left w:val="single" w:sz="4" w:space="0" w:color="auto"/>
              <w:bottom w:val="single" w:sz="4" w:space="0" w:color="auto"/>
              <w:right w:val="single" w:sz="4" w:space="0" w:color="auto"/>
            </w:tcBorders>
            <w:vAlign w:val="center"/>
          </w:tcPr>
          <w:p w:rsidR="008C2EBF" w:rsidRPr="009631D7" w:rsidRDefault="008C2EBF" w:rsidP="003B092B">
            <w:pPr>
              <w:pStyle w:val="aff7"/>
            </w:pPr>
            <w:r w:rsidRPr="009631D7">
              <w:t>7187</w:t>
            </w:r>
          </w:p>
        </w:tc>
      </w:tr>
      <w:tr w:rsidR="00F20480" w:rsidRPr="009631D7" w:rsidTr="009F6264">
        <w:trPr>
          <w:trHeight w:val="5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Численность населения в возрасте моложе трудоспособного на 1 января, человек</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2856</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2819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2890</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2886</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2879</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2845</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2807</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G2017 </w:instrText>
            </w:r>
            <w:r w:rsidRPr="009631D7">
              <w:fldChar w:fldCharType="separate"/>
            </w:r>
            <w:r w:rsidR="00F20480" w:rsidRPr="009631D7">
              <w:rPr>
                <w:noProof/>
              </w:rPr>
              <w:t>2756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2710</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2666</w:t>
            </w:r>
          </w:p>
        </w:tc>
      </w:tr>
      <w:tr w:rsidR="00F20480" w:rsidRPr="009631D7" w:rsidTr="009F6264">
        <w:trPr>
          <w:trHeight w:val="5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Численность населения в трудоспособном возрасте на 1 января, человек</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9457</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9135</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8651</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8217</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7900</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7716</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7554</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G2017 </w:instrText>
            </w:r>
            <w:r w:rsidRPr="009631D7">
              <w:fldChar w:fldCharType="separate"/>
            </w:r>
            <w:r w:rsidR="00F20480" w:rsidRPr="009631D7">
              <w:rPr>
                <w:noProof/>
              </w:rPr>
              <w:t>7328</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7165</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6907</w:t>
            </w:r>
          </w:p>
        </w:tc>
      </w:tr>
      <w:tr w:rsidR="00F20480" w:rsidRPr="009631D7" w:rsidTr="009F6264">
        <w:trPr>
          <w:trHeight w:val="5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Численность населения в возрасте старше трудоспособного на 1 января, человек</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3604</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3692</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3740</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3788</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3872</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3952</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4025</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G2017 </w:instrText>
            </w:r>
            <w:r w:rsidRPr="009631D7">
              <w:fldChar w:fldCharType="separate"/>
            </w:r>
            <w:r w:rsidR="00F20480" w:rsidRPr="009631D7">
              <w:rPr>
                <w:noProof/>
              </w:rPr>
              <w:t>4080</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4123</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4210</w:t>
            </w:r>
          </w:p>
        </w:tc>
      </w:tr>
      <w:tr w:rsidR="00F20480" w:rsidRPr="009631D7" w:rsidTr="009F6264">
        <w:trPr>
          <w:trHeight w:val="433"/>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 xml:space="preserve">Естественный прирост (убыль) населения, человек </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-59</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-96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-28</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2</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-21</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-55</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-76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-71</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-51</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-111</w:t>
            </w:r>
          </w:p>
        </w:tc>
      </w:tr>
      <w:tr w:rsidR="00F20480" w:rsidRPr="009631D7" w:rsidTr="009F6264">
        <w:trPr>
          <w:trHeight w:val="5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 xml:space="preserve">Миграционный прирост (убыль) населения, человек </w:t>
            </w:r>
            <w:r w:rsidRPr="009631D7">
              <w:rPr>
                <w:vertAlign w:val="superscript"/>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-177</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-269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-362</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-242</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-117</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-72</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-146</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w:t>
            </w:r>
            <w:r w:rsidRPr="009631D7">
              <w:fldChar w:fldCharType="end"/>
            </w:r>
            <w:r w:rsidR="00F20480" w:rsidRPr="009631D7">
              <w:t>95</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-164</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-218</w:t>
            </w:r>
            <w:r w:rsidRPr="009631D7">
              <w:fldChar w:fldCharType="end"/>
            </w:r>
          </w:p>
        </w:tc>
      </w:tr>
      <w:tr w:rsidR="00F20480"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Число родившихся, человек</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201</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193</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208</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202</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189</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163</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159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147</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1</w:t>
            </w:r>
            <w:r w:rsidRPr="009631D7">
              <w:fldChar w:fldCharType="end"/>
            </w:r>
            <w:r w:rsidR="00F20480" w:rsidRPr="009631D7">
              <w:t>38</w:t>
            </w:r>
          </w:p>
        </w:tc>
        <w:tc>
          <w:tcPr>
            <w:tcW w:w="850" w:type="dxa"/>
            <w:tcBorders>
              <w:top w:val="single" w:sz="4" w:space="0" w:color="auto"/>
              <w:left w:val="single" w:sz="4" w:space="0" w:color="auto"/>
              <w:bottom w:val="single" w:sz="4" w:space="0" w:color="auto"/>
              <w:right w:val="single" w:sz="4" w:space="0" w:color="auto"/>
            </w:tcBorders>
          </w:tcPr>
          <w:p w:rsidR="00F20480" w:rsidRPr="009631D7" w:rsidRDefault="00F20480" w:rsidP="003B092B">
            <w:pPr>
              <w:pStyle w:val="aff7"/>
            </w:pPr>
          </w:p>
          <w:p w:rsidR="00F20480" w:rsidRPr="009631D7" w:rsidRDefault="00F20480" w:rsidP="003B092B">
            <w:pPr>
              <w:pStyle w:val="aff7"/>
            </w:pPr>
            <w:r w:rsidRPr="009631D7">
              <w:t>97</w:t>
            </w:r>
          </w:p>
        </w:tc>
      </w:tr>
      <w:tr w:rsidR="00F20480"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F20480" w:rsidP="003B092B">
            <w:pPr>
              <w:pStyle w:val="aff7"/>
            </w:pPr>
            <w:r w:rsidRPr="009631D7">
              <w:t>Число умерших, человек</w:t>
            </w:r>
          </w:p>
        </w:tc>
        <w:tc>
          <w:tcPr>
            <w:tcW w:w="752"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G2010 </w:instrText>
            </w:r>
            <w:r w:rsidRPr="009631D7">
              <w:fldChar w:fldCharType="separate"/>
            </w:r>
            <w:r w:rsidR="00F20480" w:rsidRPr="009631D7">
              <w:rPr>
                <w:noProof/>
              </w:rPr>
              <w:t>260</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G2011 </w:instrText>
            </w:r>
            <w:r w:rsidRPr="009631D7">
              <w:fldChar w:fldCharType="separate"/>
            </w:r>
            <w:r w:rsidR="00F20480" w:rsidRPr="009631D7">
              <w:rPr>
                <w:noProof/>
              </w:rPr>
              <w:t>289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G2012 </w:instrText>
            </w:r>
            <w:r w:rsidRPr="009631D7">
              <w:fldChar w:fldCharType="separate"/>
            </w:r>
            <w:r w:rsidR="00F20480" w:rsidRPr="009631D7">
              <w:rPr>
                <w:noProof/>
              </w:rPr>
              <w:t>236</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G2013 </w:instrText>
            </w:r>
            <w:r w:rsidRPr="009631D7">
              <w:fldChar w:fldCharType="separate"/>
            </w:r>
            <w:r w:rsidR="00F20480" w:rsidRPr="009631D7">
              <w:rPr>
                <w:noProof/>
              </w:rPr>
              <w:t>200</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G2014 </w:instrText>
            </w:r>
            <w:r w:rsidRPr="009631D7">
              <w:fldChar w:fldCharType="separate"/>
            </w:r>
            <w:r w:rsidR="00F20480" w:rsidRPr="009631D7">
              <w:rPr>
                <w:noProof/>
              </w:rPr>
              <w:t>210</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G2015 </w:instrText>
            </w:r>
            <w:r w:rsidRPr="009631D7">
              <w:fldChar w:fldCharType="separate"/>
            </w:r>
            <w:r w:rsidR="00F20480" w:rsidRPr="009631D7">
              <w:rPr>
                <w:noProof/>
              </w:rPr>
              <w:t>218</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235</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F20480" w:rsidP="003B092B">
            <w:pPr>
              <w:pStyle w:val="aff7"/>
            </w:pPr>
            <w:r w:rsidRPr="009631D7">
              <w:t>210</w:t>
            </w:r>
          </w:p>
        </w:tc>
        <w:tc>
          <w:tcPr>
            <w:tcW w:w="850" w:type="dxa"/>
            <w:tcBorders>
              <w:top w:val="single" w:sz="4" w:space="0" w:color="auto"/>
              <w:left w:val="single" w:sz="4" w:space="0" w:color="auto"/>
              <w:bottom w:val="single" w:sz="4" w:space="0" w:color="auto"/>
              <w:right w:val="single" w:sz="4" w:space="0" w:color="auto"/>
            </w:tcBorders>
            <w:vAlign w:val="center"/>
          </w:tcPr>
          <w:p w:rsidR="00F20480" w:rsidRPr="009631D7" w:rsidRDefault="00BA1E47" w:rsidP="003B092B">
            <w:pPr>
              <w:pStyle w:val="aff7"/>
            </w:pPr>
            <w:r w:rsidRPr="009631D7">
              <w:fldChar w:fldCharType="begin"/>
            </w:r>
            <w:r w:rsidR="00F20480" w:rsidRPr="009631D7">
              <w:instrText xml:space="preserve"> MERGEFIELD G2016 </w:instrText>
            </w:r>
            <w:r w:rsidRPr="009631D7">
              <w:fldChar w:fldCharType="separate"/>
            </w:r>
            <w:r w:rsidR="00F20480" w:rsidRPr="009631D7">
              <w:rPr>
                <w:noProof/>
              </w:rPr>
              <w:t>1</w:t>
            </w:r>
            <w:r w:rsidRPr="009631D7">
              <w:fldChar w:fldCharType="end"/>
            </w:r>
            <w:r w:rsidR="00F20480" w:rsidRPr="009631D7">
              <w:t>93</w:t>
            </w:r>
          </w:p>
        </w:tc>
        <w:tc>
          <w:tcPr>
            <w:tcW w:w="850" w:type="dxa"/>
            <w:tcBorders>
              <w:top w:val="single" w:sz="4" w:space="0" w:color="auto"/>
              <w:left w:val="single" w:sz="4" w:space="0" w:color="auto"/>
              <w:bottom w:val="single" w:sz="4" w:space="0" w:color="auto"/>
              <w:right w:val="single" w:sz="4" w:space="0" w:color="auto"/>
            </w:tcBorders>
          </w:tcPr>
          <w:p w:rsidR="00F20480" w:rsidRPr="009631D7" w:rsidRDefault="00F20480" w:rsidP="003B092B">
            <w:pPr>
              <w:pStyle w:val="aff7"/>
            </w:pPr>
          </w:p>
          <w:p w:rsidR="00F20480" w:rsidRPr="009631D7" w:rsidRDefault="00F20480" w:rsidP="003B092B">
            <w:pPr>
              <w:pStyle w:val="aff7"/>
            </w:pPr>
            <w:r w:rsidRPr="009631D7">
              <w:t>208</w:t>
            </w:r>
          </w:p>
        </w:tc>
      </w:tr>
      <w:tr w:rsidR="006E46D5"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6E46D5" w:rsidP="003B092B">
            <w:pPr>
              <w:pStyle w:val="aff7"/>
            </w:pPr>
            <w:r w:rsidRPr="009631D7">
              <w:t xml:space="preserve">Число прибывших, человек </w:t>
            </w:r>
            <w:r w:rsidRPr="009631D7">
              <w:rPr>
                <w:vertAlign w:val="superscript"/>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G2010 </w:instrText>
            </w:r>
            <w:r w:rsidRPr="009631D7">
              <w:fldChar w:fldCharType="separate"/>
            </w:r>
            <w:r w:rsidR="006E46D5" w:rsidRPr="009631D7">
              <w:rPr>
                <w:noProof/>
              </w:rPr>
              <w:t>180</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G2011 </w:instrText>
            </w:r>
            <w:r w:rsidRPr="009631D7">
              <w:fldChar w:fldCharType="separate"/>
            </w:r>
            <w:r w:rsidR="006E46D5" w:rsidRPr="009631D7">
              <w:rPr>
                <w:noProof/>
              </w:rPr>
              <w:t>320</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G2012 </w:instrText>
            </w:r>
            <w:r w:rsidRPr="009631D7">
              <w:fldChar w:fldCharType="separate"/>
            </w:r>
            <w:r w:rsidR="006E46D5" w:rsidRPr="009631D7">
              <w:rPr>
                <w:noProof/>
              </w:rPr>
              <w:t>271</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G2013 </w:instrText>
            </w:r>
            <w:r w:rsidRPr="009631D7">
              <w:fldChar w:fldCharType="separate"/>
            </w:r>
            <w:r w:rsidR="006E46D5" w:rsidRPr="009631D7">
              <w:rPr>
                <w:noProof/>
              </w:rPr>
              <w:t>303</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G2014 </w:instrText>
            </w:r>
            <w:r w:rsidRPr="009631D7">
              <w:fldChar w:fldCharType="separate"/>
            </w:r>
            <w:r w:rsidR="006E46D5" w:rsidRPr="009631D7">
              <w:rPr>
                <w:noProof/>
              </w:rPr>
              <w:t>322</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G2015 </w:instrText>
            </w:r>
            <w:r w:rsidRPr="009631D7">
              <w:fldChar w:fldCharType="separate"/>
            </w:r>
            <w:r w:rsidR="006E46D5" w:rsidRPr="009631D7">
              <w:rPr>
                <w:noProof/>
              </w:rPr>
              <w:t>324</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G2016 </w:instrText>
            </w:r>
            <w:r w:rsidRPr="009631D7">
              <w:fldChar w:fldCharType="separate"/>
            </w:r>
            <w:r w:rsidR="006E46D5" w:rsidRPr="009631D7">
              <w:rPr>
                <w:noProof/>
              </w:rPr>
              <w:t>273</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6E46D5" w:rsidP="003B092B">
            <w:pPr>
              <w:pStyle w:val="aff7"/>
            </w:pPr>
            <w:r w:rsidRPr="009631D7">
              <w:t>308</w:t>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BA1E47" w:rsidP="003B092B">
            <w:pPr>
              <w:pStyle w:val="aff7"/>
            </w:pPr>
            <w:r w:rsidRPr="009631D7">
              <w:fldChar w:fldCharType="begin"/>
            </w:r>
            <w:r w:rsidR="006E46D5" w:rsidRPr="009631D7">
              <w:instrText xml:space="preserve"> MERGEFIELD G2015 </w:instrText>
            </w:r>
            <w:r w:rsidRPr="009631D7">
              <w:fldChar w:fldCharType="separate"/>
            </w:r>
            <w:r w:rsidR="006E46D5" w:rsidRPr="009631D7">
              <w:rPr>
                <w:noProof/>
              </w:rPr>
              <w:t>3</w:t>
            </w:r>
            <w:r w:rsidRPr="009631D7">
              <w:fldChar w:fldCharType="end"/>
            </w:r>
            <w:r w:rsidR="006E46D5" w:rsidRPr="009631D7">
              <w:t>13</w:t>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6E46D5" w:rsidP="003B092B">
            <w:pPr>
              <w:pStyle w:val="aff7"/>
            </w:pPr>
            <w:r w:rsidRPr="009631D7">
              <w:t>193</w:t>
            </w:r>
          </w:p>
        </w:tc>
      </w:tr>
      <w:tr w:rsidR="006E46D5"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6E46D5" w:rsidP="003B092B">
            <w:pPr>
              <w:pStyle w:val="aff7"/>
            </w:pPr>
            <w:r w:rsidRPr="009631D7">
              <w:t xml:space="preserve">Число </w:t>
            </w:r>
            <w:r w:rsidRPr="009631D7">
              <w:lastRenderedPageBreak/>
              <w:t xml:space="preserve">выбывших, человек </w:t>
            </w:r>
            <w:r w:rsidRPr="009631D7">
              <w:rPr>
                <w:vertAlign w:val="superscript"/>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lastRenderedPageBreak/>
              <w:fldChar w:fldCharType="begin"/>
            </w:r>
            <w:r w:rsidR="006E46D5" w:rsidRPr="009631D7">
              <w:instrText xml:space="preserve"> MERGEFIELD G2010 </w:instrText>
            </w:r>
            <w:r w:rsidRPr="009631D7">
              <w:fldChar w:fldCharType="separate"/>
            </w:r>
            <w:r w:rsidR="006E46D5" w:rsidRPr="009631D7">
              <w:rPr>
                <w:noProof/>
              </w:rPr>
              <w:t>357</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G2011 </w:instrText>
            </w:r>
            <w:r w:rsidRPr="009631D7">
              <w:fldChar w:fldCharType="separate"/>
            </w:r>
            <w:r w:rsidR="006E46D5" w:rsidRPr="009631D7">
              <w:rPr>
                <w:noProof/>
              </w:rPr>
              <w:t>589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G2012 </w:instrText>
            </w:r>
            <w:r w:rsidRPr="009631D7">
              <w:fldChar w:fldCharType="separate"/>
            </w:r>
            <w:r w:rsidR="006E46D5" w:rsidRPr="009631D7">
              <w:rPr>
                <w:noProof/>
              </w:rPr>
              <w:t>633</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G2013 </w:instrText>
            </w:r>
            <w:r w:rsidRPr="009631D7">
              <w:fldChar w:fldCharType="separate"/>
            </w:r>
            <w:r w:rsidR="006E46D5" w:rsidRPr="009631D7">
              <w:rPr>
                <w:noProof/>
              </w:rPr>
              <w:t>545</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G2014 </w:instrText>
            </w:r>
            <w:r w:rsidRPr="009631D7">
              <w:fldChar w:fldCharType="separate"/>
            </w:r>
            <w:r w:rsidR="006E46D5" w:rsidRPr="009631D7">
              <w:rPr>
                <w:noProof/>
              </w:rPr>
              <w:t>439</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G2015 </w:instrText>
            </w:r>
            <w:r w:rsidRPr="009631D7">
              <w:fldChar w:fldCharType="separate"/>
            </w:r>
            <w:r w:rsidR="006E46D5" w:rsidRPr="009631D7">
              <w:rPr>
                <w:noProof/>
              </w:rPr>
              <w:t>396</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G2016 </w:instrText>
            </w:r>
            <w:r w:rsidRPr="009631D7">
              <w:fldChar w:fldCharType="separate"/>
            </w:r>
            <w:r w:rsidR="006E46D5" w:rsidRPr="009631D7">
              <w:rPr>
                <w:noProof/>
              </w:rPr>
              <w:t>419</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6E46D5" w:rsidP="003B092B">
            <w:pPr>
              <w:pStyle w:val="aff7"/>
            </w:pPr>
            <w:r w:rsidRPr="009631D7">
              <w:t>403</w:t>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BA1E47" w:rsidP="003B092B">
            <w:pPr>
              <w:pStyle w:val="aff7"/>
            </w:pPr>
            <w:r w:rsidRPr="009631D7">
              <w:fldChar w:fldCharType="begin"/>
            </w:r>
            <w:r w:rsidR="006E46D5" w:rsidRPr="009631D7">
              <w:instrText xml:space="preserve"> MERGEFIELD G2015 </w:instrText>
            </w:r>
            <w:r w:rsidRPr="009631D7">
              <w:fldChar w:fldCharType="separate"/>
            </w:r>
            <w:r w:rsidR="006E46D5" w:rsidRPr="009631D7">
              <w:rPr>
                <w:noProof/>
              </w:rPr>
              <w:t>477</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6E46D5" w:rsidP="003B092B">
            <w:pPr>
              <w:pStyle w:val="aff7"/>
            </w:pPr>
            <w:r w:rsidRPr="009631D7">
              <w:t>411</w:t>
            </w:r>
          </w:p>
        </w:tc>
      </w:tr>
      <w:tr w:rsidR="006E46D5" w:rsidRPr="009631D7" w:rsidTr="009F6264">
        <w:trPr>
          <w:trHeight w:val="51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6E46D5" w:rsidP="003B092B">
            <w:pPr>
              <w:pStyle w:val="aff7"/>
            </w:pPr>
            <w:r w:rsidRPr="009631D7">
              <w:lastRenderedPageBreak/>
              <w:t xml:space="preserve">Коэффициент миграционного прироста (убыли) на 10000 населения </w:t>
            </w:r>
            <w:r w:rsidRPr="009631D7">
              <w:rPr>
                <w:vertAlign w:val="superscript"/>
              </w:rPr>
              <w:t>1)</w:t>
            </w:r>
          </w:p>
        </w:tc>
        <w:tc>
          <w:tcPr>
            <w:tcW w:w="752"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G2010 </w:instrText>
            </w:r>
            <w:r w:rsidRPr="009631D7">
              <w:fldChar w:fldCharType="separate"/>
            </w:r>
            <w:r w:rsidR="006E46D5" w:rsidRPr="009631D7">
              <w:rPr>
                <w:noProof/>
              </w:rPr>
              <w:t>-112,2</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G2011 </w:instrText>
            </w:r>
            <w:r w:rsidRPr="009631D7">
              <w:fldChar w:fldCharType="separate"/>
            </w:r>
            <w:r w:rsidR="006E46D5" w:rsidRPr="009631D7">
              <w:rPr>
                <w:noProof/>
              </w:rPr>
              <w:t>-174,0</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G2012 </w:instrText>
            </w:r>
            <w:r w:rsidRPr="009631D7">
              <w:fldChar w:fldCharType="separate"/>
            </w:r>
            <w:r w:rsidR="006E46D5" w:rsidRPr="009631D7">
              <w:rPr>
                <w:noProof/>
              </w:rPr>
              <w:t>-240,0</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G2013 </w:instrText>
            </w:r>
            <w:r w:rsidRPr="009631D7">
              <w:fldChar w:fldCharType="separate"/>
            </w:r>
            <w:r w:rsidR="006E46D5" w:rsidRPr="009631D7">
              <w:rPr>
                <w:noProof/>
              </w:rPr>
              <w:t>-163,8</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G2014 </w:instrText>
            </w:r>
            <w:r w:rsidRPr="009631D7">
              <w:fldChar w:fldCharType="separate"/>
            </w:r>
            <w:r w:rsidR="006E46D5" w:rsidRPr="009631D7">
              <w:rPr>
                <w:noProof/>
              </w:rPr>
              <w:t>-80,2</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G2015 </w:instrText>
            </w:r>
            <w:r w:rsidRPr="009631D7">
              <w:fldChar w:fldCharType="separate"/>
            </w:r>
            <w:r w:rsidR="006E46D5" w:rsidRPr="009631D7">
              <w:rPr>
                <w:noProof/>
              </w:rPr>
              <w:t>-49,8</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G2016 </w:instrText>
            </w:r>
            <w:r w:rsidRPr="009631D7">
              <w:fldChar w:fldCharType="separate"/>
            </w:r>
            <w:r w:rsidR="006E46D5" w:rsidRPr="009631D7">
              <w:rPr>
                <w:noProof/>
              </w:rPr>
              <w:t>-102,3</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BA1E47" w:rsidP="003B092B">
            <w:pPr>
              <w:pStyle w:val="aff7"/>
            </w:pPr>
            <w:r w:rsidRPr="009631D7">
              <w:fldChar w:fldCharType="begin"/>
            </w:r>
            <w:r w:rsidR="006E46D5" w:rsidRPr="009631D7">
              <w:instrText xml:space="preserve"> MERGEFIELD G2014 </w:instrText>
            </w:r>
            <w:r w:rsidRPr="009631D7">
              <w:fldChar w:fldCharType="separate"/>
            </w:r>
            <w:r w:rsidR="006E46D5" w:rsidRPr="009631D7">
              <w:rPr>
                <w:noProof/>
              </w:rPr>
              <w:t>-67,5</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6E46D5" w:rsidP="003B092B">
            <w:pPr>
              <w:pStyle w:val="aff7"/>
            </w:pPr>
            <w:r w:rsidRPr="009631D7">
              <w:t>-118,1</w:t>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BA1E47" w:rsidP="003B092B">
            <w:pPr>
              <w:pStyle w:val="aff7"/>
            </w:pPr>
            <w:r w:rsidRPr="009631D7">
              <w:fldChar w:fldCharType="begin"/>
            </w:r>
            <w:r w:rsidR="006E46D5" w:rsidRPr="009631D7">
              <w:instrText xml:space="preserve"> MERGEFIELD G2016 </w:instrText>
            </w:r>
            <w:r w:rsidRPr="009631D7">
              <w:fldChar w:fldCharType="separate"/>
            </w:r>
            <w:r w:rsidR="006E46D5" w:rsidRPr="009631D7">
              <w:rPr>
                <w:noProof/>
              </w:rPr>
              <w:t>-160,1</w:t>
            </w:r>
            <w:r w:rsidRPr="009631D7">
              <w:fldChar w:fldCharType="end"/>
            </w:r>
          </w:p>
        </w:tc>
      </w:tr>
      <w:tr w:rsidR="006E46D5" w:rsidRPr="009631D7" w:rsidTr="009F6264">
        <w:trPr>
          <w:trHeight w:val="340"/>
          <w:jc w:val="center"/>
        </w:trPr>
        <w:tc>
          <w:tcPr>
            <w:tcW w:w="175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6E46D5" w:rsidP="003B092B">
            <w:pPr>
              <w:pStyle w:val="aff7"/>
            </w:pPr>
            <w:r w:rsidRPr="009631D7">
              <w:t>Плотность населения на 1 января, человек на кв. км</w:t>
            </w:r>
          </w:p>
        </w:tc>
        <w:tc>
          <w:tcPr>
            <w:tcW w:w="752"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G2010 </w:instrText>
            </w:r>
            <w:r w:rsidRPr="009631D7">
              <w:fldChar w:fldCharType="separate"/>
            </w:r>
            <w:r w:rsidR="006E46D5" w:rsidRPr="009631D7">
              <w:rPr>
                <w:noProof/>
              </w:rPr>
              <w:t>7,1</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G2011 </w:instrText>
            </w:r>
            <w:r w:rsidRPr="009631D7">
              <w:fldChar w:fldCharType="separate"/>
            </w:r>
            <w:r w:rsidR="006E46D5" w:rsidRPr="009631D7">
              <w:rPr>
                <w:noProof/>
              </w:rPr>
              <w:t>7</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G2012 </w:instrText>
            </w:r>
            <w:r w:rsidRPr="009631D7">
              <w:fldChar w:fldCharType="separate"/>
            </w:r>
            <w:r w:rsidR="006E46D5" w:rsidRPr="009631D7">
              <w:rPr>
                <w:noProof/>
              </w:rPr>
              <w:t>6,8</w:t>
            </w:r>
            <w:r w:rsidRPr="009631D7">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G2013 </w:instrText>
            </w:r>
            <w:r w:rsidRPr="009631D7">
              <w:fldChar w:fldCharType="separate"/>
            </w:r>
            <w:r w:rsidR="006E46D5" w:rsidRPr="009631D7">
              <w:rPr>
                <w:noProof/>
              </w:rPr>
              <w:t>6,6</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G2014 </w:instrText>
            </w:r>
            <w:r w:rsidRPr="009631D7">
              <w:fldChar w:fldCharType="separate"/>
            </w:r>
            <w:r w:rsidR="006E46D5" w:rsidRPr="009631D7">
              <w:rPr>
                <w:noProof/>
              </w:rPr>
              <w:t>6,5</w:t>
            </w:r>
            <w:r w:rsidRPr="009631D7">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G2015 </w:instrText>
            </w:r>
            <w:r w:rsidRPr="009631D7">
              <w:fldChar w:fldCharType="separate"/>
            </w:r>
            <w:r w:rsidR="006E46D5" w:rsidRPr="009631D7">
              <w:rPr>
                <w:noProof/>
              </w:rPr>
              <w:t>6,5</w:t>
            </w:r>
            <w:r w:rsidRPr="009631D7">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G2016 </w:instrText>
            </w:r>
            <w:r w:rsidRPr="009631D7">
              <w:fldChar w:fldCharType="separate"/>
            </w:r>
            <w:r w:rsidR="006E46D5" w:rsidRPr="009631D7">
              <w:rPr>
                <w:noProof/>
              </w:rPr>
              <w:t>6,4</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6E46D5" w:rsidRPr="009631D7" w:rsidRDefault="00BA1E47" w:rsidP="003B092B">
            <w:pPr>
              <w:pStyle w:val="aff7"/>
            </w:pPr>
            <w:r w:rsidRPr="009631D7">
              <w:fldChar w:fldCharType="begin"/>
            </w:r>
            <w:r w:rsidR="006E46D5" w:rsidRPr="009631D7">
              <w:instrText xml:space="preserve"> MERGEFIELD G2017 </w:instrText>
            </w:r>
            <w:r w:rsidRPr="009631D7">
              <w:fldChar w:fldCharType="separate"/>
            </w:r>
            <w:r w:rsidR="006E46D5" w:rsidRPr="009631D7">
              <w:rPr>
                <w:noProof/>
              </w:rPr>
              <w:t>6,3</w:t>
            </w:r>
            <w:r w:rsidRPr="009631D7">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6E46D5" w:rsidP="003B092B">
            <w:pPr>
              <w:pStyle w:val="aff7"/>
            </w:pPr>
            <w:r w:rsidRPr="009631D7">
              <w:t>6,2</w:t>
            </w:r>
          </w:p>
        </w:tc>
        <w:tc>
          <w:tcPr>
            <w:tcW w:w="850" w:type="dxa"/>
            <w:tcBorders>
              <w:top w:val="single" w:sz="4" w:space="0" w:color="auto"/>
              <w:left w:val="single" w:sz="4" w:space="0" w:color="auto"/>
              <w:bottom w:val="single" w:sz="4" w:space="0" w:color="auto"/>
              <w:right w:val="single" w:sz="4" w:space="0" w:color="auto"/>
            </w:tcBorders>
            <w:vAlign w:val="center"/>
          </w:tcPr>
          <w:p w:rsidR="006E46D5" w:rsidRPr="009631D7" w:rsidRDefault="00BA1E47" w:rsidP="003B092B">
            <w:pPr>
              <w:pStyle w:val="aff7"/>
            </w:pPr>
            <w:r w:rsidRPr="009631D7">
              <w:fldChar w:fldCharType="begin"/>
            </w:r>
            <w:r w:rsidR="006E46D5" w:rsidRPr="009631D7">
              <w:instrText xml:space="preserve"> MERGEFIELD G2017 </w:instrText>
            </w:r>
            <w:r w:rsidRPr="009631D7">
              <w:fldChar w:fldCharType="separate"/>
            </w:r>
            <w:r w:rsidR="006E46D5" w:rsidRPr="009631D7">
              <w:rPr>
                <w:noProof/>
              </w:rPr>
              <w:t>6,</w:t>
            </w:r>
            <w:r w:rsidRPr="009631D7">
              <w:fldChar w:fldCharType="end"/>
            </w:r>
            <w:r w:rsidR="006E46D5" w:rsidRPr="009631D7">
              <w:t>0</w:t>
            </w:r>
          </w:p>
        </w:tc>
      </w:tr>
    </w:tbl>
    <w:p w:rsidR="009A3C2A" w:rsidRPr="009631D7" w:rsidRDefault="004B5FEE" w:rsidP="00263125">
      <w:pPr>
        <w:spacing w:line="276" w:lineRule="auto"/>
        <w:ind w:firstLine="567"/>
        <w:jc w:val="both"/>
        <w:rPr>
          <w:sz w:val="26"/>
          <w:szCs w:val="26"/>
        </w:rPr>
      </w:pPr>
      <w:r>
        <w:rPr>
          <w:color w:val="000000"/>
          <w:sz w:val="26"/>
          <w:szCs w:val="26"/>
          <w:lang w:bidi="ru-RU"/>
        </w:rPr>
        <w:t>В</w:t>
      </w:r>
      <w:r w:rsidR="009A3C2A" w:rsidRPr="009631D7">
        <w:rPr>
          <w:color w:val="000000"/>
          <w:sz w:val="26"/>
          <w:szCs w:val="26"/>
          <w:lang w:bidi="ru-RU"/>
        </w:rPr>
        <w:t xml:space="preserve"> настоящее время возрастная структура населения</w:t>
      </w:r>
      <w:r w:rsidR="00AC74E7" w:rsidRPr="009631D7">
        <w:rPr>
          <w:color w:val="000000"/>
          <w:sz w:val="26"/>
          <w:szCs w:val="26"/>
          <w:lang w:bidi="ru-RU"/>
        </w:rPr>
        <w:t xml:space="preserve"> </w:t>
      </w:r>
      <w:proofErr w:type="spellStart"/>
      <w:r w:rsidR="00AC74E7" w:rsidRPr="009631D7">
        <w:rPr>
          <w:color w:val="000000"/>
          <w:sz w:val="26"/>
          <w:szCs w:val="26"/>
          <w:lang w:bidi="ru-RU"/>
        </w:rPr>
        <w:t>Тюменцевского</w:t>
      </w:r>
      <w:proofErr w:type="spellEnd"/>
      <w:r w:rsidR="009A3C2A" w:rsidRPr="009631D7">
        <w:rPr>
          <w:color w:val="000000"/>
          <w:sz w:val="26"/>
          <w:szCs w:val="26"/>
          <w:lang w:bidi="ru-RU"/>
        </w:rPr>
        <w:t xml:space="preserve"> района отчетливо выражает кризисный её характер: лица старше трудоспособного возраста составляют высокий удельный вес при низком уровне лиц младше трудоспособного возраста. </w:t>
      </w:r>
    </w:p>
    <w:p w:rsidR="009A3C2A" w:rsidRPr="009631D7" w:rsidRDefault="009A3C2A" w:rsidP="00263125">
      <w:pPr>
        <w:spacing w:line="276" w:lineRule="auto"/>
        <w:ind w:firstLine="567"/>
        <w:jc w:val="both"/>
        <w:rPr>
          <w:sz w:val="26"/>
          <w:szCs w:val="26"/>
        </w:rPr>
      </w:pPr>
      <w:r w:rsidRPr="009631D7">
        <w:rPr>
          <w:sz w:val="26"/>
          <w:szCs w:val="26"/>
        </w:rPr>
        <w:t xml:space="preserve">Динамика демографических процессов в районе остается неблагоприятной и  характеризуется продолжающимся процессом естественной убыли. </w:t>
      </w:r>
    </w:p>
    <w:p w:rsidR="005F1C0A" w:rsidRPr="009631D7" w:rsidRDefault="005F1C0A" w:rsidP="00263125">
      <w:pPr>
        <w:spacing w:line="276" w:lineRule="auto"/>
        <w:ind w:firstLine="567"/>
        <w:jc w:val="both"/>
        <w:rPr>
          <w:color w:val="000000" w:themeColor="text1"/>
          <w:sz w:val="26"/>
          <w:szCs w:val="26"/>
        </w:rPr>
      </w:pPr>
      <w:r w:rsidRPr="009631D7">
        <w:rPr>
          <w:color w:val="000000" w:themeColor="text1"/>
          <w:sz w:val="26"/>
          <w:szCs w:val="26"/>
        </w:rPr>
        <w:t>В структуре общей смертности лидирующее место по-прежнему занимают болезни системы кровообращения, патология дыхательных путей, эндокринной системы.</w:t>
      </w:r>
    </w:p>
    <w:p w:rsidR="000911B0" w:rsidRPr="009631D7" w:rsidRDefault="000911B0" w:rsidP="000167ED">
      <w:pPr>
        <w:spacing w:line="276" w:lineRule="auto"/>
        <w:ind w:firstLine="567"/>
        <w:jc w:val="right"/>
        <w:rPr>
          <w:color w:val="000000" w:themeColor="text1"/>
          <w:sz w:val="26"/>
          <w:szCs w:val="26"/>
        </w:rPr>
      </w:pPr>
      <w:r w:rsidRPr="009631D7">
        <w:rPr>
          <w:color w:val="000000" w:themeColor="text1"/>
          <w:sz w:val="26"/>
          <w:szCs w:val="26"/>
        </w:rPr>
        <w:t>Таблица</w:t>
      </w:r>
      <w:r w:rsidR="000167ED">
        <w:rPr>
          <w:color w:val="000000" w:themeColor="text1"/>
          <w:sz w:val="26"/>
          <w:szCs w:val="26"/>
        </w:rPr>
        <w:t xml:space="preserve"> 3</w:t>
      </w:r>
    </w:p>
    <w:tbl>
      <w:tblPr>
        <w:tblW w:w="0" w:type="auto"/>
        <w:tblInd w:w="-459" w:type="dxa"/>
        <w:tblLayout w:type="fixed"/>
        <w:tblLook w:val="04A0"/>
      </w:tblPr>
      <w:tblGrid>
        <w:gridCol w:w="472"/>
        <w:gridCol w:w="1796"/>
        <w:gridCol w:w="1131"/>
        <w:gridCol w:w="1841"/>
        <w:gridCol w:w="1615"/>
        <w:gridCol w:w="1312"/>
        <w:gridCol w:w="1862"/>
      </w:tblGrid>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 </w:t>
            </w:r>
            <w:proofErr w:type="spellStart"/>
            <w:proofErr w:type="gramStart"/>
            <w:r w:rsidRPr="009631D7">
              <w:t>п</w:t>
            </w:r>
            <w:proofErr w:type="spellEnd"/>
            <w:proofErr w:type="gramEnd"/>
            <w:r w:rsidRPr="009631D7">
              <w:t>/</w:t>
            </w:r>
            <w:proofErr w:type="spellStart"/>
            <w:r w:rsidRPr="009631D7">
              <w:t>п</w:t>
            </w:r>
            <w:proofErr w:type="spellEnd"/>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Населенный пункт</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Всего хронических заболеваний/в т.ч</w:t>
            </w:r>
            <w:proofErr w:type="gramStart"/>
            <w:r w:rsidRPr="009631D7">
              <w:t>.с</w:t>
            </w:r>
            <w:proofErr w:type="gramEnd"/>
            <w:r w:rsidRPr="009631D7">
              <w:t>тарше 65 лет</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В т.ч.</w:t>
            </w:r>
          </w:p>
          <w:p w:rsidR="005F1C0A" w:rsidRPr="009631D7" w:rsidRDefault="005F1C0A" w:rsidP="003B092B">
            <w:pPr>
              <w:pStyle w:val="aff7"/>
            </w:pPr>
            <w:proofErr w:type="spellStart"/>
            <w:proofErr w:type="gramStart"/>
            <w:r w:rsidRPr="009631D7">
              <w:t>сердечно-сосуд</w:t>
            </w:r>
            <w:proofErr w:type="spellEnd"/>
            <w:proofErr w:type="gramEnd"/>
            <w:r w:rsidRPr="009631D7">
              <w:t>.</w:t>
            </w:r>
          </w:p>
          <w:p w:rsidR="005F1C0A" w:rsidRPr="009631D7" w:rsidRDefault="005F1C0A" w:rsidP="003B092B">
            <w:pPr>
              <w:pStyle w:val="aff7"/>
            </w:pPr>
            <w:r w:rsidRPr="009631D7">
              <w:t>заболевания/старше 65</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Злокачественные опухоли/старше 65 лет</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Патология </w:t>
            </w:r>
            <w:proofErr w:type="gramStart"/>
            <w:r w:rsidRPr="009631D7">
              <w:t>дыхательных</w:t>
            </w:r>
            <w:proofErr w:type="gramEnd"/>
          </w:p>
          <w:p w:rsidR="005F1C0A" w:rsidRPr="009631D7" w:rsidRDefault="005F1C0A" w:rsidP="003B092B">
            <w:pPr>
              <w:pStyle w:val="aff7"/>
            </w:pPr>
            <w:r w:rsidRPr="009631D7">
              <w:t>путей/старше 65 лет</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Эндокринные</w:t>
            </w:r>
          </w:p>
          <w:p w:rsidR="005F1C0A" w:rsidRPr="009631D7" w:rsidRDefault="005F1C0A" w:rsidP="003B092B">
            <w:pPr>
              <w:pStyle w:val="aff7"/>
            </w:pPr>
            <w:r w:rsidRPr="009631D7">
              <w:t xml:space="preserve"> Заболевания/старше 65 лет</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с. </w:t>
            </w:r>
            <w:proofErr w:type="spellStart"/>
            <w:r w:rsidRPr="009631D7">
              <w:t>Андроново</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164/106</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97/62</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16/8</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12/4</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16/9</w:t>
            </w:r>
          </w:p>
        </w:tc>
      </w:tr>
      <w:tr w:rsidR="005F1C0A" w:rsidRPr="009631D7" w:rsidTr="000911B0">
        <w:trPr>
          <w:trHeight w:val="319"/>
        </w:trPr>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proofErr w:type="gramStart"/>
            <w:r w:rsidRPr="009631D7">
              <w:t>с</w:t>
            </w:r>
            <w:proofErr w:type="gramEnd"/>
            <w:r w:rsidRPr="009631D7">
              <w:t>. Березовка</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198/96</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148/77</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12/5</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10/4</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16/10</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п. Вознесенский</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13/7</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6/1</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6/6</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с. </w:t>
            </w:r>
            <w:proofErr w:type="spellStart"/>
            <w:r w:rsidRPr="009631D7">
              <w:t>Вылково</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429/240</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282/136</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21/5</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27/16</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64/48</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5</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 Грязново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186/84</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125/50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14/7</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8/3</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23/16</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п. Заводской</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103/42</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84/36</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4/1</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8/5</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7</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п. </w:t>
            </w:r>
            <w:proofErr w:type="spellStart"/>
            <w:r w:rsidRPr="009631D7">
              <w:t>Карповский</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126/80</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65/48</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8/5</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6/4</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9/7</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 Ключи</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144/50</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60/28</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7/4</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19/7</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15/6</w:t>
            </w:r>
          </w:p>
        </w:tc>
      </w:tr>
      <w:tr w:rsidR="005F1C0A" w:rsidRPr="009631D7" w:rsidTr="005F1C0A">
        <w:trPr>
          <w:trHeight w:val="325"/>
        </w:trPr>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п. Королевский</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73/58</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49/39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3/2</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5/3</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3/1</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proofErr w:type="spellStart"/>
            <w:r w:rsidRPr="009631D7">
              <w:t>п</w:t>
            </w:r>
            <w:proofErr w:type="gramStart"/>
            <w:r w:rsidRPr="009631D7">
              <w:t>.К</w:t>
            </w:r>
            <w:proofErr w:type="gramEnd"/>
            <w:r w:rsidRPr="009631D7">
              <w:t>улундинский</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19/12</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9/7</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2/1</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5/3</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11</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proofErr w:type="spellStart"/>
            <w:r w:rsidRPr="009631D7">
              <w:t>п</w:t>
            </w:r>
            <w:proofErr w:type="gramStart"/>
            <w:r w:rsidRPr="009631D7">
              <w:t>.Л</w:t>
            </w:r>
            <w:proofErr w:type="gramEnd"/>
            <w:r w:rsidRPr="009631D7">
              <w:t>аткинский</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12</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proofErr w:type="spellStart"/>
            <w:r w:rsidRPr="009631D7">
              <w:t>с</w:t>
            </w:r>
            <w:proofErr w:type="gramStart"/>
            <w:r w:rsidRPr="009631D7">
              <w:t>.М</w:t>
            </w:r>
            <w:proofErr w:type="gramEnd"/>
            <w:r w:rsidRPr="009631D7">
              <w:t>езенцево</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86/50</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38/17</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9/5</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8/4</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13/6</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13</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п</w:t>
            </w:r>
            <w:proofErr w:type="gramStart"/>
            <w:r w:rsidRPr="009631D7">
              <w:t>.С</w:t>
            </w:r>
            <w:proofErr w:type="gramEnd"/>
            <w:r w:rsidRPr="009631D7">
              <w:t>вободный</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57/35</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30/24</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2/2</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2/1</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14</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w:t>
            </w:r>
            <w:proofErr w:type="gramStart"/>
            <w:r w:rsidRPr="009631D7">
              <w:t>.С</w:t>
            </w:r>
            <w:proofErr w:type="gramEnd"/>
            <w:r w:rsidRPr="009631D7">
              <w:t>основка</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51/26</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39/20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7/5</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15</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proofErr w:type="spellStart"/>
            <w:r w:rsidRPr="009631D7">
              <w:t>с</w:t>
            </w:r>
            <w:proofErr w:type="gramStart"/>
            <w:r w:rsidRPr="009631D7">
              <w:t>.Т</w:t>
            </w:r>
            <w:proofErr w:type="gramEnd"/>
            <w:r w:rsidRPr="009631D7">
              <w:t>рубачево</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29/21</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24/19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0</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3/2</w:t>
            </w:r>
          </w:p>
        </w:tc>
      </w:tr>
      <w:tr w:rsidR="005F1C0A" w:rsidRPr="009631D7" w:rsidTr="000911B0">
        <w:trPr>
          <w:trHeight w:val="475"/>
        </w:trPr>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lastRenderedPageBreak/>
              <w:t>16</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w:t>
            </w:r>
            <w:proofErr w:type="gramStart"/>
            <w:r w:rsidRPr="009631D7">
              <w:t>.Т</w:t>
            </w:r>
            <w:proofErr w:type="gramEnd"/>
            <w:r w:rsidRPr="009631D7">
              <w:t>юменцево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2606/1152</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991 /538</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 309  /238</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 745 /235</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 xml:space="preserve"> 640 /287</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17</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proofErr w:type="spellStart"/>
            <w:r w:rsidRPr="009631D7">
              <w:t>с</w:t>
            </w:r>
            <w:proofErr w:type="gramStart"/>
            <w:r w:rsidRPr="009631D7">
              <w:t>.У</w:t>
            </w:r>
            <w:proofErr w:type="gramEnd"/>
            <w:r w:rsidRPr="009631D7">
              <w:t>рывки</w:t>
            </w:r>
            <w:proofErr w:type="spellEnd"/>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90/78</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65/60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3/0</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4/1</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18</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w:t>
            </w:r>
            <w:proofErr w:type="gramStart"/>
            <w:r w:rsidRPr="009631D7">
              <w:t>.Ч</w:t>
            </w:r>
            <w:proofErr w:type="gramEnd"/>
            <w:r w:rsidRPr="009631D7">
              <w:t>еремшанка</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97/54</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75/41</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6/5</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6/2</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6/2</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19</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w:t>
            </w:r>
            <w:proofErr w:type="gramStart"/>
            <w:r w:rsidRPr="009631D7">
              <w:t>.Ш</w:t>
            </w:r>
            <w:proofErr w:type="gramEnd"/>
            <w:r w:rsidRPr="009631D7">
              <w:t>арчино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409/171</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333/116</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13/8</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20/7</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12/9</w:t>
            </w:r>
          </w:p>
        </w:tc>
      </w:tr>
      <w:tr w:rsidR="005F1C0A" w:rsidRPr="009631D7" w:rsidTr="005F1C0A">
        <w:tc>
          <w:tcPr>
            <w:tcW w:w="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20</w:t>
            </w:r>
          </w:p>
        </w:tc>
        <w:tc>
          <w:tcPr>
            <w:tcW w:w="1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с</w:t>
            </w:r>
            <w:proofErr w:type="gramStart"/>
            <w:r w:rsidRPr="009631D7">
              <w:t>.Ю</w:t>
            </w:r>
            <w:proofErr w:type="gramEnd"/>
            <w:r w:rsidRPr="009631D7">
              <w:t>диха</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102/46</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44/23</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4/1</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7/2</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1C0A" w:rsidRPr="009631D7" w:rsidRDefault="005F1C0A" w:rsidP="003B092B">
            <w:pPr>
              <w:pStyle w:val="aff7"/>
            </w:pPr>
            <w:r w:rsidRPr="009631D7">
              <w:t>4/2</w:t>
            </w:r>
          </w:p>
        </w:tc>
      </w:tr>
      <w:tr w:rsidR="00057B28" w:rsidRPr="009631D7" w:rsidTr="009F6264">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B28" w:rsidRPr="009631D7" w:rsidRDefault="00057B28" w:rsidP="003B092B">
            <w:pPr>
              <w:pStyle w:val="aff7"/>
            </w:pPr>
            <w:r w:rsidRPr="009631D7">
              <w:t>Всего</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28" w:rsidRPr="009631D7" w:rsidRDefault="00057B28" w:rsidP="003B092B">
            <w:pPr>
              <w:pStyle w:val="aff7"/>
            </w:pPr>
            <w:r w:rsidRPr="009631D7">
              <w:t>4972/240</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28" w:rsidRPr="009631D7" w:rsidRDefault="00057B28" w:rsidP="003B092B">
            <w:pPr>
              <w:pStyle w:val="aff7"/>
            </w:pPr>
            <w:r w:rsidRPr="009631D7">
              <w:t>2564   /1342</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28" w:rsidRPr="009631D7" w:rsidRDefault="00057B28" w:rsidP="003B092B">
            <w:pPr>
              <w:pStyle w:val="aff7"/>
            </w:pPr>
            <w:r w:rsidRPr="009631D7">
              <w:t>432/296</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28" w:rsidRPr="009631D7" w:rsidRDefault="00057B28" w:rsidP="003B092B">
            <w:pPr>
              <w:pStyle w:val="aff7"/>
            </w:pPr>
            <w:r w:rsidRPr="009631D7">
              <w:t>886/295</w:t>
            </w:r>
          </w:p>
        </w:tc>
        <w:tc>
          <w:tcPr>
            <w:tcW w:w="1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B28" w:rsidRPr="009631D7" w:rsidRDefault="00057B28" w:rsidP="003B092B">
            <w:pPr>
              <w:pStyle w:val="aff7"/>
            </w:pPr>
            <w:r w:rsidRPr="009631D7">
              <w:t>856/426</w:t>
            </w:r>
          </w:p>
        </w:tc>
      </w:tr>
    </w:tbl>
    <w:p w:rsidR="000167ED" w:rsidRPr="009631D7" w:rsidRDefault="000167ED" w:rsidP="000167ED">
      <w:pPr>
        <w:spacing w:line="276" w:lineRule="auto"/>
        <w:ind w:firstLine="567"/>
        <w:jc w:val="center"/>
        <w:rPr>
          <w:sz w:val="26"/>
          <w:szCs w:val="26"/>
        </w:rPr>
      </w:pPr>
      <w:r>
        <w:rPr>
          <w:noProof/>
          <w:sz w:val="26"/>
          <w:szCs w:val="26"/>
        </w:rPr>
        <w:drawing>
          <wp:anchor distT="0" distB="0" distL="114300" distR="114300" simplePos="0" relativeHeight="251666432" behindDoc="0" locked="0" layoutInCell="1" allowOverlap="1">
            <wp:simplePos x="0" y="0"/>
            <wp:positionH relativeFrom="margin">
              <wp:posOffset>-361315</wp:posOffset>
            </wp:positionH>
            <wp:positionV relativeFrom="margin">
              <wp:posOffset>1608455</wp:posOffset>
            </wp:positionV>
            <wp:extent cx="6436995" cy="2206625"/>
            <wp:effectExtent l="0" t="0" r="0" b="0"/>
            <wp:wrapSquare wrapText="bothSides"/>
            <wp:docPr id="3"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sz w:val="26"/>
          <w:szCs w:val="26"/>
        </w:rPr>
        <w:t xml:space="preserve">Рисунок 2. </w:t>
      </w:r>
      <w:r w:rsidRPr="009631D7">
        <w:rPr>
          <w:sz w:val="26"/>
          <w:szCs w:val="26"/>
        </w:rPr>
        <w:t>Уровень безработицы, %</w:t>
      </w:r>
    </w:p>
    <w:p w:rsidR="009A3C2A" w:rsidRPr="009631D7" w:rsidRDefault="009A3C2A" w:rsidP="00263125">
      <w:pPr>
        <w:spacing w:line="276" w:lineRule="auto"/>
        <w:ind w:firstLine="567"/>
        <w:jc w:val="both"/>
        <w:rPr>
          <w:sz w:val="26"/>
          <w:szCs w:val="26"/>
        </w:rPr>
      </w:pPr>
      <w:r w:rsidRPr="009631D7">
        <w:rPr>
          <w:sz w:val="26"/>
          <w:szCs w:val="26"/>
        </w:rPr>
        <w:t>Число выбывших граждан также превышает число прибывших.  В целом за десять лет с 2010 по 20</w:t>
      </w:r>
      <w:r w:rsidR="0035581B">
        <w:rPr>
          <w:sz w:val="26"/>
          <w:szCs w:val="26"/>
        </w:rPr>
        <w:t>20</w:t>
      </w:r>
      <w:r w:rsidRPr="009631D7">
        <w:rPr>
          <w:sz w:val="26"/>
          <w:szCs w:val="26"/>
        </w:rPr>
        <w:t xml:space="preserve"> год включительно за счет миграционных процессов численность населения уменьшилась на </w:t>
      </w:r>
      <w:r w:rsidR="00BC7481" w:rsidRPr="009631D7">
        <w:rPr>
          <w:sz w:val="26"/>
          <w:szCs w:val="26"/>
        </w:rPr>
        <w:t>2</w:t>
      </w:r>
      <w:r w:rsidR="0035581B">
        <w:rPr>
          <w:sz w:val="26"/>
          <w:szCs w:val="26"/>
        </w:rPr>
        <w:t>583</w:t>
      </w:r>
      <w:r w:rsidRPr="009631D7">
        <w:rPr>
          <w:sz w:val="26"/>
          <w:szCs w:val="26"/>
        </w:rPr>
        <w:t xml:space="preserve"> человека. Наиболее высокой подвижностью характеризуется население в трудоспособном возрасте.</w:t>
      </w:r>
    </w:p>
    <w:p w:rsidR="009A3C2A" w:rsidRPr="009631D7" w:rsidRDefault="009A3C2A" w:rsidP="00263125">
      <w:pPr>
        <w:spacing w:line="276" w:lineRule="auto"/>
        <w:ind w:firstLine="567"/>
        <w:jc w:val="both"/>
        <w:rPr>
          <w:b/>
          <w:sz w:val="26"/>
          <w:szCs w:val="26"/>
        </w:rPr>
      </w:pPr>
      <w:r w:rsidRPr="009631D7">
        <w:rPr>
          <w:color w:val="000000"/>
          <w:sz w:val="26"/>
          <w:szCs w:val="26"/>
          <w:lang w:bidi="ru-RU"/>
        </w:rPr>
        <w:t>Демографическая структура и состав населения во многом определяют перспективы и проблемы рынка труда, а значит, и трудовой потенциал территории.</w:t>
      </w:r>
    </w:p>
    <w:p w:rsidR="009D02BC" w:rsidRPr="009631D7" w:rsidRDefault="004B5FEE" w:rsidP="009D02BC">
      <w:pPr>
        <w:spacing w:line="276" w:lineRule="auto"/>
        <w:jc w:val="both"/>
        <w:rPr>
          <w:sz w:val="26"/>
          <w:szCs w:val="26"/>
        </w:rPr>
      </w:pPr>
      <w:r>
        <w:rPr>
          <w:sz w:val="26"/>
          <w:szCs w:val="26"/>
        </w:rPr>
        <w:t xml:space="preserve">         </w:t>
      </w:r>
      <w:r w:rsidR="00BC7481" w:rsidRPr="009631D7">
        <w:rPr>
          <w:sz w:val="26"/>
          <w:szCs w:val="26"/>
        </w:rPr>
        <w:t xml:space="preserve">Тюменцевский </w:t>
      </w:r>
      <w:r w:rsidR="009A3C2A" w:rsidRPr="009631D7">
        <w:rPr>
          <w:sz w:val="26"/>
          <w:szCs w:val="26"/>
        </w:rPr>
        <w:t xml:space="preserve"> район относится к группе районов с напряженной ситуацией на рынке труда. Численность зарегистрированных безработных  на 01.01.202</w:t>
      </w:r>
      <w:r w:rsidR="00503D98">
        <w:rPr>
          <w:sz w:val="26"/>
          <w:szCs w:val="26"/>
        </w:rPr>
        <w:t>1</w:t>
      </w:r>
      <w:r w:rsidR="009A3C2A" w:rsidRPr="009631D7">
        <w:rPr>
          <w:sz w:val="26"/>
          <w:szCs w:val="26"/>
        </w:rPr>
        <w:t xml:space="preserve"> г. составила </w:t>
      </w:r>
      <w:r w:rsidR="00503D98">
        <w:rPr>
          <w:sz w:val="26"/>
          <w:szCs w:val="26"/>
        </w:rPr>
        <w:t>268</w:t>
      </w:r>
      <w:r w:rsidR="009A3C2A" w:rsidRPr="009631D7">
        <w:rPr>
          <w:sz w:val="26"/>
          <w:szCs w:val="26"/>
        </w:rPr>
        <w:t xml:space="preserve"> человек. Уровень безработицы по сравнению </w:t>
      </w:r>
      <w:proofErr w:type="gramStart"/>
      <w:r w:rsidR="009A3C2A" w:rsidRPr="009631D7">
        <w:rPr>
          <w:sz w:val="26"/>
          <w:szCs w:val="26"/>
        </w:rPr>
        <w:t>с</w:t>
      </w:r>
      <w:proofErr w:type="gramEnd"/>
      <w:r w:rsidR="009A3C2A" w:rsidRPr="009631D7">
        <w:rPr>
          <w:sz w:val="26"/>
          <w:szCs w:val="26"/>
        </w:rPr>
        <w:t xml:space="preserve"> </w:t>
      </w:r>
      <w:proofErr w:type="gramStart"/>
      <w:r w:rsidR="009A3C2A" w:rsidRPr="009631D7">
        <w:rPr>
          <w:sz w:val="26"/>
          <w:szCs w:val="26"/>
        </w:rPr>
        <w:t>началам</w:t>
      </w:r>
      <w:proofErr w:type="gramEnd"/>
      <w:r w:rsidR="009A3C2A" w:rsidRPr="009631D7">
        <w:rPr>
          <w:sz w:val="26"/>
          <w:szCs w:val="26"/>
        </w:rPr>
        <w:t xml:space="preserve"> 20</w:t>
      </w:r>
      <w:r w:rsidR="00503D98">
        <w:rPr>
          <w:sz w:val="26"/>
          <w:szCs w:val="26"/>
        </w:rPr>
        <w:t>2</w:t>
      </w:r>
      <w:r w:rsidR="0035581B">
        <w:rPr>
          <w:sz w:val="26"/>
          <w:szCs w:val="26"/>
        </w:rPr>
        <w:t>0</w:t>
      </w:r>
      <w:r w:rsidR="009A3C2A" w:rsidRPr="009631D7">
        <w:rPr>
          <w:sz w:val="26"/>
          <w:szCs w:val="26"/>
        </w:rPr>
        <w:t xml:space="preserve"> г. </w:t>
      </w:r>
      <w:r w:rsidR="009D02BC" w:rsidRPr="009631D7">
        <w:rPr>
          <w:sz w:val="26"/>
          <w:szCs w:val="26"/>
        </w:rPr>
        <w:t xml:space="preserve">увеличился на </w:t>
      </w:r>
      <w:r w:rsidR="0035581B">
        <w:rPr>
          <w:sz w:val="26"/>
          <w:szCs w:val="26"/>
        </w:rPr>
        <w:t>30</w:t>
      </w:r>
      <w:r w:rsidR="009D02BC" w:rsidRPr="009631D7">
        <w:rPr>
          <w:sz w:val="26"/>
          <w:szCs w:val="26"/>
        </w:rPr>
        <w:t xml:space="preserve"> процентов и составил на 01.01.2020 г. 3</w:t>
      </w:r>
      <w:r w:rsidR="00503D98">
        <w:rPr>
          <w:sz w:val="26"/>
          <w:szCs w:val="26"/>
        </w:rPr>
        <w:t>,9</w:t>
      </w:r>
      <w:r w:rsidR="009D02BC" w:rsidRPr="009631D7">
        <w:rPr>
          <w:sz w:val="26"/>
          <w:szCs w:val="26"/>
        </w:rPr>
        <w:t>%  от числа трудосп</w:t>
      </w:r>
      <w:r w:rsidR="00503D98">
        <w:rPr>
          <w:sz w:val="26"/>
          <w:szCs w:val="26"/>
        </w:rPr>
        <w:t>особного населения, на 01.01.2020</w:t>
      </w:r>
      <w:r w:rsidR="009D02BC" w:rsidRPr="009631D7">
        <w:rPr>
          <w:sz w:val="26"/>
          <w:szCs w:val="26"/>
        </w:rPr>
        <w:t xml:space="preserve"> г. </w:t>
      </w:r>
      <w:r w:rsidR="00503D98">
        <w:rPr>
          <w:sz w:val="26"/>
          <w:szCs w:val="26"/>
        </w:rPr>
        <w:t>3</w:t>
      </w:r>
      <w:r w:rsidR="009D02BC" w:rsidRPr="009631D7">
        <w:rPr>
          <w:sz w:val="26"/>
          <w:szCs w:val="26"/>
        </w:rPr>
        <w:t xml:space="preserve">%. </w:t>
      </w:r>
    </w:p>
    <w:p w:rsidR="009D02BC" w:rsidRPr="009631D7" w:rsidRDefault="009D02BC" w:rsidP="009D02BC">
      <w:pPr>
        <w:spacing w:line="276" w:lineRule="auto"/>
        <w:ind w:firstLine="567"/>
        <w:jc w:val="right"/>
        <w:rPr>
          <w:sz w:val="26"/>
          <w:szCs w:val="26"/>
        </w:rPr>
      </w:pPr>
    </w:p>
    <w:p w:rsidR="009A3C2A" w:rsidRPr="009631D7" w:rsidRDefault="009A3C2A" w:rsidP="00263125">
      <w:pPr>
        <w:spacing w:line="276" w:lineRule="auto"/>
        <w:ind w:firstLine="567"/>
        <w:jc w:val="both"/>
        <w:rPr>
          <w:sz w:val="26"/>
          <w:szCs w:val="26"/>
        </w:rPr>
      </w:pPr>
      <w:r w:rsidRPr="009631D7">
        <w:rPr>
          <w:sz w:val="26"/>
          <w:szCs w:val="26"/>
        </w:rPr>
        <w:t>Одним из основных критериев уровня жизни населения является среднемесячная заработная плата.</w:t>
      </w:r>
    </w:p>
    <w:p w:rsidR="00D051EC" w:rsidRPr="009631D7" w:rsidRDefault="000911B0" w:rsidP="00263125">
      <w:pPr>
        <w:spacing w:line="276" w:lineRule="auto"/>
        <w:ind w:firstLine="567"/>
        <w:jc w:val="right"/>
        <w:rPr>
          <w:sz w:val="26"/>
          <w:szCs w:val="26"/>
        </w:rPr>
      </w:pPr>
      <w:r w:rsidRPr="009631D7">
        <w:rPr>
          <w:sz w:val="26"/>
          <w:szCs w:val="26"/>
        </w:rPr>
        <w:t xml:space="preserve">Таблица </w:t>
      </w:r>
      <w:r w:rsidR="000167ED">
        <w:rPr>
          <w:sz w:val="26"/>
          <w:szCs w:val="26"/>
        </w:rPr>
        <w:t>4</w:t>
      </w:r>
      <w:r w:rsidR="00F7796F" w:rsidRPr="009631D7">
        <w:rPr>
          <w:sz w:val="26"/>
          <w:szCs w:val="26"/>
        </w:rPr>
        <w:t xml:space="preserve">. Анализ рынка труда и рабочей силы </w:t>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1"/>
        <w:gridCol w:w="850"/>
        <w:gridCol w:w="851"/>
        <w:gridCol w:w="850"/>
        <w:gridCol w:w="851"/>
        <w:gridCol w:w="850"/>
        <w:gridCol w:w="851"/>
        <w:gridCol w:w="992"/>
        <w:gridCol w:w="850"/>
        <w:gridCol w:w="851"/>
        <w:gridCol w:w="885"/>
        <w:gridCol w:w="885"/>
      </w:tblGrid>
      <w:tr w:rsidR="0035581B" w:rsidRPr="009631D7" w:rsidTr="0035581B">
        <w:trPr>
          <w:trHeight w:val="510"/>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pPr>
            <w:r w:rsidRPr="009631D7">
              <w:t>год</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2011</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2013</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2014</w:t>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rPr>
                <w:sz w:val="18"/>
              </w:rPr>
            </w:pPr>
            <w:r w:rsidRPr="009631D7">
              <w:rPr>
                <w:sz w:val="18"/>
              </w:rPr>
              <w:t>2016</w:t>
            </w:r>
          </w:p>
        </w:tc>
        <w:tc>
          <w:tcPr>
            <w:tcW w:w="850"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2017</w:t>
            </w:r>
          </w:p>
        </w:tc>
        <w:tc>
          <w:tcPr>
            <w:tcW w:w="851"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2018</w:t>
            </w:r>
          </w:p>
        </w:tc>
        <w:tc>
          <w:tcPr>
            <w:tcW w:w="885"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2019</w:t>
            </w:r>
          </w:p>
        </w:tc>
        <w:tc>
          <w:tcPr>
            <w:tcW w:w="885" w:type="dxa"/>
            <w:tcBorders>
              <w:top w:val="single" w:sz="4" w:space="0" w:color="auto"/>
              <w:left w:val="single" w:sz="4" w:space="0" w:color="auto"/>
              <w:bottom w:val="single" w:sz="4" w:space="0" w:color="auto"/>
              <w:right w:val="single" w:sz="4" w:space="0" w:color="auto"/>
            </w:tcBorders>
          </w:tcPr>
          <w:p w:rsidR="0035581B" w:rsidRDefault="0035581B" w:rsidP="003B092B">
            <w:pPr>
              <w:pStyle w:val="aff7"/>
              <w:rPr>
                <w:sz w:val="18"/>
              </w:rPr>
            </w:pPr>
          </w:p>
          <w:p w:rsidR="0035581B" w:rsidRPr="009631D7" w:rsidRDefault="0035581B" w:rsidP="003B092B">
            <w:pPr>
              <w:pStyle w:val="aff7"/>
              <w:rPr>
                <w:sz w:val="18"/>
              </w:rPr>
            </w:pPr>
            <w:r>
              <w:rPr>
                <w:sz w:val="18"/>
              </w:rPr>
              <w:t>2020</w:t>
            </w:r>
          </w:p>
        </w:tc>
      </w:tr>
      <w:tr w:rsidR="0035581B" w:rsidRPr="009631D7" w:rsidTr="0035581B">
        <w:trPr>
          <w:trHeight w:val="510"/>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pPr>
            <w:r w:rsidRPr="009631D7">
              <w:t xml:space="preserve">Среднегодовая численность работников организаций, человек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G2010 </w:instrText>
            </w:r>
            <w:r w:rsidRPr="009631D7">
              <w:rPr>
                <w:sz w:val="18"/>
              </w:rPr>
              <w:fldChar w:fldCharType="separate"/>
            </w:r>
            <w:r w:rsidR="0035581B" w:rsidRPr="009631D7">
              <w:rPr>
                <w:noProof/>
                <w:sz w:val="18"/>
              </w:rPr>
              <w:t>3978</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G2011 </w:instrText>
            </w:r>
            <w:r w:rsidRPr="009631D7">
              <w:rPr>
                <w:sz w:val="18"/>
              </w:rPr>
              <w:fldChar w:fldCharType="separate"/>
            </w:r>
            <w:r w:rsidR="0035581B" w:rsidRPr="009631D7">
              <w:rPr>
                <w:noProof/>
                <w:sz w:val="18"/>
              </w:rPr>
              <w:t>3720</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G2012 </w:instrText>
            </w:r>
            <w:r w:rsidRPr="009631D7">
              <w:rPr>
                <w:sz w:val="18"/>
              </w:rPr>
              <w:fldChar w:fldCharType="separate"/>
            </w:r>
            <w:r w:rsidR="0035581B" w:rsidRPr="009631D7">
              <w:rPr>
                <w:noProof/>
                <w:sz w:val="18"/>
              </w:rPr>
              <w:t>3619</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G2013 </w:instrText>
            </w:r>
            <w:r w:rsidRPr="009631D7">
              <w:rPr>
                <w:sz w:val="18"/>
              </w:rPr>
              <w:fldChar w:fldCharType="separate"/>
            </w:r>
            <w:r w:rsidR="0035581B" w:rsidRPr="009631D7">
              <w:rPr>
                <w:noProof/>
                <w:sz w:val="18"/>
              </w:rPr>
              <w:t>3347</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G2014 </w:instrText>
            </w:r>
            <w:r w:rsidRPr="009631D7">
              <w:rPr>
                <w:sz w:val="18"/>
              </w:rPr>
              <w:fldChar w:fldCharType="separate"/>
            </w:r>
            <w:r w:rsidR="0035581B" w:rsidRPr="009631D7">
              <w:rPr>
                <w:noProof/>
                <w:sz w:val="18"/>
              </w:rPr>
              <w:t>3182</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G2015 </w:instrText>
            </w:r>
            <w:r w:rsidRPr="009631D7">
              <w:rPr>
                <w:sz w:val="18"/>
              </w:rPr>
              <w:fldChar w:fldCharType="separate"/>
            </w:r>
            <w:r w:rsidR="0035581B" w:rsidRPr="009631D7">
              <w:rPr>
                <w:noProof/>
                <w:sz w:val="18"/>
              </w:rPr>
              <w:t>2485</w:t>
            </w:r>
            <w:r w:rsidRPr="009631D7">
              <w:rPr>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G2016 </w:instrText>
            </w:r>
            <w:r w:rsidRPr="009631D7">
              <w:rPr>
                <w:sz w:val="18"/>
              </w:rPr>
              <w:fldChar w:fldCharType="separate"/>
            </w:r>
            <w:r w:rsidR="0035581B" w:rsidRPr="009631D7">
              <w:rPr>
                <w:noProof/>
                <w:sz w:val="18"/>
              </w:rPr>
              <w:t>2334</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color w:val="000000" w:themeColor="text1"/>
                <w:sz w:val="18"/>
              </w:rPr>
            </w:pPr>
            <w:r w:rsidRPr="009631D7">
              <w:rPr>
                <w:color w:val="000000" w:themeColor="text1"/>
                <w:sz w:val="18"/>
              </w:rPr>
              <w:t>2054</w:t>
            </w:r>
          </w:p>
        </w:tc>
        <w:tc>
          <w:tcPr>
            <w:tcW w:w="851"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color w:val="000000" w:themeColor="text1"/>
                <w:sz w:val="18"/>
              </w:rPr>
            </w:pPr>
            <w:r w:rsidRPr="009631D7">
              <w:rPr>
                <w:color w:val="000000" w:themeColor="text1"/>
                <w:sz w:val="18"/>
              </w:rPr>
              <w:t>1911</w:t>
            </w:r>
          </w:p>
        </w:tc>
        <w:tc>
          <w:tcPr>
            <w:tcW w:w="885"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color w:val="000000" w:themeColor="text1"/>
                <w:sz w:val="18"/>
              </w:rPr>
            </w:pPr>
            <w:r w:rsidRPr="009631D7">
              <w:rPr>
                <w:color w:val="000000" w:themeColor="text1"/>
                <w:sz w:val="18"/>
              </w:rPr>
              <w:t>1773</w:t>
            </w:r>
          </w:p>
        </w:tc>
        <w:tc>
          <w:tcPr>
            <w:tcW w:w="885" w:type="dxa"/>
            <w:tcBorders>
              <w:top w:val="single" w:sz="4" w:space="0" w:color="auto"/>
              <w:left w:val="single" w:sz="4" w:space="0" w:color="auto"/>
              <w:bottom w:val="single" w:sz="4" w:space="0" w:color="auto"/>
              <w:right w:val="single" w:sz="4" w:space="0" w:color="auto"/>
            </w:tcBorders>
          </w:tcPr>
          <w:p w:rsidR="0035581B" w:rsidRDefault="0035581B" w:rsidP="003B092B">
            <w:pPr>
              <w:pStyle w:val="aff7"/>
              <w:rPr>
                <w:color w:val="000000" w:themeColor="text1"/>
                <w:sz w:val="18"/>
              </w:rPr>
            </w:pPr>
          </w:p>
          <w:p w:rsidR="0035581B" w:rsidRDefault="0035581B" w:rsidP="003B092B">
            <w:pPr>
              <w:pStyle w:val="aff7"/>
              <w:rPr>
                <w:color w:val="000000" w:themeColor="text1"/>
                <w:sz w:val="18"/>
              </w:rPr>
            </w:pPr>
          </w:p>
          <w:p w:rsidR="0035581B" w:rsidRDefault="0035581B" w:rsidP="003B092B">
            <w:pPr>
              <w:pStyle w:val="aff7"/>
              <w:rPr>
                <w:color w:val="000000" w:themeColor="text1"/>
                <w:sz w:val="18"/>
              </w:rPr>
            </w:pPr>
          </w:p>
          <w:p w:rsidR="0035581B" w:rsidRPr="009631D7" w:rsidRDefault="0035581B" w:rsidP="003B092B">
            <w:pPr>
              <w:pStyle w:val="aff7"/>
              <w:rPr>
                <w:color w:val="000000" w:themeColor="text1"/>
                <w:sz w:val="18"/>
              </w:rPr>
            </w:pPr>
            <w:r>
              <w:rPr>
                <w:color w:val="000000" w:themeColor="text1"/>
                <w:sz w:val="18"/>
              </w:rPr>
              <w:t>1856</w:t>
            </w:r>
          </w:p>
        </w:tc>
      </w:tr>
      <w:tr w:rsidR="0035581B" w:rsidRPr="009631D7" w:rsidTr="0035581B">
        <w:trPr>
          <w:trHeight w:val="510"/>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pPr>
            <w:r w:rsidRPr="009631D7">
              <w:t xml:space="preserve">Фонд начисленной </w:t>
            </w:r>
            <w:r w:rsidRPr="009631D7">
              <w:lastRenderedPageBreak/>
              <w:t>заработной платы работников организаций</w:t>
            </w:r>
            <w:r w:rsidRPr="009631D7">
              <w:rPr>
                <w:szCs w:val="18"/>
              </w:rPr>
              <w:t>, тыс. рублей</w:t>
            </w:r>
            <w:r w:rsidRPr="009631D7">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lastRenderedPageBreak/>
              <w:fldChar w:fldCharType="begin"/>
            </w:r>
            <w:r w:rsidR="0035581B" w:rsidRPr="009631D7">
              <w:rPr>
                <w:sz w:val="18"/>
              </w:rPr>
              <w:instrText xml:space="preserve"> MERGEFIELD G2010 </w:instrText>
            </w:r>
            <w:r w:rsidRPr="009631D7">
              <w:rPr>
                <w:sz w:val="18"/>
              </w:rPr>
              <w:fldChar w:fldCharType="separate"/>
            </w:r>
            <w:r w:rsidR="0035581B" w:rsidRPr="009631D7">
              <w:rPr>
                <w:noProof/>
                <w:sz w:val="18"/>
              </w:rPr>
              <w:t>402187</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G2011 </w:instrText>
            </w:r>
            <w:r w:rsidRPr="009631D7">
              <w:rPr>
                <w:sz w:val="18"/>
              </w:rPr>
              <w:fldChar w:fldCharType="separate"/>
            </w:r>
            <w:r w:rsidR="0035581B" w:rsidRPr="009631D7">
              <w:rPr>
                <w:noProof/>
                <w:sz w:val="18"/>
              </w:rPr>
              <w:t>420196</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G2012 </w:instrText>
            </w:r>
            <w:r w:rsidRPr="009631D7">
              <w:rPr>
                <w:sz w:val="18"/>
              </w:rPr>
              <w:fldChar w:fldCharType="separate"/>
            </w:r>
            <w:r w:rsidR="0035581B" w:rsidRPr="009631D7">
              <w:rPr>
                <w:noProof/>
                <w:sz w:val="18"/>
              </w:rPr>
              <w:t>470220</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G2013 </w:instrText>
            </w:r>
            <w:r w:rsidRPr="009631D7">
              <w:rPr>
                <w:sz w:val="18"/>
              </w:rPr>
              <w:fldChar w:fldCharType="separate"/>
            </w:r>
            <w:r w:rsidR="0035581B" w:rsidRPr="009631D7">
              <w:rPr>
                <w:noProof/>
                <w:sz w:val="18"/>
              </w:rPr>
              <w:t>468455</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G2014 </w:instrText>
            </w:r>
            <w:r w:rsidRPr="009631D7">
              <w:rPr>
                <w:sz w:val="18"/>
              </w:rPr>
              <w:fldChar w:fldCharType="separate"/>
            </w:r>
            <w:r w:rsidR="0035581B" w:rsidRPr="009631D7">
              <w:rPr>
                <w:noProof/>
                <w:sz w:val="18"/>
              </w:rPr>
              <w:t>495020</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G2015 </w:instrText>
            </w:r>
            <w:r w:rsidRPr="009631D7">
              <w:rPr>
                <w:sz w:val="18"/>
              </w:rPr>
              <w:fldChar w:fldCharType="separate"/>
            </w:r>
            <w:r w:rsidR="0035581B" w:rsidRPr="009631D7">
              <w:rPr>
                <w:noProof/>
                <w:sz w:val="18"/>
              </w:rPr>
              <w:t>424632</w:t>
            </w:r>
            <w:r w:rsidRPr="009631D7">
              <w:rPr>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G2016 </w:instrText>
            </w:r>
            <w:r w:rsidRPr="009631D7">
              <w:rPr>
                <w:sz w:val="18"/>
              </w:rPr>
              <w:fldChar w:fldCharType="separate"/>
            </w:r>
            <w:r w:rsidR="0035581B" w:rsidRPr="009631D7">
              <w:rPr>
                <w:noProof/>
                <w:sz w:val="18"/>
              </w:rPr>
              <w:t>437925</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440894,9</w:t>
            </w:r>
          </w:p>
        </w:tc>
        <w:tc>
          <w:tcPr>
            <w:tcW w:w="851" w:type="dxa"/>
            <w:tcBorders>
              <w:top w:val="single" w:sz="4" w:space="0" w:color="auto"/>
              <w:left w:val="single" w:sz="4" w:space="0" w:color="auto"/>
              <w:bottom w:val="single" w:sz="4" w:space="0" w:color="auto"/>
              <w:right w:val="single" w:sz="4" w:space="0" w:color="auto"/>
            </w:tcBorders>
          </w:tcPr>
          <w:p w:rsidR="0035581B" w:rsidRPr="009631D7" w:rsidRDefault="0035581B" w:rsidP="003B092B">
            <w:pPr>
              <w:pStyle w:val="aff7"/>
              <w:rPr>
                <w:sz w:val="18"/>
              </w:rPr>
            </w:pPr>
          </w:p>
          <w:p w:rsidR="0035581B" w:rsidRPr="009631D7" w:rsidRDefault="0035581B" w:rsidP="003B092B">
            <w:pPr>
              <w:pStyle w:val="aff7"/>
              <w:rPr>
                <w:sz w:val="18"/>
              </w:rPr>
            </w:pPr>
          </w:p>
          <w:p w:rsidR="0035581B" w:rsidRPr="009631D7" w:rsidRDefault="0035581B" w:rsidP="003B092B">
            <w:pPr>
              <w:pStyle w:val="aff7"/>
              <w:rPr>
                <w:sz w:val="18"/>
              </w:rPr>
            </w:pPr>
          </w:p>
          <w:p w:rsidR="0035581B" w:rsidRPr="009631D7" w:rsidRDefault="0035581B" w:rsidP="003B092B">
            <w:pPr>
              <w:pStyle w:val="aff7"/>
              <w:rPr>
                <w:sz w:val="18"/>
              </w:rPr>
            </w:pPr>
            <w:r w:rsidRPr="009631D7">
              <w:rPr>
                <w:sz w:val="18"/>
              </w:rPr>
              <w:t>454772</w:t>
            </w:r>
          </w:p>
        </w:tc>
        <w:tc>
          <w:tcPr>
            <w:tcW w:w="885" w:type="dxa"/>
            <w:tcBorders>
              <w:top w:val="single" w:sz="4" w:space="0" w:color="auto"/>
              <w:left w:val="single" w:sz="4" w:space="0" w:color="auto"/>
              <w:bottom w:val="single" w:sz="4" w:space="0" w:color="auto"/>
              <w:right w:val="single" w:sz="4" w:space="0" w:color="auto"/>
            </w:tcBorders>
          </w:tcPr>
          <w:p w:rsidR="0035581B" w:rsidRPr="009631D7" w:rsidRDefault="0035581B" w:rsidP="003B092B">
            <w:pPr>
              <w:pStyle w:val="aff7"/>
              <w:rPr>
                <w:sz w:val="18"/>
              </w:rPr>
            </w:pPr>
          </w:p>
          <w:p w:rsidR="0035581B" w:rsidRPr="009631D7" w:rsidRDefault="0035581B" w:rsidP="003B092B">
            <w:pPr>
              <w:pStyle w:val="aff7"/>
              <w:rPr>
                <w:sz w:val="18"/>
              </w:rPr>
            </w:pPr>
          </w:p>
          <w:p w:rsidR="0035581B" w:rsidRPr="009631D7" w:rsidRDefault="0035581B" w:rsidP="003B092B">
            <w:pPr>
              <w:pStyle w:val="aff7"/>
              <w:rPr>
                <w:sz w:val="18"/>
              </w:rPr>
            </w:pPr>
          </w:p>
          <w:p w:rsidR="0035581B" w:rsidRPr="009631D7" w:rsidRDefault="0035581B" w:rsidP="003B092B">
            <w:pPr>
              <w:pStyle w:val="aff7"/>
              <w:rPr>
                <w:sz w:val="18"/>
              </w:rPr>
            </w:pPr>
            <w:r w:rsidRPr="009631D7">
              <w:rPr>
                <w:sz w:val="18"/>
              </w:rPr>
              <w:t>459185,</w:t>
            </w:r>
            <w:r w:rsidRPr="009631D7">
              <w:rPr>
                <w:sz w:val="18"/>
              </w:rPr>
              <w:lastRenderedPageBreak/>
              <w:t>8</w:t>
            </w:r>
          </w:p>
        </w:tc>
        <w:tc>
          <w:tcPr>
            <w:tcW w:w="885" w:type="dxa"/>
            <w:tcBorders>
              <w:top w:val="single" w:sz="4" w:space="0" w:color="auto"/>
              <w:left w:val="single" w:sz="4" w:space="0" w:color="auto"/>
              <w:bottom w:val="single" w:sz="4" w:space="0" w:color="auto"/>
              <w:right w:val="single" w:sz="4" w:space="0" w:color="auto"/>
            </w:tcBorders>
          </w:tcPr>
          <w:p w:rsidR="0035581B" w:rsidRPr="009631D7" w:rsidRDefault="0035581B" w:rsidP="003B092B">
            <w:pPr>
              <w:pStyle w:val="aff7"/>
              <w:rPr>
                <w:sz w:val="18"/>
              </w:rPr>
            </w:pPr>
            <w:r>
              <w:rPr>
                <w:sz w:val="18"/>
              </w:rPr>
              <w:lastRenderedPageBreak/>
              <w:t>526241,4</w:t>
            </w:r>
          </w:p>
        </w:tc>
      </w:tr>
      <w:tr w:rsidR="0035581B" w:rsidRPr="009631D7" w:rsidTr="0035581B">
        <w:trPr>
          <w:trHeight w:val="737"/>
          <w:jc w:val="center"/>
        </w:trPr>
        <w:tc>
          <w:tcPr>
            <w:tcW w:w="141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35581B" w:rsidP="003B092B">
            <w:pPr>
              <w:pStyle w:val="aff7"/>
            </w:pPr>
            <w:r w:rsidRPr="009631D7">
              <w:lastRenderedPageBreak/>
              <w:t xml:space="preserve">Среднемесячная номинальная начисленная заработная плата в расчете на одного работника по кругу </w:t>
            </w:r>
            <w:proofErr w:type="gramStart"/>
            <w:r w:rsidRPr="009631D7">
              <w:t>по</w:t>
            </w:r>
            <w:proofErr w:type="gramEnd"/>
            <w:r w:rsidRPr="009631D7">
              <w:t xml:space="preserve"> крупных и средних организаций</w:t>
            </w:r>
            <w:r w:rsidRPr="009631D7">
              <w:rPr>
                <w:szCs w:val="18"/>
              </w:rPr>
              <w:t>, рублей</w:t>
            </w:r>
            <w:r w:rsidRPr="009631D7">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G2010 </w:instrText>
            </w:r>
            <w:r w:rsidRPr="009631D7">
              <w:rPr>
                <w:sz w:val="18"/>
              </w:rPr>
              <w:fldChar w:fldCharType="separate"/>
            </w:r>
            <w:r w:rsidR="0035581B" w:rsidRPr="009631D7">
              <w:rPr>
                <w:noProof/>
                <w:sz w:val="18"/>
              </w:rPr>
              <w:t>8425</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G2011 </w:instrText>
            </w:r>
            <w:r w:rsidRPr="009631D7">
              <w:rPr>
                <w:sz w:val="18"/>
              </w:rPr>
              <w:fldChar w:fldCharType="separate"/>
            </w:r>
            <w:r w:rsidR="0035581B" w:rsidRPr="009631D7">
              <w:rPr>
                <w:noProof/>
                <w:sz w:val="18"/>
              </w:rPr>
              <w:t>9413</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G2012 </w:instrText>
            </w:r>
            <w:r w:rsidRPr="009631D7">
              <w:rPr>
                <w:sz w:val="18"/>
              </w:rPr>
              <w:fldChar w:fldCharType="separate"/>
            </w:r>
            <w:r w:rsidR="0035581B" w:rsidRPr="009631D7">
              <w:rPr>
                <w:noProof/>
                <w:sz w:val="18"/>
              </w:rPr>
              <w:t>10828</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G2013 </w:instrText>
            </w:r>
            <w:r w:rsidRPr="009631D7">
              <w:rPr>
                <w:sz w:val="18"/>
              </w:rPr>
              <w:fldChar w:fldCharType="separate"/>
            </w:r>
            <w:r w:rsidR="0035581B" w:rsidRPr="009631D7">
              <w:rPr>
                <w:noProof/>
                <w:sz w:val="18"/>
              </w:rPr>
              <w:t>11664</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G2014 </w:instrText>
            </w:r>
            <w:r w:rsidRPr="009631D7">
              <w:rPr>
                <w:sz w:val="18"/>
              </w:rPr>
              <w:fldChar w:fldCharType="separate"/>
            </w:r>
            <w:r w:rsidR="0035581B" w:rsidRPr="009631D7">
              <w:rPr>
                <w:noProof/>
                <w:sz w:val="18"/>
              </w:rPr>
              <w:t>12964</w:t>
            </w:r>
            <w:r w:rsidRPr="009631D7">
              <w:rPr>
                <w:sz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G2015 </w:instrText>
            </w:r>
            <w:r w:rsidRPr="009631D7">
              <w:rPr>
                <w:sz w:val="18"/>
              </w:rPr>
              <w:fldChar w:fldCharType="separate"/>
            </w:r>
            <w:r w:rsidR="0035581B" w:rsidRPr="009631D7">
              <w:rPr>
                <w:noProof/>
                <w:sz w:val="18"/>
              </w:rPr>
              <w:t>14240</w:t>
            </w:r>
            <w:r w:rsidRPr="009631D7">
              <w:rPr>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hideMark/>
          </w:tcPr>
          <w:p w:rsidR="0035581B" w:rsidRPr="009631D7" w:rsidRDefault="00BA1E47" w:rsidP="003B092B">
            <w:pPr>
              <w:pStyle w:val="aff7"/>
              <w:rPr>
                <w:sz w:val="18"/>
              </w:rPr>
            </w:pPr>
            <w:r w:rsidRPr="009631D7">
              <w:rPr>
                <w:sz w:val="18"/>
              </w:rPr>
              <w:fldChar w:fldCharType="begin"/>
            </w:r>
            <w:r w:rsidR="0035581B" w:rsidRPr="009631D7">
              <w:rPr>
                <w:sz w:val="18"/>
              </w:rPr>
              <w:instrText xml:space="preserve"> MERGEFIELD G2016 </w:instrText>
            </w:r>
            <w:r w:rsidRPr="009631D7">
              <w:rPr>
                <w:sz w:val="18"/>
              </w:rPr>
              <w:fldChar w:fldCharType="separate"/>
            </w:r>
            <w:r w:rsidR="0035581B" w:rsidRPr="009631D7">
              <w:rPr>
                <w:noProof/>
                <w:sz w:val="18"/>
              </w:rPr>
              <w:t>15636</w:t>
            </w:r>
            <w:r w:rsidRPr="009631D7">
              <w:rPr>
                <w:sz w:val="18"/>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16214</w:t>
            </w:r>
          </w:p>
        </w:tc>
        <w:tc>
          <w:tcPr>
            <w:tcW w:w="851"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19547</w:t>
            </w:r>
          </w:p>
        </w:tc>
        <w:tc>
          <w:tcPr>
            <w:tcW w:w="885" w:type="dxa"/>
            <w:tcBorders>
              <w:top w:val="single" w:sz="4" w:space="0" w:color="auto"/>
              <w:left w:val="single" w:sz="4" w:space="0" w:color="auto"/>
              <w:bottom w:val="single" w:sz="4" w:space="0" w:color="auto"/>
              <w:right w:val="single" w:sz="4" w:space="0" w:color="auto"/>
            </w:tcBorders>
            <w:vAlign w:val="center"/>
          </w:tcPr>
          <w:p w:rsidR="0035581B" w:rsidRPr="009631D7" w:rsidRDefault="0035581B" w:rsidP="003B092B">
            <w:pPr>
              <w:pStyle w:val="aff7"/>
              <w:rPr>
                <w:sz w:val="18"/>
              </w:rPr>
            </w:pPr>
            <w:r w:rsidRPr="009631D7">
              <w:rPr>
                <w:sz w:val="18"/>
              </w:rPr>
              <w:t>21579,9</w:t>
            </w:r>
          </w:p>
        </w:tc>
        <w:tc>
          <w:tcPr>
            <w:tcW w:w="885" w:type="dxa"/>
            <w:tcBorders>
              <w:top w:val="single" w:sz="4" w:space="0" w:color="auto"/>
              <w:left w:val="single" w:sz="4" w:space="0" w:color="auto"/>
              <w:bottom w:val="single" w:sz="4" w:space="0" w:color="auto"/>
              <w:right w:val="single" w:sz="4" w:space="0" w:color="auto"/>
            </w:tcBorders>
          </w:tcPr>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Default="0035581B" w:rsidP="003B092B">
            <w:pPr>
              <w:pStyle w:val="aff7"/>
              <w:rPr>
                <w:sz w:val="18"/>
              </w:rPr>
            </w:pPr>
          </w:p>
          <w:p w:rsidR="0035581B" w:rsidRPr="009631D7" w:rsidRDefault="0035581B" w:rsidP="003B092B">
            <w:pPr>
              <w:pStyle w:val="aff7"/>
              <w:rPr>
                <w:sz w:val="18"/>
              </w:rPr>
            </w:pPr>
            <w:r>
              <w:rPr>
                <w:sz w:val="18"/>
              </w:rPr>
              <w:t>23627,9</w:t>
            </w:r>
          </w:p>
        </w:tc>
      </w:tr>
    </w:tbl>
    <w:p w:rsidR="00D051EC" w:rsidRPr="009631D7" w:rsidRDefault="000911B0" w:rsidP="00263125">
      <w:pPr>
        <w:spacing w:line="276" w:lineRule="auto"/>
        <w:ind w:firstLine="567"/>
        <w:jc w:val="both"/>
        <w:rPr>
          <w:sz w:val="26"/>
          <w:szCs w:val="26"/>
        </w:rPr>
      </w:pPr>
      <w:r w:rsidRPr="009631D7">
        <w:rPr>
          <w:sz w:val="26"/>
          <w:szCs w:val="26"/>
        </w:rPr>
        <w:t>Уровень зарегистрированной безработицы к трудоспособному возрасту на конец отчетного  периода, %</w:t>
      </w:r>
    </w:p>
    <w:p w:rsidR="009A3C2A" w:rsidRPr="009631D7" w:rsidRDefault="009A3C2A" w:rsidP="00263125">
      <w:pPr>
        <w:spacing w:line="276" w:lineRule="auto"/>
        <w:ind w:firstLine="567"/>
        <w:jc w:val="both"/>
        <w:rPr>
          <w:sz w:val="26"/>
          <w:szCs w:val="26"/>
        </w:rPr>
      </w:pPr>
      <w:r w:rsidRPr="009631D7">
        <w:rPr>
          <w:sz w:val="26"/>
          <w:szCs w:val="26"/>
        </w:rPr>
        <w:t>Заработная плата является одним из основных критериев карьерной привлекательности отдельных отраслей, профессий и должност</w:t>
      </w:r>
      <w:r w:rsidR="0035581B">
        <w:rPr>
          <w:sz w:val="26"/>
          <w:szCs w:val="26"/>
        </w:rPr>
        <w:t>ей. За анализируемый период (2020</w:t>
      </w:r>
      <w:r w:rsidRPr="009631D7">
        <w:rPr>
          <w:sz w:val="26"/>
          <w:szCs w:val="26"/>
        </w:rPr>
        <w:t xml:space="preserve"> год к уровню 2010 года) наиболее высокий темп роста заработной платы отмечен по следующим видам деятельности:</w:t>
      </w:r>
    </w:p>
    <w:p w:rsidR="009A3C2A" w:rsidRPr="009631D7" w:rsidRDefault="009A3C2A" w:rsidP="00263125">
      <w:pPr>
        <w:spacing w:line="276" w:lineRule="auto"/>
        <w:ind w:firstLine="567"/>
        <w:jc w:val="both"/>
        <w:rPr>
          <w:sz w:val="24"/>
          <w:szCs w:val="24"/>
        </w:rPr>
      </w:pPr>
      <w:r w:rsidRPr="009631D7">
        <w:rPr>
          <w:sz w:val="26"/>
          <w:szCs w:val="26"/>
        </w:rPr>
        <w:t>образование – 30</w:t>
      </w:r>
      <w:r w:rsidR="000A2071" w:rsidRPr="009631D7">
        <w:rPr>
          <w:sz w:val="26"/>
          <w:szCs w:val="26"/>
        </w:rPr>
        <w:t>5</w:t>
      </w:r>
      <w:r w:rsidRPr="009631D7">
        <w:rPr>
          <w:sz w:val="26"/>
          <w:szCs w:val="26"/>
        </w:rPr>
        <w:t>,6 %;</w:t>
      </w:r>
    </w:p>
    <w:p w:rsidR="009A3C2A" w:rsidRPr="009631D7" w:rsidRDefault="009A3C2A" w:rsidP="00263125">
      <w:pPr>
        <w:spacing w:line="276" w:lineRule="auto"/>
        <w:ind w:firstLine="567"/>
        <w:jc w:val="both"/>
        <w:rPr>
          <w:sz w:val="24"/>
          <w:szCs w:val="24"/>
        </w:rPr>
      </w:pPr>
      <w:r w:rsidRPr="009631D7">
        <w:rPr>
          <w:sz w:val="26"/>
          <w:szCs w:val="26"/>
        </w:rPr>
        <w:t>деятельность в области здравоохранения и социальных услуг – 27</w:t>
      </w:r>
      <w:r w:rsidR="000A2071" w:rsidRPr="009631D7">
        <w:rPr>
          <w:sz w:val="26"/>
          <w:szCs w:val="26"/>
        </w:rPr>
        <w:t>4</w:t>
      </w:r>
      <w:r w:rsidRPr="009631D7">
        <w:rPr>
          <w:sz w:val="26"/>
          <w:szCs w:val="26"/>
        </w:rPr>
        <w:t>,4 %;</w:t>
      </w:r>
    </w:p>
    <w:p w:rsidR="009A3C2A" w:rsidRPr="009631D7" w:rsidRDefault="009A3C2A" w:rsidP="00263125">
      <w:pPr>
        <w:spacing w:line="276" w:lineRule="auto"/>
        <w:ind w:firstLine="567"/>
        <w:jc w:val="both"/>
        <w:rPr>
          <w:sz w:val="24"/>
          <w:szCs w:val="24"/>
        </w:rPr>
      </w:pPr>
      <w:r w:rsidRPr="009631D7">
        <w:rPr>
          <w:sz w:val="26"/>
          <w:szCs w:val="26"/>
        </w:rPr>
        <w:t>торговля оптовая и розничная; ремонт автотрансп</w:t>
      </w:r>
      <w:r w:rsidR="000A2071" w:rsidRPr="009631D7">
        <w:rPr>
          <w:sz w:val="26"/>
          <w:szCs w:val="26"/>
        </w:rPr>
        <w:t>ортных средств и мотоциклов – 25</w:t>
      </w:r>
      <w:r w:rsidRPr="009631D7">
        <w:rPr>
          <w:sz w:val="26"/>
          <w:szCs w:val="26"/>
        </w:rPr>
        <w:t>1,2%;</w:t>
      </w:r>
    </w:p>
    <w:p w:rsidR="009A3C2A" w:rsidRPr="009631D7" w:rsidRDefault="009A3C2A" w:rsidP="00263125">
      <w:pPr>
        <w:spacing w:line="276" w:lineRule="auto"/>
        <w:ind w:firstLine="567"/>
        <w:jc w:val="both"/>
        <w:rPr>
          <w:sz w:val="24"/>
          <w:szCs w:val="24"/>
        </w:rPr>
      </w:pPr>
      <w:r w:rsidRPr="009631D7">
        <w:rPr>
          <w:sz w:val="26"/>
          <w:szCs w:val="26"/>
        </w:rPr>
        <w:t>обрабатывающие производства – 24</w:t>
      </w:r>
      <w:r w:rsidR="000A2071" w:rsidRPr="009631D7">
        <w:rPr>
          <w:sz w:val="26"/>
          <w:szCs w:val="26"/>
        </w:rPr>
        <w:t>1,3</w:t>
      </w:r>
      <w:r w:rsidRPr="009631D7">
        <w:rPr>
          <w:sz w:val="26"/>
          <w:szCs w:val="26"/>
        </w:rPr>
        <w:t>%;</w:t>
      </w:r>
    </w:p>
    <w:p w:rsidR="009A3C2A" w:rsidRPr="009631D7" w:rsidRDefault="009A3C2A" w:rsidP="00263125">
      <w:pPr>
        <w:spacing w:line="276" w:lineRule="auto"/>
        <w:ind w:firstLine="567"/>
        <w:jc w:val="both"/>
        <w:rPr>
          <w:sz w:val="24"/>
          <w:szCs w:val="24"/>
        </w:rPr>
      </w:pPr>
      <w:r w:rsidRPr="009631D7">
        <w:rPr>
          <w:sz w:val="26"/>
          <w:szCs w:val="26"/>
        </w:rPr>
        <w:t>сельское, лесное хозяйство, охота, рыболовство и рыбоводство – 21</w:t>
      </w:r>
      <w:r w:rsidR="000A2071" w:rsidRPr="009631D7">
        <w:rPr>
          <w:sz w:val="26"/>
          <w:szCs w:val="26"/>
        </w:rPr>
        <w:t>6</w:t>
      </w:r>
      <w:r w:rsidRPr="009631D7">
        <w:rPr>
          <w:sz w:val="26"/>
          <w:szCs w:val="26"/>
        </w:rPr>
        <w:t>,</w:t>
      </w:r>
      <w:r w:rsidR="000A2071" w:rsidRPr="009631D7">
        <w:rPr>
          <w:sz w:val="26"/>
          <w:szCs w:val="26"/>
        </w:rPr>
        <w:t>1</w:t>
      </w:r>
      <w:r w:rsidRPr="009631D7">
        <w:rPr>
          <w:sz w:val="26"/>
          <w:szCs w:val="26"/>
        </w:rPr>
        <w:t xml:space="preserve">%.  </w:t>
      </w:r>
    </w:p>
    <w:p w:rsidR="009A3C2A" w:rsidRPr="009631D7" w:rsidRDefault="009A3C2A" w:rsidP="00263125">
      <w:pPr>
        <w:spacing w:line="276" w:lineRule="auto"/>
        <w:ind w:firstLine="567"/>
        <w:jc w:val="both"/>
        <w:rPr>
          <w:sz w:val="24"/>
          <w:szCs w:val="24"/>
        </w:rPr>
      </w:pPr>
      <w:r w:rsidRPr="009631D7">
        <w:rPr>
          <w:sz w:val="26"/>
          <w:szCs w:val="26"/>
        </w:rPr>
        <w:t>В тоже время, по итогам 20</w:t>
      </w:r>
      <w:r w:rsidR="0035581B">
        <w:rPr>
          <w:sz w:val="26"/>
          <w:szCs w:val="26"/>
        </w:rPr>
        <w:t>20</w:t>
      </w:r>
      <w:r w:rsidRPr="009631D7">
        <w:rPr>
          <w:sz w:val="26"/>
          <w:szCs w:val="26"/>
        </w:rPr>
        <w:t xml:space="preserve"> года наибольший уровень среднемесячной заработной платы зафиксирован в отраслях: </w:t>
      </w:r>
    </w:p>
    <w:p w:rsidR="009A3C2A" w:rsidRPr="009631D7" w:rsidRDefault="009A3C2A" w:rsidP="00263125">
      <w:pPr>
        <w:spacing w:line="276" w:lineRule="auto"/>
        <w:ind w:firstLine="567"/>
        <w:jc w:val="both"/>
        <w:rPr>
          <w:sz w:val="26"/>
          <w:szCs w:val="26"/>
        </w:rPr>
      </w:pPr>
      <w:r w:rsidRPr="009631D7">
        <w:rPr>
          <w:sz w:val="26"/>
          <w:szCs w:val="26"/>
        </w:rPr>
        <w:t xml:space="preserve">деятельность в области информации и связи – </w:t>
      </w:r>
      <w:r w:rsidR="000A2071" w:rsidRPr="009631D7">
        <w:rPr>
          <w:sz w:val="26"/>
          <w:szCs w:val="26"/>
        </w:rPr>
        <w:t>25208,3</w:t>
      </w:r>
      <w:r w:rsidRPr="009631D7">
        <w:rPr>
          <w:sz w:val="26"/>
          <w:szCs w:val="26"/>
        </w:rPr>
        <w:t xml:space="preserve"> руб.;</w:t>
      </w:r>
    </w:p>
    <w:p w:rsidR="009A3C2A" w:rsidRPr="009631D7" w:rsidRDefault="009A3C2A" w:rsidP="00263125">
      <w:pPr>
        <w:spacing w:line="276" w:lineRule="auto"/>
        <w:ind w:firstLine="567"/>
        <w:jc w:val="both"/>
        <w:rPr>
          <w:sz w:val="26"/>
          <w:szCs w:val="26"/>
        </w:rPr>
      </w:pPr>
      <w:r w:rsidRPr="009631D7">
        <w:rPr>
          <w:sz w:val="26"/>
          <w:szCs w:val="26"/>
        </w:rPr>
        <w:t xml:space="preserve">государственное управление и обеспечение военной безопасности – </w:t>
      </w:r>
      <w:r w:rsidR="0035581B">
        <w:rPr>
          <w:sz w:val="26"/>
          <w:szCs w:val="26"/>
        </w:rPr>
        <w:t>31711,7</w:t>
      </w:r>
      <w:r w:rsidRPr="009631D7">
        <w:rPr>
          <w:sz w:val="26"/>
          <w:szCs w:val="26"/>
        </w:rPr>
        <w:t xml:space="preserve"> руб.;</w:t>
      </w:r>
    </w:p>
    <w:p w:rsidR="009A3C2A" w:rsidRPr="009631D7" w:rsidRDefault="009A3C2A" w:rsidP="00263125">
      <w:pPr>
        <w:spacing w:line="276" w:lineRule="auto"/>
        <w:ind w:firstLine="567"/>
        <w:jc w:val="both"/>
        <w:rPr>
          <w:sz w:val="26"/>
          <w:szCs w:val="26"/>
        </w:rPr>
      </w:pPr>
      <w:r w:rsidRPr="009631D7">
        <w:rPr>
          <w:sz w:val="26"/>
          <w:szCs w:val="26"/>
        </w:rPr>
        <w:t>деятельность финансовая и страховая –</w:t>
      </w:r>
      <w:r w:rsidR="0035581B">
        <w:rPr>
          <w:sz w:val="26"/>
          <w:szCs w:val="26"/>
        </w:rPr>
        <w:t>37361,8</w:t>
      </w:r>
      <w:r w:rsidRPr="009631D7">
        <w:rPr>
          <w:sz w:val="26"/>
          <w:szCs w:val="26"/>
        </w:rPr>
        <w:t>руб.;</w:t>
      </w:r>
    </w:p>
    <w:p w:rsidR="009A3C2A" w:rsidRPr="009631D7" w:rsidRDefault="009A3C2A" w:rsidP="00263125">
      <w:pPr>
        <w:spacing w:line="276" w:lineRule="auto"/>
        <w:ind w:firstLine="567"/>
        <w:jc w:val="both"/>
        <w:rPr>
          <w:sz w:val="26"/>
          <w:szCs w:val="26"/>
        </w:rPr>
      </w:pPr>
      <w:r w:rsidRPr="009631D7">
        <w:rPr>
          <w:sz w:val="26"/>
          <w:szCs w:val="26"/>
        </w:rPr>
        <w:t xml:space="preserve">транспортировка и хранение – </w:t>
      </w:r>
      <w:r w:rsidR="000A2071" w:rsidRPr="009631D7">
        <w:rPr>
          <w:sz w:val="26"/>
          <w:szCs w:val="26"/>
        </w:rPr>
        <w:t>24526</w:t>
      </w:r>
      <w:r w:rsidRPr="009631D7">
        <w:rPr>
          <w:sz w:val="26"/>
          <w:szCs w:val="26"/>
        </w:rPr>
        <w:t xml:space="preserve"> руб.;</w:t>
      </w:r>
    </w:p>
    <w:p w:rsidR="0035581B" w:rsidRDefault="009A3C2A" w:rsidP="00263125">
      <w:pPr>
        <w:spacing w:line="276" w:lineRule="auto"/>
        <w:ind w:firstLine="567"/>
        <w:jc w:val="both"/>
        <w:rPr>
          <w:sz w:val="26"/>
          <w:szCs w:val="26"/>
        </w:rPr>
      </w:pPr>
      <w:r w:rsidRPr="009631D7">
        <w:rPr>
          <w:sz w:val="26"/>
          <w:szCs w:val="26"/>
        </w:rPr>
        <w:t xml:space="preserve">обеспечение электрической энергией, газом и паром; кондиционирование воздуха – </w:t>
      </w:r>
      <w:r w:rsidR="0035581B">
        <w:rPr>
          <w:sz w:val="26"/>
          <w:szCs w:val="26"/>
        </w:rPr>
        <w:t>31686,3 руб.</w:t>
      </w:r>
    </w:p>
    <w:p w:rsidR="009A3C2A" w:rsidRDefault="009A3C2A" w:rsidP="00263125">
      <w:pPr>
        <w:spacing w:line="276" w:lineRule="auto"/>
        <w:ind w:firstLine="567"/>
        <w:jc w:val="both"/>
        <w:rPr>
          <w:sz w:val="26"/>
          <w:szCs w:val="26"/>
        </w:rPr>
      </w:pPr>
      <w:r w:rsidRPr="009631D7">
        <w:rPr>
          <w:sz w:val="26"/>
          <w:szCs w:val="26"/>
        </w:rPr>
        <w:t>Федеральной службы государственной статистики на 01.01.202</w:t>
      </w:r>
      <w:r w:rsidR="0035581B">
        <w:rPr>
          <w:sz w:val="26"/>
          <w:szCs w:val="26"/>
        </w:rPr>
        <w:t>1</w:t>
      </w:r>
      <w:r w:rsidRPr="009631D7">
        <w:rPr>
          <w:sz w:val="26"/>
          <w:szCs w:val="26"/>
        </w:rPr>
        <w:t xml:space="preserve"> года наибольшая доля занятого населения относится к сектору сельског</w:t>
      </w:r>
      <w:r w:rsidR="00620ECC" w:rsidRPr="009631D7">
        <w:rPr>
          <w:sz w:val="26"/>
          <w:szCs w:val="26"/>
        </w:rPr>
        <w:t>о хозяйства, образования,</w:t>
      </w:r>
      <w:r w:rsidRPr="009631D7">
        <w:rPr>
          <w:sz w:val="26"/>
          <w:szCs w:val="26"/>
        </w:rPr>
        <w:t xml:space="preserve"> здравоохранения</w:t>
      </w:r>
      <w:r w:rsidR="00620ECC" w:rsidRPr="009631D7">
        <w:rPr>
          <w:sz w:val="26"/>
          <w:szCs w:val="26"/>
        </w:rPr>
        <w:t xml:space="preserve"> и социальное обеспечение</w:t>
      </w:r>
      <w:r w:rsidR="00C87F3B">
        <w:rPr>
          <w:sz w:val="26"/>
          <w:szCs w:val="26"/>
        </w:rPr>
        <w:t>:</w:t>
      </w:r>
    </w:p>
    <w:p w:rsidR="00C87F3B" w:rsidRPr="009631D7" w:rsidRDefault="00C87F3B" w:rsidP="00C87F3B">
      <w:pPr>
        <w:spacing w:line="276" w:lineRule="auto"/>
        <w:ind w:firstLine="567"/>
        <w:jc w:val="both"/>
        <w:rPr>
          <w:sz w:val="26"/>
          <w:szCs w:val="26"/>
        </w:rPr>
      </w:pPr>
      <w:r>
        <w:rPr>
          <w:sz w:val="26"/>
          <w:szCs w:val="26"/>
        </w:rPr>
        <w:lastRenderedPageBreak/>
        <w:t xml:space="preserve">Сельское хозяйство-5,9%, обрабатывающие производство- 3,4 %, обеспечение электрической энергией, газом, паром-1,2 %, торговля-0,7 %, деятельность гостиниц и </w:t>
      </w:r>
      <w:proofErr w:type="gramStart"/>
      <w:r>
        <w:rPr>
          <w:sz w:val="26"/>
          <w:szCs w:val="26"/>
        </w:rPr>
        <w:t>общественного</w:t>
      </w:r>
      <w:proofErr w:type="gramEnd"/>
      <w:r>
        <w:rPr>
          <w:sz w:val="26"/>
          <w:szCs w:val="26"/>
        </w:rPr>
        <w:t xml:space="preserve"> питания-1,3%, финансовая и страховая деятельность-0,3 %, государственное и муниципальное управление- 6,2 %, образование- 11,5 %, здравоохранение- 7,7 %, деятельность культуры- 1,8%. </w:t>
      </w:r>
    </w:p>
    <w:p w:rsidR="009A3C2A" w:rsidRPr="009631D7" w:rsidRDefault="009A3C2A" w:rsidP="00263125">
      <w:pPr>
        <w:spacing w:line="276" w:lineRule="auto"/>
        <w:ind w:firstLine="567"/>
        <w:jc w:val="both"/>
        <w:rPr>
          <w:rStyle w:val="11"/>
          <w:color w:val="auto"/>
          <w:u w:val="none"/>
          <w:shd w:val="clear" w:color="auto" w:fill="auto"/>
        </w:rPr>
      </w:pPr>
      <w:r w:rsidRPr="009631D7">
        <w:rPr>
          <w:rStyle w:val="11"/>
          <w:rFonts w:eastAsia="Calibri"/>
          <w:color w:val="auto"/>
          <w:spacing w:val="2"/>
          <w:u w:val="none"/>
        </w:rPr>
        <w:t>За десятилетний период размер среднемесячной заработной платы по полно</w:t>
      </w:r>
      <w:r w:rsidR="00FA44AC" w:rsidRPr="009631D7">
        <w:rPr>
          <w:rStyle w:val="11"/>
          <w:rFonts w:eastAsia="Calibri"/>
          <w:color w:val="auto"/>
          <w:spacing w:val="2"/>
          <w:u w:val="none"/>
        </w:rPr>
        <w:t>му кругу организаций вырос в 2,2</w:t>
      </w:r>
      <w:r w:rsidRPr="009631D7">
        <w:rPr>
          <w:rStyle w:val="11"/>
          <w:rFonts w:eastAsia="Calibri"/>
          <w:color w:val="auto"/>
          <w:spacing w:val="2"/>
          <w:u w:val="none"/>
        </w:rPr>
        <w:t xml:space="preserve"> раза, по крупным и с</w:t>
      </w:r>
      <w:r w:rsidR="00FA44AC" w:rsidRPr="009631D7">
        <w:rPr>
          <w:rStyle w:val="11"/>
          <w:rFonts w:eastAsia="Calibri"/>
          <w:color w:val="auto"/>
          <w:spacing w:val="2"/>
          <w:u w:val="none"/>
        </w:rPr>
        <w:t>редним организациям района в 2,6</w:t>
      </w:r>
      <w:r w:rsidRPr="009631D7">
        <w:rPr>
          <w:rStyle w:val="11"/>
          <w:rFonts w:eastAsia="Calibri"/>
          <w:color w:val="auto"/>
          <w:spacing w:val="2"/>
          <w:u w:val="none"/>
        </w:rPr>
        <w:t xml:space="preserve"> раза. В 2,5 раза увеличились среднемесячные денежные доходы на душу населения. </w:t>
      </w:r>
    </w:p>
    <w:p w:rsidR="009A3C2A" w:rsidRDefault="009A3C2A" w:rsidP="00263125">
      <w:pPr>
        <w:pStyle w:val="3"/>
        <w:spacing w:line="276" w:lineRule="auto"/>
        <w:ind w:firstLine="567"/>
        <w:jc w:val="center"/>
        <w:rPr>
          <w:rFonts w:ascii="Times New Roman" w:hAnsi="Times New Roman" w:cs="Times New Roman"/>
          <w:color w:val="auto"/>
          <w:sz w:val="26"/>
          <w:szCs w:val="26"/>
        </w:rPr>
      </w:pPr>
      <w:bookmarkStart w:id="10" w:name="_Toc63416407"/>
      <w:r w:rsidRPr="009631D7">
        <w:rPr>
          <w:rFonts w:ascii="Times New Roman" w:hAnsi="Times New Roman" w:cs="Times New Roman"/>
          <w:color w:val="auto"/>
          <w:sz w:val="26"/>
          <w:szCs w:val="26"/>
        </w:rPr>
        <w:t>1.4.  Реальный сектор экономики</w:t>
      </w:r>
      <w:bookmarkEnd w:id="10"/>
    </w:p>
    <w:p w:rsidR="00BE5C21" w:rsidRPr="00BE5C21" w:rsidRDefault="00BE5C21" w:rsidP="00BE5C21">
      <w:pPr>
        <w:jc w:val="center"/>
        <w:rPr>
          <w:b/>
          <w:sz w:val="24"/>
          <w:szCs w:val="24"/>
        </w:rPr>
      </w:pPr>
      <w:r w:rsidRPr="00BE5C21">
        <w:rPr>
          <w:b/>
          <w:sz w:val="24"/>
          <w:szCs w:val="24"/>
        </w:rPr>
        <w:t>Промышленность</w:t>
      </w:r>
    </w:p>
    <w:p w:rsidR="009A3C2A" w:rsidRPr="009631D7" w:rsidRDefault="009A3C2A" w:rsidP="00263125">
      <w:pPr>
        <w:pStyle w:val="ac"/>
        <w:spacing w:line="276" w:lineRule="auto"/>
        <w:ind w:firstLine="567"/>
        <w:jc w:val="both"/>
        <w:rPr>
          <w:sz w:val="26"/>
          <w:szCs w:val="26"/>
        </w:rPr>
      </w:pPr>
      <w:r w:rsidRPr="009631D7">
        <w:rPr>
          <w:sz w:val="26"/>
          <w:szCs w:val="26"/>
        </w:rPr>
        <w:t>На протяжении анализируемого периода промышленный потенциал района представл</w:t>
      </w:r>
      <w:r w:rsidR="006D48AD" w:rsidRPr="009631D7">
        <w:rPr>
          <w:sz w:val="26"/>
          <w:szCs w:val="26"/>
        </w:rPr>
        <w:t>ен 22 предприятиями, из них  1</w:t>
      </w:r>
      <w:r w:rsidR="000167ED">
        <w:rPr>
          <w:sz w:val="26"/>
          <w:szCs w:val="26"/>
        </w:rPr>
        <w:t>(одно)</w:t>
      </w:r>
      <w:r w:rsidRPr="009631D7">
        <w:rPr>
          <w:sz w:val="26"/>
          <w:szCs w:val="26"/>
        </w:rPr>
        <w:t xml:space="preserve">  крупных и средних, </w:t>
      </w:r>
      <w:r w:rsidR="006D48AD" w:rsidRPr="009631D7">
        <w:rPr>
          <w:sz w:val="26"/>
          <w:szCs w:val="26"/>
        </w:rPr>
        <w:t>21</w:t>
      </w:r>
      <w:r w:rsidR="000167ED">
        <w:rPr>
          <w:sz w:val="26"/>
          <w:szCs w:val="26"/>
        </w:rPr>
        <w:t xml:space="preserve"> (двадцать одно) </w:t>
      </w:r>
      <w:r w:rsidRPr="009631D7">
        <w:rPr>
          <w:sz w:val="26"/>
          <w:szCs w:val="26"/>
        </w:rPr>
        <w:t>мал</w:t>
      </w:r>
      <w:r w:rsidR="000167ED">
        <w:rPr>
          <w:sz w:val="26"/>
          <w:szCs w:val="26"/>
        </w:rPr>
        <w:t xml:space="preserve">ых </w:t>
      </w:r>
      <w:r w:rsidRPr="009631D7">
        <w:rPr>
          <w:sz w:val="26"/>
          <w:szCs w:val="26"/>
        </w:rPr>
        <w:t xml:space="preserve"> предприятий. </w:t>
      </w:r>
    </w:p>
    <w:p w:rsidR="009A3C2A" w:rsidRPr="009631D7" w:rsidRDefault="009A3C2A" w:rsidP="00263125">
      <w:pPr>
        <w:pStyle w:val="ac"/>
        <w:spacing w:line="276" w:lineRule="auto"/>
        <w:ind w:firstLine="567"/>
        <w:jc w:val="both"/>
        <w:rPr>
          <w:sz w:val="26"/>
          <w:szCs w:val="26"/>
        </w:rPr>
      </w:pPr>
      <w:r w:rsidRPr="009631D7">
        <w:rPr>
          <w:sz w:val="26"/>
          <w:szCs w:val="26"/>
        </w:rPr>
        <w:t>Социально значимые предприятия в районе:</w:t>
      </w:r>
      <w:r w:rsidR="006D48AD" w:rsidRPr="009631D7">
        <w:rPr>
          <w:sz w:val="26"/>
          <w:szCs w:val="26"/>
        </w:rPr>
        <w:t xml:space="preserve"> ОАО «Тюменцевский МСЗ»,</w:t>
      </w:r>
      <w:r w:rsidRPr="009631D7">
        <w:rPr>
          <w:sz w:val="26"/>
          <w:szCs w:val="26"/>
        </w:rPr>
        <w:t xml:space="preserve"> </w:t>
      </w:r>
      <w:r w:rsidR="006D48AD" w:rsidRPr="009631D7">
        <w:rPr>
          <w:sz w:val="26"/>
          <w:szCs w:val="26"/>
        </w:rPr>
        <w:t>ООО «</w:t>
      </w:r>
      <w:proofErr w:type="spellStart"/>
      <w:r w:rsidR="006D48AD" w:rsidRPr="009631D7">
        <w:rPr>
          <w:sz w:val="26"/>
          <w:szCs w:val="26"/>
        </w:rPr>
        <w:t>Тюменцевское</w:t>
      </w:r>
      <w:proofErr w:type="spellEnd"/>
      <w:r w:rsidR="006D48AD" w:rsidRPr="009631D7">
        <w:rPr>
          <w:sz w:val="26"/>
          <w:szCs w:val="26"/>
        </w:rPr>
        <w:t xml:space="preserve"> хлебоприемное предприятие» </w:t>
      </w:r>
      <w:proofErr w:type="gramStart"/>
      <w:r w:rsidR="006D48AD" w:rsidRPr="009631D7">
        <w:rPr>
          <w:sz w:val="26"/>
          <w:szCs w:val="26"/>
        </w:rPr>
        <w:t>и ООО</w:t>
      </w:r>
      <w:proofErr w:type="gramEnd"/>
      <w:r w:rsidR="006D48AD" w:rsidRPr="009631D7">
        <w:rPr>
          <w:sz w:val="26"/>
          <w:szCs w:val="26"/>
        </w:rPr>
        <w:t xml:space="preserve"> «</w:t>
      </w:r>
      <w:proofErr w:type="spellStart"/>
      <w:r w:rsidR="006D48AD" w:rsidRPr="009631D7">
        <w:rPr>
          <w:sz w:val="26"/>
          <w:szCs w:val="26"/>
        </w:rPr>
        <w:t>Агро</w:t>
      </w:r>
      <w:proofErr w:type="spellEnd"/>
      <w:r w:rsidR="006D48AD" w:rsidRPr="009631D7">
        <w:rPr>
          <w:sz w:val="26"/>
          <w:szCs w:val="26"/>
        </w:rPr>
        <w:t>»</w:t>
      </w:r>
      <w:r w:rsidRPr="009631D7">
        <w:rPr>
          <w:sz w:val="26"/>
          <w:szCs w:val="26"/>
        </w:rPr>
        <w:t>.</w:t>
      </w:r>
    </w:p>
    <w:p w:rsidR="009A3C2A" w:rsidRPr="009631D7" w:rsidRDefault="009A3C2A" w:rsidP="00263125">
      <w:pPr>
        <w:pStyle w:val="ac"/>
        <w:spacing w:line="276" w:lineRule="auto"/>
        <w:ind w:firstLine="567"/>
        <w:jc w:val="both"/>
        <w:rPr>
          <w:color w:val="000000" w:themeColor="text1"/>
          <w:sz w:val="26"/>
          <w:szCs w:val="26"/>
        </w:rPr>
      </w:pPr>
      <w:r w:rsidRPr="009631D7">
        <w:rPr>
          <w:color w:val="000000" w:themeColor="text1"/>
          <w:sz w:val="26"/>
          <w:szCs w:val="26"/>
        </w:rPr>
        <w:t xml:space="preserve">В структуре производства промышленной продукции района  основную долю занимает производство пищевых продуктов 86,1%, обработка древесины и производство изделий из дерева  7,8%. </w:t>
      </w:r>
    </w:p>
    <w:p w:rsidR="009A3C2A" w:rsidRPr="009631D7" w:rsidRDefault="009A3C2A" w:rsidP="00263125">
      <w:pPr>
        <w:shd w:val="clear" w:color="auto" w:fill="FFFFFF"/>
        <w:spacing w:line="276" w:lineRule="auto"/>
        <w:ind w:right="-1" w:firstLine="567"/>
        <w:jc w:val="right"/>
        <w:rPr>
          <w:spacing w:val="-5"/>
          <w:sz w:val="26"/>
          <w:szCs w:val="26"/>
        </w:rPr>
      </w:pPr>
      <w:r w:rsidRPr="009631D7">
        <w:rPr>
          <w:spacing w:val="-5"/>
          <w:sz w:val="26"/>
          <w:szCs w:val="26"/>
        </w:rPr>
        <w:t>Таблица 5</w:t>
      </w:r>
    </w:p>
    <w:p w:rsidR="009A3C2A" w:rsidRPr="009631D7" w:rsidRDefault="009A3C2A" w:rsidP="00263125">
      <w:pPr>
        <w:shd w:val="clear" w:color="auto" w:fill="FFFFFF"/>
        <w:spacing w:line="276" w:lineRule="auto"/>
        <w:ind w:right="1633" w:firstLine="567"/>
        <w:jc w:val="right"/>
        <w:rPr>
          <w:sz w:val="26"/>
          <w:szCs w:val="26"/>
        </w:rPr>
      </w:pPr>
      <w:r w:rsidRPr="009631D7">
        <w:rPr>
          <w:spacing w:val="-5"/>
          <w:sz w:val="26"/>
          <w:szCs w:val="26"/>
        </w:rPr>
        <w:t>Основные показатели развития промышленности</w:t>
      </w:r>
    </w:p>
    <w:tbl>
      <w:tblPr>
        <w:tblW w:w="1057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268"/>
        <w:gridCol w:w="751"/>
        <w:gridCol w:w="751"/>
        <w:gridCol w:w="751"/>
        <w:gridCol w:w="795"/>
        <w:gridCol w:w="751"/>
        <w:gridCol w:w="751"/>
        <w:gridCol w:w="752"/>
        <w:gridCol w:w="751"/>
        <w:gridCol w:w="751"/>
        <w:gridCol w:w="752"/>
        <w:gridCol w:w="752"/>
      </w:tblGrid>
      <w:tr w:rsidR="00BA6B46" w:rsidRPr="009631D7" w:rsidTr="00BA6B46">
        <w:trPr>
          <w:trHeight w:hRule="exact" w:val="490"/>
          <w:tblHeader/>
          <w:jc w:val="center"/>
        </w:trPr>
        <w:tc>
          <w:tcPr>
            <w:tcW w:w="2268" w:type="dxa"/>
            <w:shd w:val="clear" w:color="auto" w:fill="FFFFFF"/>
          </w:tcPr>
          <w:p w:rsidR="00BA6B46" w:rsidRPr="009631D7" w:rsidRDefault="00BA6B46" w:rsidP="003B092B">
            <w:pPr>
              <w:pStyle w:val="aff7"/>
            </w:pPr>
            <w:r w:rsidRPr="009631D7">
              <w:t>Показатели</w:t>
            </w:r>
          </w:p>
        </w:tc>
        <w:tc>
          <w:tcPr>
            <w:tcW w:w="751" w:type="dxa"/>
            <w:shd w:val="clear" w:color="auto" w:fill="FFFFFF"/>
          </w:tcPr>
          <w:p w:rsidR="00BA6B46" w:rsidRPr="009631D7" w:rsidRDefault="00BA6B46" w:rsidP="003B092B">
            <w:pPr>
              <w:pStyle w:val="aff7"/>
            </w:pPr>
            <w:r w:rsidRPr="009631D7">
              <w:t>2010 год</w:t>
            </w:r>
          </w:p>
        </w:tc>
        <w:tc>
          <w:tcPr>
            <w:tcW w:w="751" w:type="dxa"/>
            <w:shd w:val="clear" w:color="auto" w:fill="FFFFFF"/>
          </w:tcPr>
          <w:p w:rsidR="00BA6B46" w:rsidRPr="009631D7" w:rsidRDefault="00BA6B46" w:rsidP="003B092B">
            <w:pPr>
              <w:pStyle w:val="aff7"/>
            </w:pPr>
            <w:r w:rsidRPr="009631D7">
              <w:t>2011 год</w:t>
            </w:r>
          </w:p>
        </w:tc>
        <w:tc>
          <w:tcPr>
            <w:tcW w:w="751" w:type="dxa"/>
            <w:shd w:val="clear" w:color="auto" w:fill="FFFFFF"/>
          </w:tcPr>
          <w:p w:rsidR="00BA6B46" w:rsidRPr="009631D7" w:rsidRDefault="00BA6B46" w:rsidP="003B092B">
            <w:pPr>
              <w:pStyle w:val="aff7"/>
            </w:pPr>
            <w:r w:rsidRPr="009631D7">
              <w:t>2012 год</w:t>
            </w:r>
          </w:p>
        </w:tc>
        <w:tc>
          <w:tcPr>
            <w:tcW w:w="795" w:type="dxa"/>
            <w:shd w:val="clear" w:color="auto" w:fill="FFFFFF"/>
          </w:tcPr>
          <w:p w:rsidR="00BA6B46" w:rsidRPr="009631D7" w:rsidRDefault="00BA6B46" w:rsidP="003B092B">
            <w:pPr>
              <w:pStyle w:val="aff7"/>
            </w:pPr>
            <w:r w:rsidRPr="009631D7">
              <w:t>2013год</w:t>
            </w:r>
          </w:p>
        </w:tc>
        <w:tc>
          <w:tcPr>
            <w:tcW w:w="751" w:type="dxa"/>
            <w:shd w:val="clear" w:color="auto" w:fill="FFFFFF"/>
          </w:tcPr>
          <w:p w:rsidR="00BA6B46" w:rsidRPr="009631D7" w:rsidRDefault="00BA6B46" w:rsidP="003B092B">
            <w:pPr>
              <w:pStyle w:val="aff7"/>
            </w:pPr>
            <w:r w:rsidRPr="009631D7">
              <w:t>2014 год</w:t>
            </w:r>
          </w:p>
        </w:tc>
        <w:tc>
          <w:tcPr>
            <w:tcW w:w="751" w:type="dxa"/>
            <w:shd w:val="clear" w:color="auto" w:fill="FFFFFF"/>
          </w:tcPr>
          <w:p w:rsidR="00BA6B46" w:rsidRPr="009631D7" w:rsidRDefault="00BA6B46" w:rsidP="003B092B">
            <w:pPr>
              <w:pStyle w:val="aff7"/>
            </w:pPr>
            <w:r w:rsidRPr="009631D7">
              <w:t>2015 год</w:t>
            </w:r>
          </w:p>
        </w:tc>
        <w:tc>
          <w:tcPr>
            <w:tcW w:w="752" w:type="dxa"/>
            <w:shd w:val="clear" w:color="auto" w:fill="FFFFFF"/>
          </w:tcPr>
          <w:p w:rsidR="00BA6B46" w:rsidRPr="009631D7" w:rsidRDefault="00BA6B46" w:rsidP="003B092B">
            <w:pPr>
              <w:pStyle w:val="aff7"/>
            </w:pPr>
            <w:r w:rsidRPr="009631D7">
              <w:t>2016 год</w:t>
            </w:r>
          </w:p>
        </w:tc>
        <w:tc>
          <w:tcPr>
            <w:tcW w:w="751" w:type="dxa"/>
            <w:shd w:val="clear" w:color="auto" w:fill="FFFFFF"/>
          </w:tcPr>
          <w:p w:rsidR="00BA6B46" w:rsidRPr="009631D7" w:rsidRDefault="00BA6B46" w:rsidP="003B092B">
            <w:pPr>
              <w:pStyle w:val="aff7"/>
            </w:pPr>
            <w:r w:rsidRPr="009631D7">
              <w:t>2017 год</w:t>
            </w:r>
          </w:p>
        </w:tc>
        <w:tc>
          <w:tcPr>
            <w:tcW w:w="751" w:type="dxa"/>
            <w:shd w:val="clear" w:color="auto" w:fill="FFFFFF"/>
          </w:tcPr>
          <w:p w:rsidR="00BA6B46" w:rsidRPr="009631D7" w:rsidRDefault="00BA6B46" w:rsidP="003B092B">
            <w:pPr>
              <w:pStyle w:val="aff7"/>
            </w:pPr>
            <w:r w:rsidRPr="009631D7">
              <w:t>2018 год</w:t>
            </w:r>
          </w:p>
        </w:tc>
        <w:tc>
          <w:tcPr>
            <w:tcW w:w="752" w:type="dxa"/>
            <w:shd w:val="clear" w:color="auto" w:fill="FFFFFF"/>
          </w:tcPr>
          <w:p w:rsidR="00BA6B46" w:rsidRPr="009631D7" w:rsidRDefault="00BA6B46" w:rsidP="003B092B">
            <w:pPr>
              <w:pStyle w:val="aff7"/>
            </w:pPr>
            <w:r w:rsidRPr="009631D7">
              <w:t>2019 год</w:t>
            </w:r>
          </w:p>
        </w:tc>
        <w:tc>
          <w:tcPr>
            <w:tcW w:w="752" w:type="dxa"/>
            <w:shd w:val="clear" w:color="auto" w:fill="FFFFFF"/>
          </w:tcPr>
          <w:p w:rsidR="00BA6B46" w:rsidRPr="009631D7" w:rsidRDefault="00BA6B46" w:rsidP="00BA6B46">
            <w:pPr>
              <w:pStyle w:val="aff7"/>
            </w:pPr>
            <w:r>
              <w:t>2020</w:t>
            </w:r>
            <w:r w:rsidRPr="009631D7">
              <w:t xml:space="preserve"> год</w:t>
            </w:r>
          </w:p>
        </w:tc>
      </w:tr>
      <w:tr w:rsidR="00BA6B46" w:rsidRPr="009631D7" w:rsidTr="00BA6B46">
        <w:trPr>
          <w:trHeight w:hRule="exact" w:val="1506"/>
          <w:jc w:val="center"/>
        </w:trPr>
        <w:tc>
          <w:tcPr>
            <w:tcW w:w="2268" w:type="dxa"/>
            <w:shd w:val="clear" w:color="auto" w:fill="FFFFFF"/>
          </w:tcPr>
          <w:p w:rsidR="00BA6B46" w:rsidRPr="009631D7" w:rsidRDefault="00BA6B46" w:rsidP="003B092B">
            <w:pPr>
              <w:pStyle w:val="aff7"/>
            </w:pPr>
            <w:r w:rsidRPr="009631D7">
              <w:rPr>
                <w:spacing w:val="-9"/>
              </w:rPr>
              <w:t xml:space="preserve">Отгружено товаров собственного производства, </w:t>
            </w:r>
            <w:r w:rsidRPr="009631D7">
              <w:rPr>
                <w:spacing w:val="-10"/>
              </w:rPr>
              <w:t xml:space="preserve">выполнено работ и услуг собственными силами по </w:t>
            </w:r>
            <w:r w:rsidRPr="009631D7">
              <w:rPr>
                <w:spacing w:val="-9"/>
              </w:rPr>
              <w:t>видам экономической деятельности – всего, тыс. руб.</w:t>
            </w:r>
          </w:p>
        </w:tc>
        <w:tc>
          <w:tcPr>
            <w:tcW w:w="751" w:type="dxa"/>
            <w:shd w:val="clear" w:color="auto" w:fill="FFFFFF"/>
          </w:tcPr>
          <w:p w:rsidR="00BA6B46" w:rsidRPr="009631D7" w:rsidRDefault="00BA6B46" w:rsidP="003B092B">
            <w:pPr>
              <w:pStyle w:val="aff7"/>
            </w:pPr>
            <w:r w:rsidRPr="009631D7">
              <w:t>265,7</w:t>
            </w:r>
          </w:p>
        </w:tc>
        <w:tc>
          <w:tcPr>
            <w:tcW w:w="751" w:type="dxa"/>
            <w:shd w:val="clear" w:color="auto" w:fill="FFFFFF"/>
          </w:tcPr>
          <w:p w:rsidR="00BA6B46" w:rsidRPr="009631D7" w:rsidRDefault="00BA6B46" w:rsidP="003B092B">
            <w:pPr>
              <w:pStyle w:val="aff7"/>
            </w:pPr>
            <w:r w:rsidRPr="009631D7">
              <w:t>206,4</w:t>
            </w:r>
          </w:p>
        </w:tc>
        <w:tc>
          <w:tcPr>
            <w:tcW w:w="751" w:type="dxa"/>
            <w:shd w:val="clear" w:color="auto" w:fill="FFFFFF"/>
          </w:tcPr>
          <w:p w:rsidR="00BA6B46" w:rsidRPr="009631D7" w:rsidRDefault="00BA6B46" w:rsidP="003B092B">
            <w:pPr>
              <w:pStyle w:val="aff7"/>
            </w:pPr>
            <w:r w:rsidRPr="009631D7">
              <w:t>176,1</w:t>
            </w:r>
          </w:p>
        </w:tc>
        <w:tc>
          <w:tcPr>
            <w:tcW w:w="795" w:type="dxa"/>
            <w:shd w:val="clear" w:color="auto" w:fill="FFFFFF"/>
          </w:tcPr>
          <w:p w:rsidR="00BA6B46" w:rsidRPr="009631D7" w:rsidRDefault="00BA6B46" w:rsidP="003B092B">
            <w:pPr>
              <w:pStyle w:val="aff7"/>
            </w:pPr>
            <w:r w:rsidRPr="009631D7">
              <w:t>174,2</w:t>
            </w:r>
          </w:p>
        </w:tc>
        <w:tc>
          <w:tcPr>
            <w:tcW w:w="751" w:type="dxa"/>
            <w:shd w:val="clear" w:color="auto" w:fill="FFFFFF"/>
          </w:tcPr>
          <w:p w:rsidR="00BA6B46" w:rsidRPr="009631D7" w:rsidRDefault="00BA6B46" w:rsidP="003B092B">
            <w:pPr>
              <w:pStyle w:val="aff7"/>
            </w:pPr>
            <w:r w:rsidRPr="009631D7">
              <w:t>186,1</w:t>
            </w:r>
          </w:p>
        </w:tc>
        <w:tc>
          <w:tcPr>
            <w:tcW w:w="751" w:type="dxa"/>
            <w:shd w:val="clear" w:color="auto" w:fill="FFFFFF"/>
          </w:tcPr>
          <w:p w:rsidR="00BA6B46" w:rsidRPr="009631D7" w:rsidRDefault="00BA6B46" w:rsidP="003B092B">
            <w:pPr>
              <w:pStyle w:val="aff7"/>
            </w:pPr>
            <w:r w:rsidRPr="009631D7">
              <w:t>196,4</w:t>
            </w:r>
          </w:p>
        </w:tc>
        <w:tc>
          <w:tcPr>
            <w:tcW w:w="752" w:type="dxa"/>
            <w:shd w:val="clear" w:color="auto" w:fill="FFFFFF"/>
          </w:tcPr>
          <w:p w:rsidR="00BA6B46" w:rsidRPr="009631D7" w:rsidRDefault="00BA6B46" w:rsidP="003B092B">
            <w:pPr>
              <w:pStyle w:val="aff7"/>
            </w:pPr>
            <w:r w:rsidRPr="009631D7">
              <w:t>205,5</w:t>
            </w:r>
          </w:p>
        </w:tc>
        <w:tc>
          <w:tcPr>
            <w:tcW w:w="751" w:type="dxa"/>
            <w:shd w:val="clear" w:color="auto" w:fill="FFFFFF"/>
          </w:tcPr>
          <w:p w:rsidR="00BA6B46" w:rsidRPr="009631D7" w:rsidRDefault="00BA6B46" w:rsidP="003B092B">
            <w:pPr>
              <w:pStyle w:val="aff7"/>
            </w:pPr>
            <w:r w:rsidRPr="009631D7">
              <w:t>147,9</w:t>
            </w:r>
          </w:p>
        </w:tc>
        <w:tc>
          <w:tcPr>
            <w:tcW w:w="751" w:type="dxa"/>
            <w:shd w:val="clear" w:color="auto" w:fill="FFFFFF"/>
          </w:tcPr>
          <w:p w:rsidR="00BA6B46" w:rsidRPr="009631D7" w:rsidRDefault="00BA6B46" w:rsidP="003B092B">
            <w:pPr>
              <w:pStyle w:val="aff7"/>
            </w:pPr>
            <w:r w:rsidRPr="009631D7">
              <w:t>338,9</w:t>
            </w:r>
          </w:p>
        </w:tc>
        <w:tc>
          <w:tcPr>
            <w:tcW w:w="752" w:type="dxa"/>
            <w:shd w:val="clear" w:color="auto" w:fill="FFFFFF"/>
          </w:tcPr>
          <w:p w:rsidR="00BA6B46" w:rsidRPr="009631D7" w:rsidRDefault="00BA6B46" w:rsidP="00BA6B46">
            <w:pPr>
              <w:pStyle w:val="aff7"/>
            </w:pPr>
            <w:r>
              <w:t>128,9</w:t>
            </w:r>
          </w:p>
        </w:tc>
        <w:tc>
          <w:tcPr>
            <w:tcW w:w="752" w:type="dxa"/>
            <w:shd w:val="clear" w:color="auto" w:fill="FFFFFF"/>
          </w:tcPr>
          <w:p w:rsidR="00BA6B46" w:rsidRPr="009631D7" w:rsidRDefault="00BA6B46" w:rsidP="003B092B">
            <w:pPr>
              <w:pStyle w:val="aff7"/>
            </w:pPr>
            <w:r>
              <w:t>298,560</w:t>
            </w:r>
          </w:p>
        </w:tc>
      </w:tr>
      <w:tr w:rsidR="00BA6B46" w:rsidRPr="009631D7" w:rsidTr="00BA6B46">
        <w:trPr>
          <w:trHeight w:hRule="exact" w:val="1400"/>
          <w:jc w:val="center"/>
        </w:trPr>
        <w:tc>
          <w:tcPr>
            <w:tcW w:w="2268" w:type="dxa"/>
            <w:shd w:val="clear" w:color="auto" w:fill="FFFFFF"/>
          </w:tcPr>
          <w:p w:rsidR="00BA6B46" w:rsidRPr="009631D7" w:rsidRDefault="00BA6B46" w:rsidP="003B092B">
            <w:pPr>
              <w:pStyle w:val="aff7"/>
            </w:pPr>
            <w:r w:rsidRPr="009631D7">
              <w:t xml:space="preserve">Индекс промышленного производства </w:t>
            </w:r>
          </w:p>
          <w:p w:rsidR="00BA6B46" w:rsidRPr="009631D7" w:rsidRDefault="00BA6B46" w:rsidP="003B092B">
            <w:pPr>
              <w:pStyle w:val="aff7"/>
            </w:pPr>
            <w:r w:rsidRPr="009631D7">
              <w:t>(к предыдущему году), %</w:t>
            </w:r>
          </w:p>
          <w:p w:rsidR="00BA6B46" w:rsidRPr="009631D7" w:rsidRDefault="00BA6B46" w:rsidP="003B092B">
            <w:pPr>
              <w:pStyle w:val="aff7"/>
            </w:pPr>
          </w:p>
        </w:tc>
        <w:tc>
          <w:tcPr>
            <w:tcW w:w="751" w:type="dxa"/>
            <w:shd w:val="clear" w:color="auto" w:fill="FFFFFF"/>
          </w:tcPr>
          <w:p w:rsidR="00BA6B46" w:rsidRPr="009631D7" w:rsidRDefault="00BA6B46" w:rsidP="003B092B">
            <w:pPr>
              <w:pStyle w:val="aff7"/>
            </w:pPr>
            <w:r w:rsidRPr="009631D7">
              <w:t>112,1</w:t>
            </w:r>
          </w:p>
        </w:tc>
        <w:tc>
          <w:tcPr>
            <w:tcW w:w="751" w:type="dxa"/>
            <w:shd w:val="clear" w:color="auto" w:fill="FFFFFF"/>
          </w:tcPr>
          <w:p w:rsidR="00BA6B46" w:rsidRPr="009631D7" w:rsidRDefault="00BA6B46" w:rsidP="003B092B">
            <w:pPr>
              <w:pStyle w:val="aff7"/>
            </w:pPr>
            <w:r w:rsidRPr="009631D7">
              <w:t>84,4</w:t>
            </w:r>
          </w:p>
        </w:tc>
        <w:tc>
          <w:tcPr>
            <w:tcW w:w="751" w:type="dxa"/>
            <w:shd w:val="clear" w:color="auto" w:fill="FFFFFF"/>
          </w:tcPr>
          <w:p w:rsidR="00BA6B46" w:rsidRPr="009631D7" w:rsidRDefault="00BA6B46" w:rsidP="003B092B">
            <w:pPr>
              <w:pStyle w:val="aff7"/>
            </w:pPr>
            <w:r w:rsidRPr="009631D7">
              <w:t>88,4</w:t>
            </w:r>
          </w:p>
        </w:tc>
        <w:tc>
          <w:tcPr>
            <w:tcW w:w="795" w:type="dxa"/>
            <w:shd w:val="clear" w:color="auto" w:fill="FFFFFF"/>
          </w:tcPr>
          <w:p w:rsidR="00BA6B46" w:rsidRPr="009631D7" w:rsidRDefault="00BA6B46" w:rsidP="003B092B">
            <w:pPr>
              <w:pStyle w:val="aff7"/>
            </w:pPr>
            <w:r w:rsidRPr="009631D7">
              <w:t>96,2</w:t>
            </w:r>
          </w:p>
        </w:tc>
        <w:tc>
          <w:tcPr>
            <w:tcW w:w="751" w:type="dxa"/>
            <w:shd w:val="clear" w:color="auto" w:fill="FFFFFF"/>
          </w:tcPr>
          <w:p w:rsidR="00BA6B46" w:rsidRPr="009631D7" w:rsidRDefault="00BA6B46" w:rsidP="003B092B">
            <w:pPr>
              <w:pStyle w:val="aff7"/>
            </w:pPr>
            <w:r w:rsidRPr="009631D7">
              <w:t>93,4</w:t>
            </w:r>
          </w:p>
        </w:tc>
        <w:tc>
          <w:tcPr>
            <w:tcW w:w="751" w:type="dxa"/>
            <w:shd w:val="clear" w:color="auto" w:fill="FFFFFF"/>
          </w:tcPr>
          <w:p w:rsidR="00BA6B46" w:rsidRPr="009631D7" w:rsidRDefault="00BA6B46" w:rsidP="003B092B">
            <w:pPr>
              <w:pStyle w:val="aff7"/>
            </w:pPr>
            <w:r w:rsidRPr="009631D7">
              <w:t>109</w:t>
            </w:r>
          </w:p>
        </w:tc>
        <w:tc>
          <w:tcPr>
            <w:tcW w:w="752" w:type="dxa"/>
            <w:shd w:val="clear" w:color="auto" w:fill="FFFFFF"/>
          </w:tcPr>
          <w:p w:rsidR="00BA6B46" w:rsidRPr="009631D7" w:rsidRDefault="00BA6B46" w:rsidP="003B092B">
            <w:pPr>
              <w:pStyle w:val="aff7"/>
            </w:pPr>
            <w:r w:rsidRPr="009631D7">
              <w:t>109,1</w:t>
            </w:r>
          </w:p>
        </w:tc>
        <w:tc>
          <w:tcPr>
            <w:tcW w:w="751" w:type="dxa"/>
            <w:shd w:val="clear" w:color="auto" w:fill="FFFFFF"/>
          </w:tcPr>
          <w:p w:rsidR="00BA6B46" w:rsidRPr="009631D7" w:rsidRDefault="00BA6B46" w:rsidP="003B092B">
            <w:pPr>
              <w:pStyle w:val="aff7"/>
            </w:pPr>
            <w:r w:rsidRPr="009631D7">
              <w:t>58,9</w:t>
            </w:r>
          </w:p>
        </w:tc>
        <w:tc>
          <w:tcPr>
            <w:tcW w:w="751" w:type="dxa"/>
            <w:shd w:val="clear" w:color="auto" w:fill="FFFFFF"/>
          </w:tcPr>
          <w:p w:rsidR="00BA6B46" w:rsidRPr="009631D7" w:rsidRDefault="00BA6B46" w:rsidP="003B092B">
            <w:pPr>
              <w:pStyle w:val="aff7"/>
            </w:pPr>
            <w:r w:rsidRPr="009631D7">
              <w:t>151,4</w:t>
            </w:r>
          </w:p>
        </w:tc>
        <w:tc>
          <w:tcPr>
            <w:tcW w:w="752" w:type="dxa"/>
            <w:shd w:val="clear" w:color="auto" w:fill="FFFFFF"/>
          </w:tcPr>
          <w:p w:rsidR="00BA6B46" w:rsidRPr="009631D7" w:rsidRDefault="00BA6B46" w:rsidP="003B092B">
            <w:pPr>
              <w:pStyle w:val="aff7"/>
            </w:pPr>
            <w:r>
              <w:t>82</w:t>
            </w:r>
          </w:p>
        </w:tc>
        <w:tc>
          <w:tcPr>
            <w:tcW w:w="752" w:type="dxa"/>
            <w:shd w:val="clear" w:color="auto" w:fill="FFFFFF"/>
          </w:tcPr>
          <w:p w:rsidR="00BA6B46" w:rsidRPr="009631D7" w:rsidRDefault="00BA6B46" w:rsidP="003B092B">
            <w:pPr>
              <w:pStyle w:val="aff7"/>
            </w:pPr>
            <w:r>
              <w:t>83</w:t>
            </w:r>
          </w:p>
        </w:tc>
      </w:tr>
    </w:tbl>
    <w:p w:rsidR="009A3C2A" w:rsidRPr="009631D7" w:rsidRDefault="009A3C2A" w:rsidP="00263125">
      <w:pPr>
        <w:spacing w:line="276" w:lineRule="auto"/>
        <w:ind w:firstLine="567"/>
        <w:jc w:val="both"/>
        <w:rPr>
          <w:sz w:val="26"/>
          <w:szCs w:val="26"/>
        </w:rPr>
      </w:pPr>
      <w:r w:rsidRPr="009631D7">
        <w:rPr>
          <w:sz w:val="26"/>
          <w:szCs w:val="26"/>
        </w:rPr>
        <w:t>В перспективе развитие промышленного производства в районе будет осуществляться на основе реализации инвестиционных проектов.</w:t>
      </w:r>
    </w:p>
    <w:p w:rsidR="00964FA3" w:rsidRDefault="009A3C2A" w:rsidP="00263125">
      <w:pPr>
        <w:spacing w:line="276" w:lineRule="auto"/>
        <w:ind w:firstLine="567"/>
        <w:jc w:val="both"/>
        <w:rPr>
          <w:sz w:val="26"/>
          <w:szCs w:val="26"/>
        </w:rPr>
      </w:pPr>
      <w:r w:rsidRPr="009631D7">
        <w:rPr>
          <w:sz w:val="26"/>
          <w:szCs w:val="26"/>
        </w:rPr>
        <w:t>Рост объемов производства в промышленности связанны с  возобновлением деятельност</w:t>
      </w:r>
      <w:proofErr w:type="gramStart"/>
      <w:r w:rsidRPr="009631D7">
        <w:rPr>
          <w:sz w:val="26"/>
          <w:szCs w:val="26"/>
        </w:rPr>
        <w:t xml:space="preserve">и </w:t>
      </w:r>
      <w:r w:rsidR="002C5A85" w:rsidRPr="009631D7">
        <w:rPr>
          <w:sz w:val="26"/>
          <w:szCs w:val="26"/>
        </w:rPr>
        <w:t>ООО</w:t>
      </w:r>
      <w:proofErr w:type="gramEnd"/>
      <w:r w:rsidR="002C5A85" w:rsidRPr="009631D7">
        <w:rPr>
          <w:sz w:val="26"/>
          <w:szCs w:val="26"/>
        </w:rPr>
        <w:t xml:space="preserve"> «</w:t>
      </w:r>
      <w:proofErr w:type="spellStart"/>
      <w:r w:rsidR="002C5A85" w:rsidRPr="009631D7">
        <w:rPr>
          <w:sz w:val="26"/>
          <w:szCs w:val="26"/>
        </w:rPr>
        <w:t>Агро</w:t>
      </w:r>
      <w:proofErr w:type="spellEnd"/>
      <w:r w:rsidR="002C5A85" w:rsidRPr="009631D7">
        <w:rPr>
          <w:sz w:val="26"/>
          <w:szCs w:val="26"/>
        </w:rPr>
        <w:t>»</w:t>
      </w:r>
      <w:r w:rsidR="00BA6B46">
        <w:rPr>
          <w:sz w:val="26"/>
          <w:szCs w:val="26"/>
        </w:rPr>
        <w:t xml:space="preserve"> с видом деятельности производство мяса и субпродуктов,</w:t>
      </w:r>
      <w:r w:rsidR="002C5A85" w:rsidRPr="009631D7">
        <w:rPr>
          <w:sz w:val="26"/>
          <w:szCs w:val="26"/>
        </w:rPr>
        <w:t xml:space="preserve"> </w:t>
      </w:r>
      <w:r w:rsidR="008F645F" w:rsidRPr="009631D7">
        <w:rPr>
          <w:sz w:val="26"/>
          <w:szCs w:val="26"/>
        </w:rPr>
        <w:t>открытием  ИП с видом деятельности лесозаготовки</w:t>
      </w:r>
      <w:r w:rsidR="00964FA3">
        <w:rPr>
          <w:sz w:val="26"/>
          <w:szCs w:val="26"/>
        </w:rPr>
        <w:t>.</w:t>
      </w:r>
    </w:p>
    <w:p w:rsidR="00BE5C21" w:rsidRPr="00BE5C21" w:rsidRDefault="00BE5C21" w:rsidP="00BE5C21">
      <w:pPr>
        <w:spacing w:line="276" w:lineRule="auto"/>
        <w:ind w:firstLine="567"/>
        <w:jc w:val="center"/>
        <w:rPr>
          <w:b/>
          <w:sz w:val="26"/>
          <w:szCs w:val="26"/>
        </w:rPr>
      </w:pPr>
      <w:r w:rsidRPr="00BE5C21">
        <w:rPr>
          <w:b/>
          <w:sz w:val="26"/>
          <w:szCs w:val="26"/>
        </w:rPr>
        <w:t>Сельское хозяйство:</w:t>
      </w:r>
    </w:p>
    <w:p w:rsidR="009A3C2A" w:rsidRPr="009631D7" w:rsidRDefault="009A3C2A" w:rsidP="00263125">
      <w:pPr>
        <w:spacing w:line="276" w:lineRule="auto"/>
        <w:ind w:firstLine="567"/>
        <w:jc w:val="both"/>
        <w:rPr>
          <w:color w:val="000000" w:themeColor="text1"/>
          <w:sz w:val="26"/>
          <w:szCs w:val="26"/>
        </w:rPr>
      </w:pPr>
      <w:r w:rsidRPr="009631D7">
        <w:rPr>
          <w:sz w:val="26"/>
          <w:szCs w:val="26"/>
        </w:rPr>
        <w:t xml:space="preserve">Наиболее значимым сектором экономики района является </w:t>
      </w:r>
      <w:r w:rsidR="008F645F" w:rsidRPr="009631D7">
        <w:rPr>
          <w:sz w:val="26"/>
          <w:szCs w:val="26"/>
        </w:rPr>
        <w:t>сельскохозяйственное</w:t>
      </w:r>
      <w:r w:rsidRPr="009631D7">
        <w:rPr>
          <w:sz w:val="26"/>
          <w:szCs w:val="26"/>
        </w:rPr>
        <w:t xml:space="preserve"> производство, которое даже в кризисное время не только сохранило, но и преумножило свой потенциал</w:t>
      </w:r>
      <w:r w:rsidRPr="009631D7">
        <w:rPr>
          <w:color w:val="000000" w:themeColor="text1"/>
          <w:sz w:val="26"/>
          <w:szCs w:val="26"/>
        </w:rPr>
        <w:t xml:space="preserve">. </w:t>
      </w:r>
      <w:proofErr w:type="spellStart"/>
      <w:r w:rsidRPr="009631D7">
        <w:rPr>
          <w:color w:val="000000" w:themeColor="text1"/>
          <w:sz w:val="26"/>
          <w:szCs w:val="26"/>
        </w:rPr>
        <w:t>Валовый</w:t>
      </w:r>
      <w:proofErr w:type="spellEnd"/>
      <w:r w:rsidRPr="009631D7">
        <w:rPr>
          <w:color w:val="000000" w:themeColor="text1"/>
          <w:sz w:val="26"/>
          <w:szCs w:val="26"/>
        </w:rPr>
        <w:t xml:space="preserve"> сбор</w:t>
      </w:r>
      <w:r w:rsidR="009A546F" w:rsidRPr="009631D7">
        <w:rPr>
          <w:color w:val="000000" w:themeColor="text1"/>
          <w:sz w:val="26"/>
          <w:szCs w:val="26"/>
        </w:rPr>
        <w:t xml:space="preserve"> зерновых и зернобобовых </w:t>
      </w:r>
      <w:r w:rsidRPr="009631D7">
        <w:rPr>
          <w:color w:val="000000" w:themeColor="text1"/>
          <w:sz w:val="26"/>
          <w:szCs w:val="26"/>
        </w:rPr>
        <w:t xml:space="preserve">культур составил </w:t>
      </w:r>
      <w:r w:rsidR="009A546F" w:rsidRPr="009631D7">
        <w:rPr>
          <w:color w:val="000000" w:themeColor="text1"/>
          <w:sz w:val="26"/>
          <w:szCs w:val="26"/>
        </w:rPr>
        <w:t>674,62</w:t>
      </w:r>
      <w:r w:rsidRPr="009631D7">
        <w:rPr>
          <w:color w:val="000000" w:themeColor="text1"/>
          <w:sz w:val="26"/>
          <w:szCs w:val="26"/>
        </w:rPr>
        <w:t xml:space="preserve"> </w:t>
      </w:r>
      <w:r w:rsidR="009A546F" w:rsidRPr="009631D7">
        <w:rPr>
          <w:color w:val="000000" w:themeColor="text1"/>
          <w:sz w:val="26"/>
          <w:szCs w:val="26"/>
        </w:rPr>
        <w:t xml:space="preserve">тыс. </w:t>
      </w:r>
      <w:proofErr w:type="spellStart"/>
      <w:r w:rsidR="009A546F" w:rsidRPr="009631D7">
        <w:rPr>
          <w:color w:val="000000" w:themeColor="text1"/>
          <w:sz w:val="26"/>
          <w:szCs w:val="26"/>
        </w:rPr>
        <w:t>ц</w:t>
      </w:r>
      <w:proofErr w:type="spellEnd"/>
      <w:r w:rsidR="009A546F" w:rsidRPr="009631D7">
        <w:rPr>
          <w:color w:val="000000" w:themeColor="text1"/>
          <w:sz w:val="26"/>
          <w:szCs w:val="26"/>
        </w:rPr>
        <w:t>.</w:t>
      </w:r>
      <w:r w:rsidRPr="009631D7">
        <w:rPr>
          <w:color w:val="000000" w:themeColor="text1"/>
          <w:sz w:val="26"/>
          <w:szCs w:val="26"/>
        </w:rPr>
        <w:t xml:space="preserve"> в 2019 году</w:t>
      </w:r>
      <w:r w:rsidR="009A546F" w:rsidRPr="009631D7">
        <w:rPr>
          <w:color w:val="000000" w:themeColor="text1"/>
          <w:sz w:val="26"/>
          <w:szCs w:val="26"/>
        </w:rPr>
        <w:t>.</w:t>
      </w:r>
    </w:p>
    <w:p w:rsidR="009A3C2A" w:rsidRPr="009631D7" w:rsidRDefault="009A3C2A" w:rsidP="00263125">
      <w:pPr>
        <w:spacing w:line="276" w:lineRule="auto"/>
        <w:ind w:firstLine="567"/>
        <w:jc w:val="both"/>
        <w:rPr>
          <w:sz w:val="26"/>
          <w:szCs w:val="26"/>
        </w:rPr>
      </w:pPr>
      <w:r w:rsidRPr="009631D7">
        <w:rPr>
          <w:sz w:val="26"/>
          <w:szCs w:val="26"/>
        </w:rPr>
        <w:lastRenderedPageBreak/>
        <w:t xml:space="preserve">Земельные ресурсы являются основным стратегическим потенциалом района. </w:t>
      </w:r>
      <w:r w:rsidR="00BA6B46">
        <w:rPr>
          <w:sz w:val="26"/>
          <w:szCs w:val="26"/>
        </w:rPr>
        <w:t xml:space="preserve">Основными арендаторами являются </w:t>
      </w:r>
      <w:r w:rsidR="00BA6B46" w:rsidRPr="009C5E28">
        <w:rPr>
          <w:spacing w:val="-2"/>
          <w:sz w:val="28"/>
          <w:szCs w:val="28"/>
        </w:rPr>
        <w:t>ООО «КФХ «Зайцев А.И», «СПК им. Свердлова», ООО «</w:t>
      </w:r>
      <w:proofErr w:type="spellStart"/>
      <w:r w:rsidR="00BA6B46" w:rsidRPr="009C5E28">
        <w:rPr>
          <w:spacing w:val="-2"/>
          <w:sz w:val="28"/>
          <w:szCs w:val="28"/>
        </w:rPr>
        <w:t>Карповское</w:t>
      </w:r>
      <w:proofErr w:type="spellEnd"/>
      <w:r w:rsidR="00BA6B46" w:rsidRPr="009C5E28">
        <w:rPr>
          <w:spacing w:val="-2"/>
          <w:sz w:val="28"/>
          <w:szCs w:val="28"/>
        </w:rPr>
        <w:t>», СПК колхоз «</w:t>
      </w:r>
      <w:proofErr w:type="spellStart"/>
      <w:r w:rsidR="00BA6B46" w:rsidRPr="009C5E28">
        <w:rPr>
          <w:spacing w:val="-2"/>
          <w:sz w:val="28"/>
          <w:szCs w:val="28"/>
        </w:rPr>
        <w:t>Юдихинский</w:t>
      </w:r>
      <w:proofErr w:type="spellEnd"/>
      <w:r w:rsidR="00BA6B46" w:rsidRPr="009C5E28">
        <w:rPr>
          <w:spacing w:val="-2"/>
          <w:sz w:val="28"/>
          <w:szCs w:val="28"/>
        </w:rPr>
        <w:t>», «КФХ Базаров Е.А».</w:t>
      </w:r>
    </w:p>
    <w:p w:rsidR="009A3C2A" w:rsidRDefault="009A3C2A" w:rsidP="00263125">
      <w:pPr>
        <w:spacing w:line="276" w:lineRule="auto"/>
        <w:ind w:firstLine="567"/>
        <w:jc w:val="both"/>
        <w:rPr>
          <w:sz w:val="26"/>
          <w:szCs w:val="26"/>
        </w:rPr>
      </w:pPr>
      <w:r w:rsidRPr="009631D7">
        <w:rPr>
          <w:sz w:val="26"/>
          <w:szCs w:val="26"/>
        </w:rPr>
        <w:t xml:space="preserve">Сельскохозяйственной деятельностью в районе занимается  </w:t>
      </w:r>
      <w:r w:rsidR="008F645F" w:rsidRPr="009631D7">
        <w:rPr>
          <w:sz w:val="26"/>
          <w:szCs w:val="26"/>
        </w:rPr>
        <w:t xml:space="preserve">3 </w:t>
      </w:r>
      <w:r w:rsidRPr="009631D7">
        <w:rPr>
          <w:sz w:val="26"/>
          <w:szCs w:val="26"/>
        </w:rPr>
        <w:t>сельхозпредприяти</w:t>
      </w:r>
      <w:r w:rsidR="008F645F" w:rsidRPr="009631D7">
        <w:rPr>
          <w:sz w:val="26"/>
          <w:szCs w:val="26"/>
        </w:rPr>
        <w:t>я</w:t>
      </w:r>
      <w:r w:rsidRPr="009631D7">
        <w:rPr>
          <w:sz w:val="26"/>
          <w:szCs w:val="26"/>
        </w:rPr>
        <w:t xml:space="preserve"> и </w:t>
      </w:r>
      <w:r w:rsidR="008F645F" w:rsidRPr="009631D7">
        <w:rPr>
          <w:sz w:val="26"/>
          <w:szCs w:val="26"/>
        </w:rPr>
        <w:t>20</w:t>
      </w:r>
      <w:r w:rsidRPr="009631D7">
        <w:rPr>
          <w:sz w:val="26"/>
          <w:szCs w:val="26"/>
        </w:rPr>
        <w:t xml:space="preserve"> крестьянских (фермерских) хозяйства</w:t>
      </w:r>
      <w:r w:rsidR="008F645F" w:rsidRPr="009631D7">
        <w:rPr>
          <w:sz w:val="26"/>
          <w:szCs w:val="26"/>
        </w:rPr>
        <w:t xml:space="preserve"> и индивидуальных предпринимателей</w:t>
      </w:r>
      <w:r w:rsidRPr="009631D7">
        <w:rPr>
          <w:sz w:val="26"/>
          <w:szCs w:val="26"/>
        </w:rPr>
        <w:t xml:space="preserve">. Основная специализация хозяйств района: производство растениеводческой продукции, в основном зерновых культур, мясомолочное скотоводство. Общая площадь сельскохозяйственных угодий в районе составляет </w:t>
      </w:r>
      <w:r w:rsidR="00AA7900">
        <w:rPr>
          <w:sz w:val="26"/>
          <w:szCs w:val="26"/>
        </w:rPr>
        <w:t>153,289</w:t>
      </w:r>
      <w:r w:rsidRPr="009631D7">
        <w:rPr>
          <w:sz w:val="26"/>
          <w:szCs w:val="26"/>
        </w:rPr>
        <w:t xml:space="preserve"> тыс. га, в том числе пашни </w:t>
      </w:r>
      <w:r w:rsidR="008F645F" w:rsidRPr="009631D7">
        <w:rPr>
          <w:sz w:val="26"/>
          <w:szCs w:val="26"/>
        </w:rPr>
        <w:t>107,422</w:t>
      </w:r>
      <w:r w:rsidRPr="009631D7">
        <w:rPr>
          <w:sz w:val="26"/>
          <w:szCs w:val="26"/>
        </w:rPr>
        <w:t xml:space="preserve"> тыс. га.</w:t>
      </w:r>
    </w:p>
    <w:p w:rsidR="00E22516" w:rsidRDefault="00E22516" w:rsidP="00263125">
      <w:pPr>
        <w:ind w:firstLine="567"/>
        <w:rPr>
          <w:spacing w:val="-7"/>
          <w:sz w:val="24"/>
          <w:szCs w:val="24"/>
        </w:rPr>
        <w:sectPr w:rsidR="00E22516" w:rsidSect="00D051EC">
          <w:footerReference w:type="default" r:id="rId13"/>
          <w:footerReference w:type="first" r:id="rId14"/>
          <w:pgSz w:w="11906" w:h="16838"/>
          <w:pgMar w:top="1134" w:right="851" w:bottom="1134" w:left="1701" w:header="708" w:footer="708" w:gutter="0"/>
          <w:cols w:space="708"/>
          <w:titlePg/>
          <w:docGrid w:linePitch="360"/>
        </w:sectPr>
      </w:pPr>
    </w:p>
    <w:p w:rsidR="00E22516" w:rsidRDefault="00E22516" w:rsidP="00263125">
      <w:pPr>
        <w:ind w:firstLine="567"/>
        <w:rPr>
          <w:spacing w:val="-7"/>
          <w:sz w:val="24"/>
          <w:szCs w:val="24"/>
        </w:rPr>
      </w:pPr>
    </w:p>
    <w:p w:rsidR="009A3C2A" w:rsidRPr="009631D7" w:rsidRDefault="009A3C2A" w:rsidP="00263125">
      <w:pPr>
        <w:shd w:val="clear" w:color="auto" w:fill="FFFFFF"/>
        <w:spacing w:line="276" w:lineRule="auto"/>
        <w:ind w:right="-1" w:firstLine="567"/>
        <w:jc w:val="right"/>
        <w:rPr>
          <w:spacing w:val="-7"/>
          <w:sz w:val="24"/>
          <w:szCs w:val="24"/>
        </w:rPr>
      </w:pPr>
      <w:r w:rsidRPr="009631D7">
        <w:rPr>
          <w:spacing w:val="-7"/>
          <w:sz w:val="24"/>
          <w:szCs w:val="24"/>
        </w:rPr>
        <w:t>Таблица 6</w:t>
      </w:r>
    </w:p>
    <w:p w:rsidR="009A3C2A" w:rsidRPr="009631D7" w:rsidRDefault="009A3C2A" w:rsidP="00EA7F11">
      <w:pPr>
        <w:shd w:val="clear" w:color="auto" w:fill="FFFFFF"/>
        <w:spacing w:line="276" w:lineRule="auto"/>
        <w:ind w:right="-1" w:firstLine="567"/>
        <w:jc w:val="center"/>
        <w:rPr>
          <w:spacing w:val="-7"/>
          <w:sz w:val="24"/>
          <w:szCs w:val="24"/>
        </w:rPr>
      </w:pPr>
      <w:r w:rsidRPr="009631D7">
        <w:rPr>
          <w:spacing w:val="-7"/>
          <w:sz w:val="24"/>
          <w:szCs w:val="24"/>
        </w:rPr>
        <w:t>Общие показатели развития сельского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141"/>
        <w:gridCol w:w="994"/>
        <w:gridCol w:w="1046"/>
        <w:gridCol w:w="1046"/>
        <w:gridCol w:w="1046"/>
        <w:gridCol w:w="1046"/>
        <w:gridCol w:w="1046"/>
        <w:gridCol w:w="1046"/>
        <w:gridCol w:w="1046"/>
        <w:gridCol w:w="1046"/>
        <w:gridCol w:w="1046"/>
        <w:gridCol w:w="1052"/>
        <w:gridCol w:w="1049"/>
      </w:tblGrid>
      <w:tr w:rsidR="009716BB" w:rsidRPr="00E22516" w:rsidTr="009716BB">
        <w:trPr>
          <w:trHeight w:val="20"/>
          <w:tblHeader/>
        </w:trPr>
        <w:tc>
          <w:tcPr>
            <w:tcW w:w="731" w:type="pct"/>
            <w:shd w:val="clear" w:color="auto" w:fill="FFFFFF"/>
          </w:tcPr>
          <w:p w:rsidR="009716BB" w:rsidRPr="00E22516" w:rsidRDefault="009716BB" w:rsidP="003B092B">
            <w:pPr>
              <w:pStyle w:val="aff7"/>
            </w:pPr>
            <w:r w:rsidRPr="00E22516">
              <w:t>Показатели</w:t>
            </w:r>
          </w:p>
        </w:tc>
        <w:tc>
          <w:tcPr>
            <w:tcW w:w="339" w:type="pct"/>
            <w:shd w:val="clear" w:color="auto" w:fill="FFFFFF"/>
          </w:tcPr>
          <w:p w:rsidR="009716BB" w:rsidRPr="00E22516" w:rsidRDefault="009716BB" w:rsidP="003B092B">
            <w:pPr>
              <w:pStyle w:val="aff7"/>
            </w:pPr>
            <w:r w:rsidRPr="00E22516">
              <w:rPr>
                <w:spacing w:val="-8"/>
              </w:rPr>
              <w:t>Единица измерения</w:t>
            </w:r>
          </w:p>
        </w:tc>
        <w:tc>
          <w:tcPr>
            <w:tcW w:w="357" w:type="pct"/>
            <w:shd w:val="clear" w:color="auto" w:fill="FFFFFF"/>
          </w:tcPr>
          <w:p w:rsidR="009716BB" w:rsidRPr="00E22516" w:rsidRDefault="009716BB" w:rsidP="003B092B">
            <w:pPr>
              <w:pStyle w:val="aff7"/>
            </w:pPr>
            <w:r w:rsidRPr="00E22516">
              <w:t>2010 год</w:t>
            </w:r>
          </w:p>
        </w:tc>
        <w:tc>
          <w:tcPr>
            <w:tcW w:w="357" w:type="pct"/>
            <w:shd w:val="clear" w:color="auto" w:fill="FFFFFF"/>
          </w:tcPr>
          <w:p w:rsidR="009716BB" w:rsidRPr="00E22516" w:rsidRDefault="009716BB" w:rsidP="003B092B">
            <w:pPr>
              <w:pStyle w:val="aff7"/>
            </w:pPr>
            <w:r w:rsidRPr="00E22516">
              <w:t>2011 год</w:t>
            </w:r>
          </w:p>
        </w:tc>
        <w:tc>
          <w:tcPr>
            <w:tcW w:w="357" w:type="pct"/>
            <w:shd w:val="clear" w:color="auto" w:fill="FFFFFF"/>
          </w:tcPr>
          <w:p w:rsidR="009716BB" w:rsidRPr="00E22516" w:rsidRDefault="009716BB" w:rsidP="003B092B">
            <w:pPr>
              <w:pStyle w:val="aff7"/>
            </w:pPr>
            <w:r w:rsidRPr="00E22516">
              <w:t>2012 год</w:t>
            </w:r>
          </w:p>
        </w:tc>
        <w:tc>
          <w:tcPr>
            <w:tcW w:w="357" w:type="pct"/>
            <w:shd w:val="clear" w:color="auto" w:fill="FFFFFF"/>
          </w:tcPr>
          <w:p w:rsidR="009716BB" w:rsidRPr="00E22516" w:rsidRDefault="009716BB" w:rsidP="003B092B">
            <w:pPr>
              <w:pStyle w:val="aff7"/>
            </w:pPr>
            <w:r w:rsidRPr="00E22516">
              <w:t>2013 год</w:t>
            </w:r>
          </w:p>
        </w:tc>
        <w:tc>
          <w:tcPr>
            <w:tcW w:w="357" w:type="pct"/>
            <w:shd w:val="clear" w:color="auto" w:fill="FFFFFF"/>
          </w:tcPr>
          <w:p w:rsidR="009716BB" w:rsidRPr="00E22516" w:rsidRDefault="009716BB" w:rsidP="003B092B">
            <w:pPr>
              <w:pStyle w:val="aff7"/>
            </w:pPr>
            <w:r w:rsidRPr="00E22516">
              <w:t>2014 год</w:t>
            </w:r>
          </w:p>
        </w:tc>
        <w:tc>
          <w:tcPr>
            <w:tcW w:w="357" w:type="pct"/>
            <w:shd w:val="clear" w:color="auto" w:fill="FFFFFF"/>
          </w:tcPr>
          <w:p w:rsidR="009716BB" w:rsidRPr="00E22516" w:rsidRDefault="009716BB" w:rsidP="003B092B">
            <w:pPr>
              <w:pStyle w:val="aff7"/>
            </w:pPr>
            <w:r w:rsidRPr="00E22516">
              <w:t>2015 год</w:t>
            </w:r>
          </w:p>
        </w:tc>
        <w:tc>
          <w:tcPr>
            <w:tcW w:w="357" w:type="pct"/>
            <w:shd w:val="clear" w:color="auto" w:fill="FFFFFF"/>
          </w:tcPr>
          <w:p w:rsidR="009716BB" w:rsidRPr="00E22516" w:rsidRDefault="009716BB" w:rsidP="003B092B">
            <w:pPr>
              <w:pStyle w:val="aff7"/>
            </w:pPr>
            <w:r w:rsidRPr="00E22516">
              <w:t>2016 год</w:t>
            </w:r>
          </w:p>
        </w:tc>
        <w:tc>
          <w:tcPr>
            <w:tcW w:w="357" w:type="pct"/>
            <w:shd w:val="clear" w:color="auto" w:fill="FFFFFF"/>
          </w:tcPr>
          <w:p w:rsidR="009716BB" w:rsidRPr="00E22516" w:rsidRDefault="009716BB" w:rsidP="003B092B">
            <w:pPr>
              <w:pStyle w:val="aff7"/>
            </w:pPr>
            <w:r w:rsidRPr="00E22516">
              <w:t>2017 год</w:t>
            </w:r>
          </w:p>
        </w:tc>
        <w:tc>
          <w:tcPr>
            <w:tcW w:w="357" w:type="pct"/>
            <w:shd w:val="clear" w:color="auto" w:fill="FFFFFF"/>
          </w:tcPr>
          <w:p w:rsidR="009716BB" w:rsidRPr="00E22516" w:rsidRDefault="009716BB" w:rsidP="003B092B">
            <w:pPr>
              <w:pStyle w:val="aff7"/>
            </w:pPr>
            <w:r w:rsidRPr="00E22516">
              <w:t>2018 год</w:t>
            </w:r>
          </w:p>
        </w:tc>
        <w:tc>
          <w:tcPr>
            <w:tcW w:w="359" w:type="pct"/>
            <w:shd w:val="clear" w:color="auto" w:fill="FFFFFF"/>
          </w:tcPr>
          <w:p w:rsidR="009716BB" w:rsidRPr="00E22516" w:rsidRDefault="009716BB" w:rsidP="003B092B">
            <w:pPr>
              <w:pStyle w:val="aff7"/>
            </w:pPr>
            <w:r w:rsidRPr="00E22516">
              <w:t>2019 год</w:t>
            </w:r>
          </w:p>
        </w:tc>
        <w:tc>
          <w:tcPr>
            <w:tcW w:w="358" w:type="pct"/>
            <w:shd w:val="clear" w:color="auto" w:fill="FFFFFF"/>
          </w:tcPr>
          <w:p w:rsidR="009716BB" w:rsidRPr="00E22516" w:rsidRDefault="009716BB" w:rsidP="009716BB">
            <w:pPr>
              <w:pStyle w:val="aff7"/>
            </w:pPr>
            <w:r>
              <w:t>2020</w:t>
            </w:r>
            <w:r w:rsidRPr="00E22516">
              <w:t xml:space="preserve"> год</w:t>
            </w:r>
          </w:p>
        </w:tc>
      </w:tr>
      <w:tr w:rsidR="009716BB" w:rsidRPr="00E22516" w:rsidTr="009716BB">
        <w:trPr>
          <w:trHeight w:val="20"/>
        </w:trPr>
        <w:tc>
          <w:tcPr>
            <w:tcW w:w="5000" w:type="pct"/>
            <w:gridSpan w:val="13"/>
            <w:shd w:val="clear" w:color="auto" w:fill="FFFFFF"/>
          </w:tcPr>
          <w:p w:rsidR="009716BB" w:rsidRPr="00E22516" w:rsidRDefault="009716BB" w:rsidP="003B092B">
            <w:pPr>
              <w:pStyle w:val="aff7"/>
            </w:pPr>
            <w:r w:rsidRPr="00E22516">
              <w:t>Производство продукции растениеводства</w:t>
            </w:r>
            <w:proofErr w:type="gramStart"/>
            <w:r w:rsidRPr="00E22516">
              <w:t xml:space="preserve"> :</w:t>
            </w:r>
            <w:proofErr w:type="gramEnd"/>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t>Зерновые и зернобобовые культуры (валовой сбор)</w:t>
            </w:r>
          </w:p>
          <w:p w:rsidR="009716BB" w:rsidRPr="00E22516" w:rsidRDefault="009716BB" w:rsidP="003B092B">
            <w:pPr>
              <w:pStyle w:val="aff7"/>
            </w:pPr>
          </w:p>
        </w:tc>
        <w:tc>
          <w:tcPr>
            <w:tcW w:w="339" w:type="pct"/>
            <w:shd w:val="clear" w:color="auto" w:fill="FFFFFF"/>
          </w:tcPr>
          <w:p w:rsidR="009716BB" w:rsidRPr="00E22516" w:rsidRDefault="009716BB" w:rsidP="003B092B">
            <w:pPr>
              <w:pStyle w:val="aff7"/>
            </w:pPr>
            <w:proofErr w:type="spellStart"/>
            <w:r w:rsidRPr="00E22516">
              <w:t>тыс</w:t>
            </w:r>
            <w:proofErr w:type="gramStart"/>
            <w:r w:rsidRPr="00E22516">
              <w:t>.ц</w:t>
            </w:r>
            <w:proofErr w:type="spellEnd"/>
            <w:proofErr w:type="gramEnd"/>
          </w:p>
        </w:tc>
        <w:tc>
          <w:tcPr>
            <w:tcW w:w="357" w:type="pct"/>
            <w:shd w:val="clear" w:color="auto" w:fill="FFFFFF"/>
          </w:tcPr>
          <w:p w:rsidR="009716BB" w:rsidRPr="00E22516" w:rsidRDefault="009716BB" w:rsidP="003B092B">
            <w:pPr>
              <w:pStyle w:val="aff7"/>
            </w:pPr>
            <w:r w:rsidRPr="00E22516">
              <w:t>642,5</w:t>
            </w:r>
          </w:p>
        </w:tc>
        <w:tc>
          <w:tcPr>
            <w:tcW w:w="357" w:type="pct"/>
            <w:shd w:val="clear" w:color="auto" w:fill="FFFFFF"/>
          </w:tcPr>
          <w:p w:rsidR="009716BB" w:rsidRPr="00E22516" w:rsidRDefault="009716BB" w:rsidP="003B092B">
            <w:pPr>
              <w:pStyle w:val="aff7"/>
            </w:pPr>
            <w:r w:rsidRPr="00E22516">
              <w:t>466,0</w:t>
            </w:r>
          </w:p>
        </w:tc>
        <w:tc>
          <w:tcPr>
            <w:tcW w:w="357" w:type="pct"/>
            <w:shd w:val="clear" w:color="auto" w:fill="FFFFFF"/>
          </w:tcPr>
          <w:p w:rsidR="009716BB" w:rsidRPr="00E22516" w:rsidRDefault="009716BB" w:rsidP="003B092B">
            <w:pPr>
              <w:pStyle w:val="aff7"/>
            </w:pPr>
            <w:r w:rsidRPr="00E22516">
              <w:t>291,4</w:t>
            </w:r>
          </w:p>
        </w:tc>
        <w:tc>
          <w:tcPr>
            <w:tcW w:w="357" w:type="pct"/>
            <w:shd w:val="clear" w:color="auto" w:fill="FFFFFF"/>
          </w:tcPr>
          <w:p w:rsidR="009716BB" w:rsidRPr="00E22516" w:rsidRDefault="009716BB" w:rsidP="003B092B">
            <w:pPr>
              <w:pStyle w:val="aff7"/>
            </w:pPr>
            <w:r w:rsidRPr="00E22516">
              <w:t>794,5</w:t>
            </w:r>
          </w:p>
        </w:tc>
        <w:tc>
          <w:tcPr>
            <w:tcW w:w="357" w:type="pct"/>
            <w:shd w:val="clear" w:color="auto" w:fill="FFFFFF"/>
          </w:tcPr>
          <w:p w:rsidR="009716BB" w:rsidRPr="00E22516" w:rsidRDefault="009716BB" w:rsidP="003B092B">
            <w:pPr>
              <w:pStyle w:val="aff7"/>
            </w:pPr>
            <w:r w:rsidRPr="00E22516">
              <w:t>341,78</w:t>
            </w:r>
          </w:p>
        </w:tc>
        <w:tc>
          <w:tcPr>
            <w:tcW w:w="357" w:type="pct"/>
            <w:shd w:val="clear" w:color="auto" w:fill="FFFFFF"/>
          </w:tcPr>
          <w:p w:rsidR="009716BB" w:rsidRPr="00E22516" w:rsidRDefault="009716BB" w:rsidP="003B092B">
            <w:pPr>
              <w:pStyle w:val="aff7"/>
            </w:pPr>
            <w:r w:rsidRPr="00E22516">
              <w:t>688,69</w:t>
            </w:r>
          </w:p>
        </w:tc>
        <w:tc>
          <w:tcPr>
            <w:tcW w:w="357" w:type="pct"/>
            <w:shd w:val="clear" w:color="auto" w:fill="FFFFFF"/>
          </w:tcPr>
          <w:p w:rsidR="009716BB" w:rsidRPr="00E22516" w:rsidRDefault="009716BB" w:rsidP="003B092B">
            <w:pPr>
              <w:pStyle w:val="aff7"/>
            </w:pPr>
            <w:r w:rsidRPr="00E22516">
              <w:t>724,58</w:t>
            </w:r>
          </w:p>
        </w:tc>
        <w:tc>
          <w:tcPr>
            <w:tcW w:w="357" w:type="pct"/>
            <w:shd w:val="clear" w:color="auto" w:fill="FFFFFF"/>
          </w:tcPr>
          <w:p w:rsidR="009716BB" w:rsidRPr="00E22516" w:rsidRDefault="009716BB" w:rsidP="003B092B">
            <w:pPr>
              <w:pStyle w:val="aff7"/>
            </w:pPr>
            <w:r w:rsidRPr="00E22516">
              <w:t>997,28</w:t>
            </w:r>
          </w:p>
        </w:tc>
        <w:tc>
          <w:tcPr>
            <w:tcW w:w="357" w:type="pct"/>
            <w:shd w:val="clear" w:color="auto" w:fill="FFFFFF"/>
          </w:tcPr>
          <w:p w:rsidR="009716BB" w:rsidRPr="00E22516" w:rsidRDefault="009716BB" w:rsidP="003B092B">
            <w:pPr>
              <w:pStyle w:val="aff7"/>
            </w:pPr>
            <w:r w:rsidRPr="00E22516">
              <w:t>676,21</w:t>
            </w:r>
          </w:p>
        </w:tc>
        <w:tc>
          <w:tcPr>
            <w:tcW w:w="359" w:type="pct"/>
            <w:shd w:val="clear" w:color="auto" w:fill="FFFFFF"/>
          </w:tcPr>
          <w:p w:rsidR="009716BB" w:rsidRPr="00E22516" w:rsidRDefault="009716BB" w:rsidP="003B092B">
            <w:pPr>
              <w:pStyle w:val="aff7"/>
            </w:pPr>
            <w:r w:rsidRPr="00E22516">
              <w:t>674,62</w:t>
            </w:r>
          </w:p>
        </w:tc>
        <w:tc>
          <w:tcPr>
            <w:tcW w:w="358" w:type="pct"/>
            <w:shd w:val="clear" w:color="auto" w:fill="FFFFFF"/>
          </w:tcPr>
          <w:p w:rsidR="009716BB" w:rsidRPr="00E22516" w:rsidRDefault="009716BB" w:rsidP="003B092B">
            <w:pPr>
              <w:pStyle w:val="aff7"/>
            </w:pPr>
            <w:r>
              <w:t>802,60</w:t>
            </w:r>
          </w:p>
        </w:tc>
      </w:tr>
      <w:tr w:rsidR="009716BB" w:rsidRPr="00E22516" w:rsidTr="009716BB">
        <w:trPr>
          <w:trHeight w:val="20"/>
        </w:trPr>
        <w:tc>
          <w:tcPr>
            <w:tcW w:w="731" w:type="pct"/>
            <w:shd w:val="clear" w:color="auto" w:fill="FFFFFF"/>
          </w:tcPr>
          <w:p w:rsidR="009716BB" w:rsidRPr="00E22516" w:rsidRDefault="009716BB" w:rsidP="003B092B">
            <w:pPr>
              <w:pStyle w:val="aff7"/>
            </w:pPr>
            <w:proofErr w:type="spellStart"/>
            <w:r w:rsidRPr="00E22516">
              <w:t>Маслосемяна</w:t>
            </w:r>
            <w:proofErr w:type="spellEnd"/>
            <w:r w:rsidRPr="00E22516">
              <w:t xml:space="preserve"> подсолнечника (валовой сбор)</w:t>
            </w:r>
          </w:p>
        </w:tc>
        <w:tc>
          <w:tcPr>
            <w:tcW w:w="339" w:type="pct"/>
            <w:shd w:val="clear" w:color="auto" w:fill="FFFFFF"/>
          </w:tcPr>
          <w:p w:rsidR="009716BB" w:rsidRPr="00E22516" w:rsidRDefault="009716BB" w:rsidP="003B092B">
            <w:pPr>
              <w:pStyle w:val="aff7"/>
            </w:pPr>
            <w:r w:rsidRPr="00E22516">
              <w:t xml:space="preserve">тыс. </w:t>
            </w:r>
            <w:proofErr w:type="spellStart"/>
            <w:r w:rsidRPr="00E22516">
              <w:t>ц</w:t>
            </w:r>
            <w:proofErr w:type="spellEnd"/>
          </w:p>
        </w:tc>
        <w:tc>
          <w:tcPr>
            <w:tcW w:w="357" w:type="pct"/>
            <w:shd w:val="clear" w:color="auto" w:fill="FFFFFF"/>
          </w:tcPr>
          <w:p w:rsidR="009716BB" w:rsidRPr="00E22516" w:rsidRDefault="009716BB" w:rsidP="003B092B">
            <w:pPr>
              <w:pStyle w:val="aff7"/>
            </w:pPr>
            <w:r w:rsidRPr="00E22516">
              <w:t>117,4</w:t>
            </w:r>
          </w:p>
        </w:tc>
        <w:tc>
          <w:tcPr>
            <w:tcW w:w="357" w:type="pct"/>
            <w:shd w:val="clear" w:color="auto" w:fill="FFFFFF"/>
          </w:tcPr>
          <w:p w:rsidR="009716BB" w:rsidRPr="00E22516" w:rsidRDefault="009716BB" w:rsidP="003B092B">
            <w:pPr>
              <w:pStyle w:val="aff7"/>
            </w:pPr>
            <w:r>
              <w:t>204,1</w:t>
            </w:r>
          </w:p>
        </w:tc>
        <w:tc>
          <w:tcPr>
            <w:tcW w:w="357" w:type="pct"/>
            <w:shd w:val="clear" w:color="auto" w:fill="FFFFFF"/>
          </w:tcPr>
          <w:p w:rsidR="009716BB" w:rsidRPr="00E22516" w:rsidRDefault="009716BB" w:rsidP="003B092B">
            <w:pPr>
              <w:pStyle w:val="aff7"/>
            </w:pPr>
            <w:r>
              <w:t>101,1</w:t>
            </w:r>
          </w:p>
        </w:tc>
        <w:tc>
          <w:tcPr>
            <w:tcW w:w="357" w:type="pct"/>
            <w:shd w:val="clear" w:color="auto" w:fill="FFFFFF"/>
          </w:tcPr>
          <w:p w:rsidR="009716BB" w:rsidRPr="00E22516" w:rsidRDefault="009716BB" w:rsidP="003B092B">
            <w:pPr>
              <w:pStyle w:val="aff7"/>
            </w:pPr>
            <w:r>
              <w:t>206,5</w:t>
            </w:r>
          </w:p>
        </w:tc>
        <w:tc>
          <w:tcPr>
            <w:tcW w:w="357" w:type="pct"/>
            <w:shd w:val="clear" w:color="auto" w:fill="FFFFFF"/>
          </w:tcPr>
          <w:p w:rsidR="009716BB" w:rsidRPr="00E22516" w:rsidRDefault="009716BB" w:rsidP="003B092B">
            <w:pPr>
              <w:pStyle w:val="aff7"/>
            </w:pPr>
            <w:r>
              <w:t>39,9</w:t>
            </w:r>
          </w:p>
        </w:tc>
        <w:tc>
          <w:tcPr>
            <w:tcW w:w="357" w:type="pct"/>
            <w:shd w:val="clear" w:color="auto" w:fill="FFFFFF"/>
          </w:tcPr>
          <w:p w:rsidR="009716BB" w:rsidRPr="00E22516" w:rsidRDefault="009716BB" w:rsidP="003B092B">
            <w:pPr>
              <w:pStyle w:val="aff7"/>
            </w:pPr>
            <w:r>
              <w:t>194,0</w:t>
            </w:r>
          </w:p>
        </w:tc>
        <w:tc>
          <w:tcPr>
            <w:tcW w:w="357" w:type="pct"/>
            <w:shd w:val="clear" w:color="auto" w:fill="FFFFFF"/>
          </w:tcPr>
          <w:p w:rsidR="009716BB" w:rsidRPr="00E22516" w:rsidRDefault="009716BB" w:rsidP="003B092B">
            <w:pPr>
              <w:pStyle w:val="aff7"/>
            </w:pPr>
            <w:r>
              <w:t>104,5</w:t>
            </w:r>
          </w:p>
        </w:tc>
        <w:tc>
          <w:tcPr>
            <w:tcW w:w="357" w:type="pct"/>
            <w:shd w:val="clear" w:color="auto" w:fill="FFFFFF"/>
          </w:tcPr>
          <w:p w:rsidR="009716BB" w:rsidRPr="00E22516" w:rsidRDefault="009716BB" w:rsidP="003B092B">
            <w:pPr>
              <w:pStyle w:val="aff7"/>
            </w:pPr>
            <w:r>
              <w:t>191,0</w:t>
            </w:r>
          </w:p>
        </w:tc>
        <w:tc>
          <w:tcPr>
            <w:tcW w:w="357" w:type="pct"/>
            <w:shd w:val="clear" w:color="auto" w:fill="FFFFFF"/>
          </w:tcPr>
          <w:p w:rsidR="009716BB" w:rsidRPr="00E22516" w:rsidRDefault="009716BB" w:rsidP="003B092B">
            <w:pPr>
              <w:pStyle w:val="aff7"/>
            </w:pPr>
            <w:r>
              <w:t>196,3</w:t>
            </w:r>
          </w:p>
        </w:tc>
        <w:tc>
          <w:tcPr>
            <w:tcW w:w="359" w:type="pct"/>
            <w:shd w:val="clear" w:color="auto" w:fill="FFFFFF"/>
          </w:tcPr>
          <w:p w:rsidR="009716BB" w:rsidRPr="00E22516" w:rsidRDefault="009716BB" w:rsidP="003B092B">
            <w:pPr>
              <w:pStyle w:val="aff7"/>
            </w:pPr>
            <w:r>
              <w:t>197,6</w:t>
            </w:r>
          </w:p>
        </w:tc>
        <w:tc>
          <w:tcPr>
            <w:tcW w:w="358" w:type="pct"/>
            <w:shd w:val="clear" w:color="auto" w:fill="FFFFFF"/>
          </w:tcPr>
          <w:p w:rsidR="009716BB" w:rsidRDefault="009716BB" w:rsidP="003B092B">
            <w:pPr>
              <w:pStyle w:val="aff7"/>
            </w:pPr>
            <w:r>
              <w:t>132,82</w:t>
            </w:r>
          </w:p>
        </w:tc>
      </w:tr>
      <w:tr w:rsidR="009716BB" w:rsidRPr="00E22516" w:rsidTr="009716BB">
        <w:trPr>
          <w:trHeight w:val="20"/>
        </w:trPr>
        <w:tc>
          <w:tcPr>
            <w:tcW w:w="5000" w:type="pct"/>
            <w:gridSpan w:val="13"/>
            <w:shd w:val="clear" w:color="auto" w:fill="FFFFFF"/>
          </w:tcPr>
          <w:p w:rsidR="009716BB" w:rsidRPr="00E22516" w:rsidRDefault="009716BB" w:rsidP="003B092B">
            <w:pPr>
              <w:pStyle w:val="aff7"/>
            </w:pPr>
            <w:r w:rsidRPr="00E22516">
              <w:t>Поголовье скота и птицы:</w:t>
            </w:r>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t>Крупный рогатый скот - всего</w:t>
            </w:r>
          </w:p>
        </w:tc>
        <w:tc>
          <w:tcPr>
            <w:tcW w:w="339" w:type="pct"/>
            <w:shd w:val="clear" w:color="auto" w:fill="FFFFFF"/>
          </w:tcPr>
          <w:p w:rsidR="009716BB" w:rsidRPr="00E22516" w:rsidRDefault="009716BB" w:rsidP="003B092B">
            <w:pPr>
              <w:pStyle w:val="aff7"/>
            </w:pPr>
            <w:r w:rsidRPr="00E22516">
              <w:t>голов</w:t>
            </w:r>
          </w:p>
        </w:tc>
        <w:tc>
          <w:tcPr>
            <w:tcW w:w="357" w:type="pct"/>
            <w:shd w:val="clear" w:color="auto" w:fill="FFFFFF"/>
          </w:tcPr>
          <w:p w:rsidR="009716BB" w:rsidRPr="00E22516" w:rsidRDefault="009716BB" w:rsidP="003B092B">
            <w:pPr>
              <w:pStyle w:val="aff7"/>
            </w:pPr>
            <w:r>
              <w:t>13797</w:t>
            </w:r>
          </w:p>
        </w:tc>
        <w:tc>
          <w:tcPr>
            <w:tcW w:w="357" w:type="pct"/>
            <w:shd w:val="clear" w:color="auto" w:fill="FFFFFF"/>
          </w:tcPr>
          <w:p w:rsidR="009716BB" w:rsidRPr="00E22516" w:rsidRDefault="009716BB" w:rsidP="003B092B">
            <w:pPr>
              <w:pStyle w:val="aff7"/>
            </w:pPr>
            <w:r>
              <w:t>13223</w:t>
            </w:r>
          </w:p>
        </w:tc>
        <w:tc>
          <w:tcPr>
            <w:tcW w:w="357" w:type="pct"/>
            <w:shd w:val="clear" w:color="auto" w:fill="FFFFFF"/>
          </w:tcPr>
          <w:p w:rsidR="009716BB" w:rsidRPr="00E22516" w:rsidRDefault="009716BB" w:rsidP="003B092B">
            <w:pPr>
              <w:pStyle w:val="aff7"/>
            </w:pPr>
            <w:r>
              <w:t>13057</w:t>
            </w:r>
          </w:p>
        </w:tc>
        <w:tc>
          <w:tcPr>
            <w:tcW w:w="357" w:type="pct"/>
            <w:shd w:val="clear" w:color="auto" w:fill="FFFFFF"/>
          </w:tcPr>
          <w:p w:rsidR="009716BB" w:rsidRPr="00E22516" w:rsidRDefault="009716BB" w:rsidP="003B092B">
            <w:pPr>
              <w:pStyle w:val="aff7"/>
            </w:pPr>
            <w:r>
              <w:t>13156</w:t>
            </w:r>
          </w:p>
        </w:tc>
        <w:tc>
          <w:tcPr>
            <w:tcW w:w="357" w:type="pct"/>
            <w:shd w:val="clear" w:color="auto" w:fill="FFFFFF"/>
          </w:tcPr>
          <w:p w:rsidR="009716BB" w:rsidRPr="00E22516" w:rsidRDefault="009716BB" w:rsidP="003B092B">
            <w:pPr>
              <w:pStyle w:val="aff7"/>
            </w:pPr>
            <w:r>
              <w:t>13198</w:t>
            </w:r>
          </w:p>
        </w:tc>
        <w:tc>
          <w:tcPr>
            <w:tcW w:w="357" w:type="pct"/>
            <w:shd w:val="clear" w:color="auto" w:fill="FFFFFF"/>
          </w:tcPr>
          <w:p w:rsidR="009716BB" w:rsidRPr="00E22516" w:rsidRDefault="009716BB" w:rsidP="003B092B">
            <w:pPr>
              <w:pStyle w:val="aff7"/>
            </w:pPr>
            <w:r>
              <w:t>12760</w:t>
            </w:r>
          </w:p>
        </w:tc>
        <w:tc>
          <w:tcPr>
            <w:tcW w:w="357" w:type="pct"/>
            <w:shd w:val="clear" w:color="auto" w:fill="FFFFFF"/>
          </w:tcPr>
          <w:p w:rsidR="009716BB" w:rsidRPr="00E22516" w:rsidRDefault="009716BB" w:rsidP="003B092B">
            <w:pPr>
              <w:pStyle w:val="aff7"/>
            </w:pPr>
            <w:r>
              <w:t>11851</w:t>
            </w:r>
          </w:p>
        </w:tc>
        <w:tc>
          <w:tcPr>
            <w:tcW w:w="357" w:type="pct"/>
            <w:shd w:val="clear" w:color="auto" w:fill="FFFFFF"/>
          </w:tcPr>
          <w:p w:rsidR="009716BB" w:rsidRPr="00E22516" w:rsidRDefault="009716BB" w:rsidP="003B092B">
            <w:pPr>
              <w:pStyle w:val="aff7"/>
            </w:pPr>
            <w:r>
              <w:t>11899</w:t>
            </w:r>
          </w:p>
        </w:tc>
        <w:tc>
          <w:tcPr>
            <w:tcW w:w="357" w:type="pct"/>
            <w:shd w:val="clear" w:color="auto" w:fill="FFFFFF"/>
          </w:tcPr>
          <w:p w:rsidR="009716BB" w:rsidRPr="00E22516" w:rsidRDefault="009716BB" w:rsidP="003B092B">
            <w:pPr>
              <w:pStyle w:val="aff7"/>
            </w:pPr>
            <w:r>
              <w:t>10269</w:t>
            </w:r>
          </w:p>
        </w:tc>
        <w:tc>
          <w:tcPr>
            <w:tcW w:w="359" w:type="pct"/>
            <w:shd w:val="clear" w:color="auto" w:fill="FFFFFF"/>
          </w:tcPr>
          <w:p w:rsidR="009716BB" w:rsidRPr="00E22516" w:rsidRDefault="009716BB" w:rsidP="003B092B">
            <w:pPr>
              <w:pStyle w:val="aff7"/>
            </w:pPr>
            <w:r>
              <w:t>10279</w:t>
            </w:r>
          </w:p>
        </w:tc>
        <w:tc>
          <w:tcPr>
            <w:tcW w:w="358" w:type="pct"/>
            <w:shd w:val="clear" w:color="auto" w:fill="FFFFFF"/>
          </w:tcPr>
          <w:p w:rsidR="009716BB" w:rsidRDefault="009716BB" w:rsidP="003B092B">
            <w:pPr>
              <w:pStyle w:val="aff7"/>
            </w:pPr>
            <w:r>
              <w:t>9409</w:t>
            </w:r>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t>Коровы – всего</w:t>
            </w:r>
          </w:p>
        </w:tc>
        <w:tc>
          <w:tcPr>
            <w:tcW w:w="339" w:type="pct"/>
            <w:shd w:val="clear" w:color="auto" w:fill="FFFFFF"/>
          </w:tcPr>
          <w:p w:rsidR="009716BB" w:rsidRPr="00E22516" w:rsidRDefault="009716BB" w:rsidP="003B092B">
            <w:pPr>
              <w:pStyle w:val="aff7"/>
            </w:pPr>
            <w:r w:rsidRPr="00E22516">
              <w:t>голов</w:t>
            </w:r>
          </w:p>
        </w:tc>
        <w:tc>
          <w:tcPr>
            <w:tcW w:w="357" w:type="pct"/>
            <w:shd w:val="clear" w:color="auto" w:fill="FFFFFF"/>
          </w:tcPr>
          <w:p w:rsidR="009716BB" w:rsidRPr="00E22516" w:rsidRDefault="009716BB" w:rsidP="003B092B">
            <w:pPr>
              <w:pStyle w:val="aff7"/>
            </w:pPr>
            <w:r>
              <w:t>5862</w:t>
            </w:r>
          </w:p>
        </w:tc>
        <w:tc>
          <w:tcPr>
            <w:tcW w:w="357" w:type="pct"/>
            <w:shd w:val="clear" w:color="auto" w:fill="FFFFFF"/>
          </w:tcPr>
          <w:p w:rsidR="009716BB" w:rsidRPr="00E22516" w:rsidRDefault="009716BB" w:rsidP="003B092B">
            <w:pPr>
              <w:pStyle w:val="aff7"/>
            </w:pPr>
            <w:r>
              <w:t>5706</w:t>
            </w:r>
          </w:p>
        </w:tc>
        <w:tc>
          <w:tcPr>
            <w:tcW w:w="357" w:type="pct"/>
            <w:shd w:val="clear" w:color="auto" w:fill="FFFFFF"/>
          </w:tcPr>
          <w:p w:rsidR="009716BB" w:rsidRPr="00E22516" w:rsidRDefault="009716BB" w:rsidP="003B092B">
            <w:pPr>
              <w:pStyle w:val="aff7"/>
            </w:pPr>
            <w:r>
              <w:t>5449</w:t>
            </w:r>
          </w:p>
        </w:tc>
        <w:tc>
          <w:tcPr>
            <w:tcW w:w="357" w:type="pct"/>
            <w:shd w:val="clear" w:color="auto" w:fill="FFFFFF"/>
          </w:tcPr>
          <w:p w:rsidR="009716BB" w:rsidRPr="00E22516" w:rsidRDefault="009716BB" w:rsidP="003B092B">
            <w:pPr>
              <w:pStyle w:val="aff7"/>
            </w:pPr>
            <w:r>
              <w:t>5455</w:t>
            </w:r>
          </w:p>
        </w:tc>
        <w:tc>
          <w:tcPr>
            <w:tcW w:w="357" w:type="pct"/>
            <w:shd w:val="clear" w:color="auto" w:fill="FFFFFF"/>
          </w:tcPr>
          <w:p w:rsidR="009716BB" w:rsidRPr="00E22516" w:rsidRDefault="009716BB" w:rsidP="003B092B">
            <w:pPr>
              <w:pStyle w:val="aff7"/>
            </w:pPr>
            <w:r>
              <w:t>5228</w:t>
            </w:r>
          </w:p>
        </w:tc>
        <w:tc>
          <w:tcPr>
            <w:tcW w:w="357" w:type="pct"/>
            <w:shd w:val="clear" w:color="auto" w:fill="FFFFFF"/>
          </w:tcPr>
          <w:p w:rsidR="009716BB" w:rsidRPr="00E22516" w:rsidRDefault="009716BB" w:rsidP="003B092B">
            <w:pPr>
              <w:pStyle w:val="aff7"/>
            </w:pPr>
            <w:r>
              <w:t>5054</w:t>
            </w:r>
          </w:p>
        </w:tc>
        <w:tc>
          <w:tcPr>
            <w:tcW w:w="357" w:type="pct"/>
            <w:shd w:val="clear" w:color="auto" w:fill="FFFFFF"/>
          </w:tcPr>
          <w:p w:rsidR="009716BB" w:rsidRPr="00E22516" w:rsidRDefault="009716BB" w:rsidP="003B092B">
            <w:pPr>
              <w:pStyle w:val="aff7"/>
            </w:pPr>
            <w:r>
              <w:t>4499</w:t>
            </w:r>
          </w:p>
        </w:tc>
        <w:tc>
          <w:tcPr>
            <w:tcW w:w="357" w:type="pct"/>
            <w:shd w:val="clear" w:color="auto" w:fill="FFFFFF"/>
          </w:tcPr>
          <w:p w:rsidR="009716BB" w:rsidRPr="00E22516" w:rsidRDefault="009716BB" w:rsidP="003B092B">
            <w:pPr>
              <w:pStyle w:val="aff7"/>
            </w:pPr>
            <w:r>
              <w:t>4414</w:t>
            </w:r>
          </w:p>
        </w:tc>
        <w:tc>
          <w:tcPr>
            <w:tcW w:w="357" w:type="pct"/>
            <w:shd w:val="clear" w:color="auto" w:fill="FFFFFF"/>
          </w:tcPr>
          <w:p w:rsidR="009716BB" w:rsidRPr="00E22516" w:rsidRDefault="009716BB" w:rsidP="003B092B">
            <w:pPr>
              <w:pStyle w:val="aff7"/>
            </w:pPr>
            <w:r w:rsidRPr="00E22516">
              <w:t>4132</w:t>
            </w:r>
          </w:p>
        </w:tc>
        <w:tc>
          <w:tcPr>
            <w:tcW w:w="359" w:type="pct"/>
            <w:shd w:val="clear" w:color="auto" w:fill="FFFFFF"/>
          </w:tcPr>
          <w:p w:rsidR="009716BB" w:rsidRPr="00E22516" w:rsidRDefault="009716BB" w:rsidP="003B092B">
            <w:pPr>
              <w:pStyle w:val="aff7"/>
            </w:pPr>
            <w:r w:rsidRPr="00E22516">
              <w:t>4141</w:t>
            </w:r>
          </w:p>
        </w:tc>
        <w:tc>
          <w:tcPr>
            <w:tcW w:w="358" w:type="pct"/>
            <w:shd w:val="clear" w:color="auto" w:fill="FFFFFF"/>
          </w:tcPr>
          <w:p w:rsidR="009716BB" w:rsidRPr="00E22516" w:rsidRDefault="009716BB" w:rsidP="003B092B">
            <w:pPr>
              <w:pStyle w:val="aff7"/>
            </w:pPr>
            <w:r>
              <w:t>3725</w:t>
            </w:r>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t>Свиньи – всего</w:t>
            </w:r>
          </w:p>
        </w:tc>
        <w:tc>
          <w:tcPr>
            <w:tcW w:w="339" w:type="pct"/>
            <w:shd w:val="clear" w:color="auto" w:fill="FFFFFF"/>
          </w:tcPr>
          <w:p w:rsidR="009716BB" w:rsidRPr="00E22516" w:rsidRDefault="009716BB" w:rsidP="003B092B">
            <w:pPr>
              <w:pStyle w:val="aff7"/>
            </w:pPr>
            <w:r w:rsidRPr="00E22516">
              <w:t>голов</w:t>
            </w:r>
          </w:p>
        </w:tc>
        <w:tc>
          <w:tcPr>
            <w:tcW w:w="357" w:type="pct"/>
            <w:shd w:val="clear" w:color="auto" w:fill="FFFFFF"/>
          </w:tcPr>
          <w:p w:rsidR="009716BB" w:rsidRPr="00E22516" w:rsidRDefault="009716BB" w:rsidP="003B092B">
            <w:pPr>
              <w:pStyle w:val="aff7"/>
            </w:pPr>
            <w:r>
              <w:t>6557</w:t>
            </w:r>
          </w:p>
        </w:tc>
        <w:tc>
          <w:tcPr>
            <w:tcW w:w="357" w:type="pct"/>
            <w:shd w:val="clear" w:color="auto" w:fill="FFFFFF"/>
          </w:tcPr>
          <w:p w:rsidR="009716BB" w:rsidRPr="00E22516" w:rsidRDefault="009716BB" w:rsidP="003B092B">
            <w:pPr>
              <w:pStyle w:val="aff7"/>
            </w:pPr>
            <w:r>
              <w:t>6023</w:t>
            </w:r>
          </w:p>
        </w:tc>
        <w:tc>
          <w:tcPr>
            <w:tcW w:w="357" w:type="pct"/>
            <w:shd w:val="clear" w:color="auto" w:fill="FFFFFF"/>
          </w:tcPr>
          <w:p w:rsidR="009716BB" w:rsidRPr="00E22516" w:rsidRDefault="009716BB" w:rsidP="003B092B">
            <w:pPr>
              <w:pStyle w:val="aff7"/>
            </w:pPr>
            <w:r>
              <w:t>5724</w:t>
            </w:r>
          </w:p>
        </w:tc>
        <w:tc>
          <w:tcPr>
            <w:tcW w:w="357" w:type="pct"/>
            <w:shd w:val="clear" w:color="auto" w:fill="FFFFFF"/>
          </w:tcPr>
          <w:p w:rsidR="009716BB" w:rsidRPr="00E22516" w:rsidRDefault="009716BB" w:rsidP="003B092B">
            <w:pPr>
              <w:pStyle w:val="aff7"/>
            </w:pPr>
            <w:r>
              <w:t>5538</w:t>
            </w:r>
          </w:p>
        </w:tc>
        <w:tc>
          <w:tcPr>
            <w:tcW w:w="357" w:type="pct"/>
            <w:shd w:val="clear" w:color="auto" w:fill="FFFFFF"/>
          </w:tcPr>
          <w:p w:rsidR="009716BB" w:rsidRPr="00E22516" w:rsidRDefault="009716BB" w:rsidP="003B092B">
            <w:pPr>
              <w:pStyle w:val="aff7"/>
            </w:pPr>
            <w:r>
              <w:t>5242</w:t>
            </w:r>
          </w:p>
        </w:tc>
        <w:tc>
          <w:tcPr>
            <w:tcW w:w="357" w:type="pct"/>
            <w:shd w:val="clear" w:color="auto" w:fill="FFFFFF"/>
          </w:tcPr>
          <w:p w:rsidR="009716BB" w:rsidRPr="00E22516" w:rsidRDefault="009716BB" w:rsidP="003B092B">
            <w:pPr>
              <w:pStyle w:val="aff7"/>
            </w:pPr>
            <w:r>
              <w:t>4983</w:t>
            </w:r>
          </w:p>
        </w:tc>
        <w:tc>
          <w:tcPr>
            <w:tcW w:w="357" w:type="pct"/>
            <w:shd w:val="clear" w:color="auto" w:fill="FFFFFF"/>
          </w:tcPr>
          <w:p w:rsidR="009716BB" w:rsidRPr="00E22516" w:rsidRDefault="009716BB" w:rsidP="003B092B">
            <w:pPr>
              <w:pStyle w:val="aff7"/>
            </w:pPr>
            <w:r>
              <w:t>4647</w:t>
            </w:r>
          </w:p>
        </w:tc>
        <w:tc>
          <w:tcPr>
            <w:tcW w:w="357" w:type="pct"/>
            <w:shd w:val="clear" w:color="auto" w:fill="FFFFFF"/>
          </w:tcPr>
          <w:p w:rsidR="009716BB" w:rsidRPr="00E22516" w:rsidRDefault="009716BB" w:rsidP="003B092B">
            <w:pPr>
              <w:pStyle w:val="aff7"/>
            </w:pPr>
            <w:r>
              <w:t>4587</w:t>
            </w:r>
          </w:p>
        </w:tc>
        <w:tc>
          <w:tcPr>
            <w:tcW w:w="357" w:type="pct"/>
            <w:shd w:val="clear" w:color="auto" w:fill="FFFFFF"/>
          </w:tcPr>
          <w:p w:rsidR="009716BB" w:rsidRPr="00E22516" w:rsidRDefault="009716BB" w:rsidP="003B092B">
            <w:pPr>
              <w:pStyle w:val="aff7"/>
            </w:pPr>
            <w:r w:rsidRPr="00E22516">
              <w:t>4803</w:t>
            </w:r>
          </w:p>
        </w:tc>
        <w:tc>
          <w:tcPr>
            <w:tcW w:w="359" w:type="pct"/>
            <w:shd w:val="clear" w:color="auto" w:fill="FFFFFF"/>
          </w:tcPr>
          <w:p w:rsidR="009716BB" w:rsidRPr="00E22516" w:rsidRDefault="009716BB" w:rsidP="003B092B">
            <w:pPr>
              <w:pStyle w:val="aff7"/>
            </w:pPr>
            <w:r w:rsidRPr="00E22516">
              <w:t>4809</w:t>
            </w:r>
          </w:p>
        </w:tc>
        <w:tc>
          <w:tcPr>
            <w:tcW w:w="358" w:type="pct"/>
            <w:shd w:val="clear" w:color="auto" w:fill="FFFFFF"/>
          </w:tcPr>
          <w:p w:rsidR="009716BB" w:rsidRPr="00E22516" w:rsidRDefault="009716BB" w:rsidP="003B092B">
            <w:pPr>
              <w:pStyle w:val="aff7"/>
            </w:pPr>
            <w:r>
              <w:t>4286</w:t>
            </w:r>
          </w:p>
        </w:tc>
      </w:tr>
      <w:tr w:rsidR="009716BB" w:rsidRPr="00E22516" w:rsidTr="009716BB">
        <w:trPr>
          <w:trHeight w:val="20"/>
        </w:trPr>
        <w:tc>
          <w:tcPr>
            <w:tcW w:w="5000" w:type="pct"/>
            <w:gridSpan w:val="13"/>
            <w:shd w:val="clear" w:color="auto" w:fill="FFFFFF"/>
          </w:tcPr>
          <w:p w:rsidR="009716BB" w:rsidRPr="00E22516" w:rsidRDefault="009716BB" w:rsidP="003B092B">
            <w:pPr>
              <w:pStyle w:val="aff7"/>
            </w:pPr>
            <w:r w:rsidRPr="00E22516">
              <w:t>Производство продукции:</w:t>
            </w:r>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rPr>
                <w:spacing w:val="-10"/>
              </w:rPr>
              <w:t>Скот и птица на убой (в живом  весе) - всего</w:t>
            </w:r>
          </w:p>
        </w:tc>
        <w:tc>
          <w:tcPr>
            <w:tcW w:w="339" w:type="pct"/>
            <w:shd w:val="clear" w:color="auto" w:fill="FFFFFF"/>
          </w:tcPr>
          <w:p w:rsidR="009716BB" w:rsidRPr="00E22516" w:rsidRDefault="009716BB" w:rsidP="003B092B">
            <w:pPr>
              <w:pStyle w:val="aff7"/>
            </w:pPr>
            <w:r w:rsidRPr="00E22516">
              <w:t>тонн</w:t>
            </w:r>
          </w:p>
        </w:tc>
        <w:tc>
          <w:tcPr>
            <w:tcW w:w="357" w:type="pct"/>
            <w:shd w:val="clear" w:color="auto" w:fill="FFFFFF"/>
          </w:tcPr>
          <w:p w:rsidR="009716BB" w:rsidRPr="00E22516" w:rsidRDefault="009716BB" w:rsidP="009716BB">
            <w:pPr>
              <w:pStyle w:val="aff7"/>
            </w:pPr>
            <w:r w:rsidRPr="00E22516">
              <w:t>3</w:t>
            </w:r>
            <w:r>
              <w:t>367</w:t>
            </w:r>
          </w:p>
        </w:tc>
        <w:tc>
          <w:tcPr>
            <w:tcW w:w="357" w:type="pct"/>
            <w:shd w:val="clear" w:color="auto" w:fill="FFFFFF"/>
          </w:tcPr>
          <w:p w:rsidR="009716BB" w:rsidRPr="00E22516" w:rsidRDefault="009716BB" w:rsidP="003B092B">
            <w:pPr>
              <w:pStyle w:val="aff7"/>
            </w:pPr>
            <w:r>
              <w:t>3254</w:t>
            </w:r>
          </w:p>
        </w:tc>
        <w:tc>
          <w:tcPr>
            <w:tcW w:w="357" w:type="pct"/>
            <w:shd w:val="clear" w:color="auto" w:fill="FFFFFF"/>
          </w:tcPr>
          <w:p w:rsidR="009716BB" w:rsidRPr="00E22516" w:rsidRDefault="009716BB" w:rsidP="003B092B">
            <w:pPr>
              <w:pStyle w:val="aff7"/>
            </w:pPr>
            <w:r>
              <w:t>3130</w:t>
            </w:r>
          </w:p>
        </w:tc>
        <w:tc>
          <w:tcPr>
            <w:tcW w:w="357" w:type="pct"/>
            <w:shd w:val="clear" w:color="auto" w:fill="FFFFFF"/>
          </w:tcPr>
          <w:p w:rsidR="009716BB" w:rsidRPr="00E22516" w:rsidRDefault="009716BB" w:rsidP="009716BB">
            <w:pPr>
              <w:pStyle w:val="aff7"/>
            </w:pPr>
            <w:r w:rsidRPr="00E22516">
              <w:t>3</w:t>
            </w:r>
            <w:r>
              <w:t>051</w:t>
            </w:r>
          </w:p>
        </w:tc>
        <w:tc>
          <w:tcPr>
            <w:tcW w:w="357" w:type="pct"/>
            <w:shd w:val="clear" w:color="auto" w:fill="FFFFFF"/>
          </w:tcPr>
          <w:p w:rsidR="009716BB" w:rsidRPr="00E22516" w:rsidRDefault="009716BB" w:rsidP="003B092B">
            <w:pPr>
              <w:pStyle w:val="aff7"/>
            </w:pPr>
            <w:r>
              <w:t>2974</w:t>
            </w:r>
          </w:p>
        </w:tc>
        <w:tc>
          <w:tcPr>
            <w:tcW w:w="357" w:type="pct"/>
            <w:shd w:val="clear" w:color="auto" w:fill="FFFFFF"/>
          </w:tcPr>
          <w:p w:rsidR="009716BB" w:rsidRPr="00E22516" w:rsidRDefault="009716BB" w:rsidP="009716BB">
            <w:pPr>
              <w:pStyle w:val="aff7"/>
            </w:pPr>
            <w:r w:rsidRPr="00E22516">
              <w:t>3</w:t>
            </w:r>
            <w:r>
              <w:t>065</w:t>
            </w:r>
          </w:p>
        </w:tc>
        <w:tc>
          <w:tcPr>
            <w:tcW w:w="357" w:type="pct"/>
            <w:shd w:val="clear" w:color="auto" w:fill="FFFFFF"/>
          </w:tcPr>
          <w:p w:rsidR="009716BB" w:rsidRPr="00E22516" w:rsidRDefault="009716BB" w:rsidP="003B092B">
            <w:pPr>
              <w:pStyle w:val="aff7"/>
            </w:pPr>
            <w:r>
              <w:t>2863</w:t>
            </w:r>
          </w:p>
        </w:tc>
        <w:tc>
          <w:tcPr>
            <w:tcW w:w="357" w:type="pct"/>
            <w:shd w:val="clear" w:color="auto" w:fill="FFFFFF"/>
          </w:tcPr>
          <w:p w:rsidR="009716BB" w:rsidRPr="00E22516" w:rsidRDefault="009716BB" w:rsidP="003B092B">
            <w:pPr>
              <w:pStyle w:val="aff7"/>
            </w:pPr>
            <w:r w:rsidRPr="00E22516">
              <w:t>2537,7</w:t>
            </w:r>
          </w:p>
        </w:tc>
        <w:tc>
          <w:tcPr>
            <w:tcW w:w="357" w:type="pct"/>
            <w:shd w:val="clear" w:color="auto" w:fill="FFFFFF"/>
          </w:tcPr>
          <w:p w:rsidR="009716BB" w:rsidRPr="00E22516" w:rsidRDefault="009716BB" w:rsidP="003B092B">
            <w:pPr>
              <w:pStyle w:val="aff7"/>
            </w:pPr>
            <w:r w:rsidRPr="00E22516">
              <w:t>3100,2</w:t>
            </w:r>
          </w:p>
        </w:tc>
        <w:tc>
          <w:tcPr>
            <w:tcW w:w="359" w:type="pct"/>
            <w:shd w:val="clear" w:color="auto" w:fill="FFFFFF"/>
          </w:tcPr>
          <w:p w:rsidR="009716BB" w:rsidRPr="00E22516" w:rsidRDefault="009716BB" w:rsidP="003B092B">
            <w:pPr>
              <w:pStyle w:val="aff7"/>
            </w:pPr>
            <w:r w:rsidRPr="00E22516">
              <w:t>2483,9</w:t>
            </w:r>
          </w:p>
        </w:tc>
        <w:tc>
          <w:tcPr>
            <w:tcW w:w="358" w:type="pct"/>
            <w:shd w:val="clear" w:color="auto" w:fill="FFFFFF"/>
          </w:tcPr>
          <w:p w:rsidR="009716BB" w:rsidRPr="00E22516" w:rsidRDefault="009716BB" w:rsidP="003B092B">
            <w:pPr>
              <w:pStyle w:val="aff7"/>
            </w:pPr>
            <w:r>
              <w:t>2574</w:t>
            </w:r>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t>Молоко – всего</w:t>
            </w:r>
          </w:p>
        </w:tc>
        <w:tc>
          <w:tcPr>
            <w:tcW w:w="339" w:type="pct"/>
            <w:shd w:val="clear" w:color="auto" w:fill="FFFFFF"/>
          </w:tcPr>
          <w:p w:rsidR="009716BB" w:rsidRPr="00E22516" w:rsidRDefault="009716BB" w:rsidP="003B092B">
            <w:pPr>
              <w:pStyle w:val="aff7"/>
            </w:pPr>
            <w:r w:rsidRPr="00E22516">
              <w:t>тонн</w:t>
            </w:r>
          </w:p>
        </w:tc>
        <w:tc>
          <w:tcPr>
            <w:tcW w:w="357" w:type="pct"/>
            <w:shd w:val="clear" w:color="auto" w:fill="FFFFFF"/>
          </w:tcPr>
          <w:p w:rsidR="009716BB" w:rsidRPr="00E22516" w:rsidRDefault="009716BB" w:rsidP="003B092B">
            <w:pPr>
              <w:pStyle w:val="aff7"/>
            </w:pPr>
            <w:r>
              <w:t>20797</w:t>
            </w:r>
          </w:p>
        </w:tc>
        <w:tc>
          <w:tcPr>
            <w:tcW w:w="357" w:type="pct"/>
            <w:shd w:val="clear" w:color="auto" w:fill="FFFFFF"/>
          </w:tcPr>
          <w:p w:rsidR="009716BB" w:rsidRPr="00E22516" w:rsidRDefault="009716BB" w:rsidP="003B092B">
            <w:pPr>
              <w:pStyle w:val="aff7"/>
            </w:pPr>
            <w:r>
              <w:t>21793</w:t>
            </w:r>
          </w:p>
        </w:tc>
        <w:tc>
          <w:tcPr>
            <w:tcW w:w="357" w:type="pct"/>
            <w:shd w:val="clear" w:color="auto" w:fill="FFFFFF"/>
          </w:tcPr>
          <w:p w:rsidR="009716BB" w:rsidRPr="00E22516" w:rsidRDefault="009716BB" w:rsidP="003B092B">
            <w:pPr>
              <w:pStyle w:val="aff7"/>
            </w:pPr>
            <w:r>
              <w:t>21397</w:t>
            </w:r>
          </w:p>
        </w:tc>
        <w:tc>
          <w:tcPr>
            <w:tcW w:w="357" w:type="pct"/>
            <w:shd w:val="clear" w:color="auto" w:fill="FFFFFF"/>
          </w:tcPr>
          <w:p w:rsidR="009716BB" w:rsidRPr="00E22516" w:rsidRDefault="009716BB" w:rsidP="003B092B">
            <w:pPr>
              <w:pStyle w:val="aff7"/>
            </w:pPr>
            <w:r>
              <w:t>19622</w:t>
            </w:r>
          </w:p>
        </w:tc>
        <w:tc>
          <w:tcPr>
            <w:tcW w:w="357" w:type="pct"/>
            <w:shd w:val="clear" w:color="auto" w:fill="FFFFFF"/>
          </w:tcPr>
          <w:p w:rsidR="009716BB" w:rsidRPr="00E22516" w:rsidRDefault="009716BB" w:rsidP="003B092B">
            <w:pPr>
              <w:pStyle w:val="aff7"/>
            </w:pPr>
            <w:r>
              <w:t>19706</w:t>
            </w:r>
          </w:p>
        </w:tc>
        <w:tc>
          <w:tcPr>
            <w:tcW w:w="357" w:type="pct"/>
            <w:shd w:val="clear" w:color="auto" w:fill="FFFFFF"/>
          </w:tcPr>
          <w:p w:rsidR="009716BB" w:rsidRPr="00E22516" w:rsidRDefault="009716BB" w:rsidP="003B092B">
            <w:pPr>
              <w:pStyle w:val="aff7"/>
            </w:pPr>
            <w:r>
              <w:t>19053</w:t>
            </w:r>
          </w:p>
        </w:tc>
        <w:tc>
          <w:tcPr>
            <w:tcW w:w="357" w:type="pct"/>
            <w:shd w:val="clear" w:color="auto" w:fill="FFFFFF"/>
          </w:tcPr>
          <w:p w:rsidR="009716BB" w:rsidRPr="00E22516" w:rsidRDefault="009716BB" w:rsidP="003B092B">
            <w:pPr>
              <w:pStyle w:val="aff7"/>
            </w:pPr>
            <w:r>
              <w:t>17106</w:t>
            </w:r>
          </w:p>
        </w:tc>
        <w:tc>
          <w:tcPr>
            <w:tcW w:w="357" w:type="pct"/>
            <w:shd w:val="clear" w:color="auto" w:fill="FFFFFF"/>
          </w:tcPr>
          <w:p w:rsidR="009716BB" w:rsidRPr="00E22516" w:rsidRDefault="009716BB" w:rsidP="003B092B">
            <w:pPr>
              <w:pStyle w:val="aff7"/>
            </w:pPr>
            <w:r w:rsidRPr="00E22516">
              <w:t>15229</w:t>
            </w:r>
          </w:p>
        </w:tc>
        <w:tc>
          <w:tcPr>
            <w:tcW w:w="357" w:type="pct"/>
            <w:shd w:val="clear" w:color="auto" w:fill="FFFFFF"/>
          </w:tcPr>
          <w:p w:rsidR="009716BB" w:rsidRPr="00E22516" w:rsidRDefault="009716BB" w:rsidP="003B092B">
            <w:pPr>
              <w:pStyle w:val="aff7"/>
            </w:pPr>
            <w:r w:rsidRPr="00E22516">
              <w:t>14386,1</w:t>
            </w:r>
          </w:p>
        </w:tc>
        <w:tc>
          <w:tcPr>
            <w:tcW w:w="359" w:type="pct"/>
            <w:shd w:val="clear" w:color="auto" w:fill="FFFFFF"/>
          </w:tcPr>
          <w:p w:rsidR="009716BB" w:rsidRPr="00E22516" w:rsidRDefault="009716BB" w:rsidP="003B092B">
            <w:pPr>
              <w:pStyle w:val="aff7"/>
            </w:pPr>
            <w:r w:rsidRPr="00E22516">
              <w:t>13376,4</w:t>
            </w:r>
          </w:p>
        </w:tc>
        <w:tc>
          <w:tcPr>
            <w:tcW w:w="358" w:type="pct"/>
            <w:shd w:val="clear" w:color="auto" w:fill="FFFFFF"/>
          </w:tcPr>
          <w:p w:rsidR="009716BB" w:rsidRPr="00E22516" w:rsidRDefault="009716BB" w:rsidP="003B092B">
            <w:pPr>
              <w:pStyle w:val="aff7"/>
            </w:pPr>
            <w:r>
              <w:t>128380</w:t>
            </w:r>
          </w:p>
        </w:tc>
      </w:tr>
      <w:tr w:rsidR="009716BB" w:rsidRPr="00E22516" w:rsidTr="009716BB">
        <w:trPr>
          <w:trHeight w:val="20"/>
        </w:trPr>
        <w:tc>
          <w:tcPr>
            <w:tcW w:w="731" w:type="pct"/>
            <w:shd w:val="clear" w:color="auto" w:fill="FFFFFF"/>
          </w:tcPr>
          <w:p w:rsidR="009716BB" w:rsidRPr="00E22516" w:rsidRDefault="009716BB" w:rsidP="003B092B">
            <w:pPr>
              <w:pStyle w:val="aff7"/>
            </w:pPr>
            <w:r w:rsidRPr="00E22516">
              <w:t>Надой молока на 1 корову</w:t>
            </w:r>
          </w:p>
        </w:tc>
        <w:tc>
          <w:tcPr>
            <w:tcW w:w="339" w:type="pct"/>
            <w:shd w:val="clear" w:color="auto" w:fill="FFFFFF"/>
          </w:tcPr>
          <w:p w:rsidR="009716BB" w:rsidRPr="00E22516" w:rsidRDefault="009716BB" w:rsidP="003B092B">
            <w:pPr>
              <w:pStyle w:val="aff7"/>
            </w:pPr>
            <w:r w:rsidRPr="00E22516">
              <w:t>кг</w:t>
            </w:r>
          </w:p>
        </w:tc>
        <w:tc>
          <w:tcPr>
            <w:tcW w:w="357" w:type="pct"/>
            <w:shd w:val="clear" w:color="auto" w:fill="FFFFFF"/>
          </w:tcPr>
          <w:p w:rsidR="009716BB" w:rsidRPr="00E22516" w:rsidRDefault="009716BB" w:rsidP="003B092B">
            <w:pPr>
              <w:pStyle w:val="aff7"/>
            </w:pPr>
            <w:r w:rsidRPr="00E22516">
              <w:t>3867</w:t>
            </w:r>
          </w:p>
        </w:tc>
        <w:tc>
          <w:tcPr>
            <w:tcW w:w="357" w:type="pct"/>
            <w:shd w:val="clear" w:color="auto" w:fill="FFFFFF"/>
          </w:tcPr>
          <w:p w:rsidR="009716BB" w:rsidRPr="00E22516" w:rsidRDefault="009716BB" w:rsidP="003B092B">
            <w:pPr>
              <w:pStyle w:val="aff7"/>
            </w:pPr>
            <w:r w:rsidRPr="00E22516">
              <w:t>3418</w:t>
            </w:r>
          </w:p>
        </w:tc>
        <w:tc>
          <w:tcPr>
            <w:tcW w:w="357" w:type="pct"/>
            <w:shd w:val="clear" w:color="auto" w:fill="FFFFFF"/>
          </w:tcPr>
          <w:p w:rsidR="009716BB" w:rsidRPr="00E22516" w:rsidRDefault="009716BB" w:rsidP="003B092B">
            <w:pPr>
              <w:pStyle w:val="aff7"/>
            </w:pPr>
            <w:r>
              <w:t>3049</w:t>
            </w:r>
          </w:p>
        </w:tc>
        <w:tc>
          <w:tcPr>
            <w:tcW w:w="357" w:type="pct"/>
            <w:shd w:val="clear" w:color="auto" w:fill="FFFFFF"/>
          </w:tcPr>
          <w:p w:rsidR="009716BB" w:rsidRPr="00E22516" w:rsidRDefault="009716BB" w:rsidP="003B092B">
            <w:pPr>
              <w:pStyle w:val="aff7"/>
            </w:pPr>
            <w:r>
              <w:t>2997</w:t>
            </w:r>
          </w:p>
        </w:tc>
        <w:tc>
          <w:tcPr>
            <w:tcW w:w="357" w:type="pct"/>
            <w:shd w:val="clear" w:color="auto" w:fill="FFFFFF"/>
          </w:tcPr>
          <w:p w:rsidR="009716BB" w:rsidRPr="00E22516" w:rsidRDefault="009716BB" w:rsidP="003B092B">
            <w:pPr>
              <w:pStyle w:val="aff7"/>
            </w:pPr>
            <w:r>
              <w:t>3009</w:t>
            </w:r>
          </w:p>
        </w:tc>
        <w:tc>
          <w:tcPr>
            <w:tcW w:w="357" w:type="pct"/>
            <w:shd w:val="clear" w:color="auto" w:fill="FFFFFF"/>
          </w:tcPr>
          <w:p w:rsidR="009716BB" w:rsidRPr="00E22516" w:rsidRDefault="009716BB" w:rsidP="003B092B">
            <w:pPr>
              <w:pStyle w:val="aff7"/>
            </w:pPr>
            <w:r>
              <w:t>3403</w:t>
            </w:r>
          </w:p>
        </w:tc>
        <w:tc>
          <w:tcPr>
            <w:tcW w:w="357" w:type="pct"/>
            <w:shd w:val="clear" w:color="auto" w:fill="FFFFFF"/>
          </w:tcPr>
          <w:p w:rsidR="009716BB" w:rsidRPr="00E22516" w:rsidRDefault="009716BB" w:rsidP="003B092B">
            <w:pPr>
              <w:pStyle w:val="aff7"/>
            </w:pPr>
            <w:r>
              <w:t>3497</w:t>
            </w:r>
          </w:p>
        </w:tc>
        <w:tc>
          <w:tcPr>
            <w:tcW w:w="357" w:type="pct"/>
            <w:shd w:val="clear" w:color="auto" w:fill="FFFFFF"/>
          </w:tcPr>
          <w:p w:rsidR="009716BB" w:rsidRPr="00E22516" w:rsidRDefault="009716BB" w:rsidP="003B092B">
            <w:pPr>
              <w:pStyle w:val="aff7"/>
            </w:pPr>
            <w:r>
              <w:t>3701</w:t>
            </w:r>
          </w:p>
        </w:tc>
        <w:tc>
          <w:tcPr>
            <w:tcW w:w="357" w:type="pct"/>
            <w:shd w:val="clear" w:color="auto" w:fill="FFFFFF"/>
          </w:tcPr>
          <w:p w:rsidR="009716BB" w:rsidRPr="00E22516" w:rsidRDefault="009716BB" w:rsidP="003B092B">
            <w:pPr>
              <w:pStyle w:val="aff7"/>
            </w:pPr>
            <w:r w:rsidRPr="00E22516">
              <w:t>3300,44</w:t>
            </w:r>
          </w:p>
        </w:tc>
        <w:tc>
          <w:tcPr>
            <w:tcW w:w="359" w:type="pct"/>
            <w:shd w:val="clear" w:color="auto" w:fill="FFFFFF"/>
          </w:tcPr>
          <w:p w:rsidR="009716BB" w:rsidRPr="00E22516" w:rsidRDefault="009716BB" w:rsidP="003B092B">
            <w:pPr>
              <w:pStyle w:val="aff7"/>
            </w:pPr>
            <w:r w:rsidRPr="00E22516">
              <w:t>3195</w:t>
            </w:r>
          </w:p>
        </w:tc>
        <w:tc>
          <w:tcPr>
            <w:tcW w:w="358" w:type="pct"/>
            <w:shd w:val="clear" w:color="auto" w:fill="FFFFFF"/>
          </w:tcPr>
          <w:p w:rsidR="009716BB" w:rsidRPr="00E22516" w:rsidRDefault="009716BB" w:rsidP="003B092B">
            <w:pPr>
              <w:pStyle w:val="aff7"/>
            </w:pPr>
            <w:r>
              <w:t>3027</w:t>
            </w:r>
          </w:p>
        </w:tc>
      </w:tr>
    </w:tbl>
    <w:p w:rsidR="00E22516" w:rsidRDefault="00E22516" w:rsidP="00263125">
      <w:pPr>
        <w:spacing w:line="276" w:lineRule="auto"/>
        <w:ind w:firstLine="567"/>
        <w:jc w:val="both"/>
        <w:rPr>
          <w:sz w:val="26"/>
          <w:szCs w:val="26"/>
        </w:rPr>
        <w:sectPr w:rsidR="00E22516" w:rsidSect="00E22516">
          <w:pgSz w:w="16838" w:h="11906" w:orient="landscape"/>
          <w:pgMar w:top="851" w:right="1134" w:bottom="1701" w:left="1134" w:header="708" w:footer="708" w:gutter="0"/>
          <w:cols w:space="708"/>
          <w:titlePg/>
          <w:docGrid w:linePitch="360"/>
        </w:sectPr>
      </w:pPr>
    </w:p>
    <w:p w:rsidR="00A774BB" w:rsidRPr="009631D7" w:rsidRDefault="004C126E" w:rsidP="00263125">
      <w:pPr>
        <w:spacing w:line="276" w:lineRule="auto"/>
        <w:ind w:firstLine="567"/>
        <w:jc w:val="both"/>
        <w:rPr>
          <w:sz w:val="26"/>
          <w:szCs w:val="26"/>
        </w:rPr>
      </w:pPr>
      <w:r w:rsidRPr="009631D7">
        <w:rPr>
          <w:sz w:val="26"/>
          <w:szCs w:val="26"/>
        </w:rPr>
        <w:lastRenderedPageBreak/>
        <w:t xml:space="preserve">Тюменцевский </w:t>
      </w:r>
      <w:r w:rsidR="009A3C2A" w:rsidRPr="009631D7">
        <w:rPr>
          <w:sz w:val="26"/>
          <w:szCs w:val="26"/>
        </w:rPr>
        <w:t xml:space="preserve">район является крупным производителем сельскохозяйственной продукции. Взвешенный и сбалансированный подход к развитию производства сельскохозяйственной продукции способствует обеспечению продовольственной безопасности не только внутри района, но и края. В районе реализуются активные меры государственной поддержки сельского хозяйства и стимулирования инвестиционной деятельности в отрасли, в результате чего увеличиваются показатели эффективности сельскохозяйственного производства. </w:t>
      </w:r>
      <w:r w:rsidR="00A774BB" w:rsidRPr="009631D7">
        <w:rPr>
          <w:sz w:val="26"/>
          <w:szCs w:val="26"/>
        </w:rPr>
        <w:t>По итогам 20</w:t>
      </w:r>
      <w:r w:rsidR="009716BB">
        <w:rPr>
          <w:sz w:val="26"/>
          <w:szCs w:val="26"/>
        </w:rPr>
        <w:t>20</w:t>
      </w:r>
      <w:r w:rsidR="00A774BB" w:rsidRPr="009631D7">
        <w:rPr>
          <w:sz w:val="26"/>
          <w:szCs w:val="26"/>
        </w:rPr>
        <w:t xml:space="preserve"> года предприятиями</w:t>
      </w:r>
      <w:r w:rsidR="009716BB">
        <w:rPr>
          <w:sz w:val="26"/>
          <w:szCs w:val="26"/>
        </w:rPr>
        <w:t xml:space="preserve"> сельского хозяйства получено 3</w:t>
      </w:r>
      <w:r w:rsidR="009716BB" w:rsidRPr="00750B2F">
        <w:rPr>
          <w:sz w:val="26"/>
          <w:szCs w:val="26"/>
        </w:rPr>
        <w:t>1403</w:t>
      </w:r>
      <w:r w:rsidR="00A774BB" w:rsidRPr="009631D7">
        <w:rPr>
          <w:sz w:val="26"/>
          <w:szCs w:val="26"/>
        </w:rPr>
        <w:t>,</w:t>
      </w:r>
      <w:r w:rsidR="009716BB" w:rsidRPr="00750B2F">
        <w:rPr>
          <w:sz w:val="26"/>
          <w:szCs w:val="26"/>
        </w:rPr>
        <w:t>4</w:t>
      </w:r>
      <w:r w:rsidR="00A774BB" w:rsidRPr="009631D7">
        <w:rPr>
          <w:sz w:val="26"/>
          <w:szCs w:val="26"/>
        </w:rPr>
        <w:t xml:space="preserve"> тыс. рублей.</w:t>
      </w:r>
    </w:p>
    <w:p w:rsidR="00964FA3" w:rsidRDefault="009A3C2A" w:rsidP="00964FA3">
      <w:pPr>
        <w:spacing w:line="276" w:lineRule="auto"/>
        <w:ind w:firstLine="567"/>
        <w:jc w:val="both"/>
        <w:rPr>
          <w:sz w:val="26"/>
          <w:szCs w:val="26"/>
        </w:rPr>
      </w:pPr>
      <w:r w:rsidRPr="009631D7">
        <w:rPr>
          <w:sz w:val="26"/>
          <w:szCs w:val="26"/>
        </w:rPr>
        <w:t xml:space="preserve">Вместе с тем в отрасли сохраняется ряд проблем: недостаточные темпы технологической модернизации аграрного производства, ограниченный доступ сельскохозяйственных товаропроизводителей к рынкам сбыта в условиях возрастающей монополизации торговых сетей, недостаточный уровень развития страхования рисков в сельском хозяйстве, низкий уровень инновационной активности </w:t>
      </w:r>
      <w:proofErr w:type="spellStart"/>
      <w:r w:rsidRPr="009631D7">
        <w:rPr>
          <w:sz w:val="26"/>
          <w:szCs w:val="26"/>
        </w:rPr>
        <w:t>сельхозтоваропроизводителей</w:t>
      </w:r>
      <w:proofErr w:type="spellEnd"/>
      <w:r w:rsidRPr="009631D7">
        <w:rPr>
          <w:sz w:val="26"/>
          <w:szCs w:val="26"/>
        </w:rPr>
        <w:t xml:space="preserve">, недостаточные темпы социального развития сельских поселений. </w:t>
      </w:r>
    </w:p>
    <w:p w:rsidR="009A3C2A" w:rsidRPr="009631D7" w:rsidRDefault="009A3C2A" w:rsidP="00964FA3">
      <w:pPr>
        <w:spacing w:line="276" w:lineRule="auto"/>
        <w:ind w:firstLine="567"/>
        <w:jc w:val="both"/>
        <w:rPr>
          <w:sz w:val="26"/>
          <w:szCs w:val="26"/>
        </w:rPr>
      </w:pPr>
      <w:r w:rsidRPr="009631D7">
        <w:rPr>
          <w:sz w:val="26"/>
          <w:szCs w:val="26"/>
        </w:rPr>
        <w:t xml:space="preserve">Рост инвестиционной активности является решающим фактором модернизации экономики, роста ее конкурентоспособности, а также ключевым условием создания благоприятной социальной среды, комфортного проживания  населения  </w:t>
      </w:r>
      <w:proofErr w:type="spellStart"/>
      <w:r w:rsidR="00E50B66" w:rsidRPr="009631D7">
        <w:rPr>
          <w:sz w:val="26"/>
          <w:szCs w:val="26"/>
        </w:rPr>
        <w:t>Тюменцевского</w:t>
      </w:r>
      <w:proofErr w:type="spellEnd"/>
      <w:r w:rsidR="00E50B66" w:rsidRPr="009631D7">
        <w:rPr>
          <w:sz w:val="26"/>
          <w:szCs w:val="26"/>
        </w:rPr>
        <w:t xml:space="preserve"> </w:t>
      </w:r>
      <w:r w:rsidRPr="009631D7">
        <w:rPr>
          <w:sz w:val="26"/>
          <w:szCs w:val="26"/>
        </w:rPr>
        <w:t>района.</w:t>
      </w:r>
    </w:p>
    <w:p w:rsidR="009A3C2A" w:rsidRPr="009631D7" w:rsidRDefault="009A3C2A" w:rsidP="00263125">
      <w:pPr>
        <w:pStyle w:val="ac"/>
        <w:spacing w:line="276" w:lineRule="auto"/>
        <w:ind w:firstLine="567"/>
        <w:jc w:val="both"/>
        <w:rPr>
          <w:b/>
        </w:rPr>
      </w:pPr>
    </w:p>
    <w:p w:rsidR="00E22516" w:rsidRDefault="00E22516" w:rsidP="00263125">
      <w:pPr>
        <w:pStyle w:val="ac"/>
        <w:tabs>
          <w:tab w:val="left" w:pos="7110"/>
        </w:tabs>
        <w:spacing w:line="276" w:lineRule="auto"/>
        <w:ind w:firstLine="567"/>
        <w:jc w:val="right"/>
        <w:rPr>
          <w:rFonts w:eastAsia="Calibri"/>
          <w:color w:val="0D0D0D"/>
          <w:sz w:val="24"/>
        </w:rPr>
        <w:sectPr w:rsidR="00E22516" w:rsidSect="00D051EC">
          <w:pgSz w:w="11906" w:h="16838"/>
          <w:pgMar w:top="1134" w:right="851" w:bottom="1134" w:left="1701" w:header="708" w:footer="708" w:gutter="0"/>
          <w:cols w:space="708"/>
          <w:titlePg/>
          <w:docGrid w:linePitch="360"/>
        </w:sectPr>
      </w:pPr>
    </w:p>
    <w:p w:rsidR="009A3C2A" w:rsidRPr="009631D7" w:rsidRDefault="009A3C2A" w:rsidP="00263125">
      <w:pPr>
        <w:pStyle w:val="ac"/>
        <w:tabs>
          <w:tab w:val="left" w:pos="7110"/>
        </w:tabs>
        <w:spacing w:line="276" w:lineRule="auto"/>
        <w:ind w:firstLine="567"/>
        <w:jc w:val="right"/>
        <w:rPr>
          <w:rFonts w:eastAsia="Calibri"/>
          <w:color w:val="0D0D0D"/>
          <w:sz w:val="24"/>
        </w:rPr>
      </w:pPr>
      <w:r w:rsidRPr="009631D7">
        <w:rPr>
          <w:rFonts w:eastAsia="Calibri"/>
          <w:color w:val="0D0D0D"/>
          <w:sz w:val="24"/>
        </w:rPr>
        <w:lastRenderedPageBreak/>
        <w:t>Таблица 7</w:t>
      </w:r>
    </w:p>
    <w:p w:rsidR="009A3C2A" w:rsidRPr="009631D7" w:rsidRDefault="009A3C2A" w:rsidP="00EA7F11">
      <w:pPr>
        <w:pStyle w:val="ac"/>
        <w:tabs>
          <w:tab w:val="left" w:pos="7110"/>
        </w:tabs>
        <w:spacing w:line="276" w:lineRule="auto"/>
        <w:ind w:firstLine="567"/>
        <w:jc w:val="center"/>
        <w:rPr>
          <w:rFonts w:eastAsia="Calibri"/>
          <w:b/>
          <w:color w:val="0D0D0D"/>
          <w:sz w:val="24"/>
        </w:rPr>
      </w:pPr>
      <w:r w:rsidRPr="009631D7">
        <w:rPr>
          <w:rFonts w:eastAsia="Calibri"/>
          <w:b/>
          <w:color w:val="0D0D0D"/>
          <w:sz w:val="24"/>
        </w:rPr>
        <w:t>Основные показатели развития инвестиционной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4"/>
        <w:gridCol w:w="953"/>
        <w:gridCol w:w="956"/>
        <w:gridCol w:w="958"/>
        <w:gridCol w:w="956"/>
        <w:gridCol w:w="958"/>
        <w:gridCol w:w="958"/>
        <w:gridCol w:w="956"/>
        <w:gridCol w:w="958"/>
        <w:gridCol w:w="958"/>
        <w:gridCol w:w="958"/>
        <w:gridCol w:w="956"/>
      </w:tblGrid>
      <w:tr w:rsidR="00784E8D" w:rsidRPr="00E22516" w:rsidTr="00784E8D">
        <w:trPr>
          <w:cantSplit/>
          <w:tblHeader/>
        </w:trPr>
        <w:tc>
          <w:tcPr>
            <w:tcW w:w="1299" w:type="pct"/>
          </w:tcPr>
          <w:p w:rsidR="00784E8D" w:rsidRPr="00E22516" w:rsidRDefault="00784E8D" w:rsidP="003B092B">
            <w:pPr>
              <w:pStyle w:val="aff7"/>
              <w:rPr>
                <w:rFonts w:eastAsia="Calibri"/>
              </w:rPr>
            </w:pPr>
            <w:r w:rsidRPr="00E22516">
              <w:rPr>
                <w:rFonts w:eastAsia="Calibri"/>
              </w:rPr>
              <w:t>Наименование показателя</w:t>
            </w:r>
          </w:p>
        </w:tc>
        <w:tc>
          <w:tcPr>
            <w:tcW w:w="335" w:type="pct"/>
          </w:tcPr>
          <w:p w:rsidR="00784E8D" w:rsidRPr="00E22516" w:rsidRDefault="00784E8D" w:rsidP="003B092B">
            <w:pPr>
              <w:pStyle w:val="aff7"/>
              <w:rPr>
                <w:rFonts w:eastAsia="Calibri"/>
              </w:rPr>
            </w:pPr>
            <w:r w:rsidRPr="00E22516">
              <w:rPr>
                <w:rFonts w:eastAsia="Calibri"/>
              </w:rPr>
              <w:t>2010 год</w:t>
            </w:r>
          </w:p>
        </w:tc>
        <w:tc>
          <w:tcPr>
            <w:tcW w:w="336" w:type="pct"/>
          </w:tcPr>
          <w:p w:rsidR="00784E8D" w:rsidRPr="00E22516" w:rsidRDefault="00784E8D" w:rsidP="003B092B">
            <w:pPr>
              <w:pStyle w:val="aff7"/>
              <w:rPr>
                <w:rFonts w:eastAsia="Calibri"/>
              </w:rPr>
            </w:pPr>
            <w:r w:rsidRPr="00E22516">
              <w:rPr>
                <w:rFonts w:eastAsia="Calibri"/>
              </w:rPr>
              <w:t>2011 год</w:t>
            </w:r>
          </w:p>
        </w:tc>
        <w:tc>
          <w:tcPr>
            <w:tcW w:w="337" w:type="pct"/>
          </w:tcPr>
          <w:p w:rsidR="00784E8D" w:rsidRPr="00E22516" w:rsidRDefault="00784E8D" w:rsidP="003B092B">
            <w:pPr>
              <w:pStyle w:val="aff7"/>
              <w:rPr>
                <w:rFonts w:eastAsia="Calibri"/>
              </w:rPr>
            </w:pPr>
            <w:r w:rsidRPr="00E22516">
              <w:rPr>
                <w:rFonts w:eastAsia="Calibri"/>
              </w:rPr>
              <w:t>2012 год</w:t>
            </w:r>
          </w:p>
        </w:tc>
        <w:tc>
          <w:tcPr>
            <w:tcW w:w="336" w:type="pct"/>
          </w:tcPr>
          <w:p w:rsidR="00784E8D" w:rsidRPr="00E22516" w:rsidRDefault="00784E8D" w:rsidP="003B092B">
            <w:pPr>
              <w:pStyle w:val="aff7"/>
              <w:rPr>
                <w:rFonts w:eastAsia="Calibri"/>
              </w:rPr>
            </w:pPr>
            <w:r w:rsidRPr="00E22516">
              <w:rPr>
                <w:rFonts w:eastAsia="Calibri"/>
              </w:rPr>
              <w:t>2013 год</w:t>
            </w:r>
          </w:p>
        </w:tc>
        <w:tc>
          <w:tcPr>
            <w:tcW w:w="337" w:type="pct"/>
          </w:tcPr>
          <w:p w:rsidR="00784E8D" w:rsidRPr="00E22516" w:rsidRDefault="00784E8D" w:rsidP="003B092B">
            <w:pPr>
              <w:pStyle w:val="aff7"/>
              <w:rPr>
                <w:rFonts w:eastAsia="Calibri"/>
              </w:rPr>
            </w:pPr>
            <w:r w:rsidRPr="00E22516">
              <w:rPr>
                <w:rFonts w:eastAsia="Calibri"/>
              </w:rPr>
              <w:t>2014 год</w:t>
            </w:r>
          </w:p>
        </w:tc>
        <w:tc>
          <w:tcPr>
            <w:tcW w:w="337" w:type="pct"/>
          </w:tcPr>
          <w:p w:rsidR="00784E8D" w:rsidRPr="00E22516" w:rsidRDefault="00784E8D" w:rsidP="003B092B">
            <w:pPr>
              <w:pStyle w:val="aff7"/>
              <w:rPr>
                <w:rFonts w:eastAsia="Calibri"/>
              </w:rPr>
            </w:pPr>
            <w:r w:rsidRPr="00E22516">
              <w:rPr>
                <w:rFonts w:eastAsia="Calibri"/>
              </w:rPr>
              <w:t>2015 год</w:t>
            </w:r>
          </w:p>
        </w:tc>
        <w:tc>
          <w:tcPr>
            <w:tcW w:w="336" w:type="pct"/>
          </w:tcPr>
          <w:p w:rsidR="00784E8D" w:rsidRPr="00E22516" w:rsidRDefault="00784E8D" w:rsidP="003B092B">
            <w:pPr>
              <w:pStyle w:val="aff7"/>
              <w:rPr>
                <w:rFonts w:eastAsia="Calibri"/>
              </w:rPr>
            </w:pPr>
            <w:r w:rsidRPr="00E22516">
              <w:rPr>
                <w:rFonts w:eastAsia="Calibri"/>
              </w:rPr>
              <w:t>2016 год</w:t>
            </w:r>
          </w:p>
        </w:tc>
        <w:tc>
          <w:tcPr>
            <w:tcW w:w="337" w:type="pct"/>
          </w:tcPr>
          <w:p w:rsidR="00784E8D" w:rsidRPr="00E22516" w:rsidRDefault="00784E8D" w:rsidP="003B092B">
            <w:pPr>
              <w:pStyle w:val="aff7"/>
              <w:rPr>
                <w:rFonts w:eastAsia="Calibri"/>
              </w:rPr>
            </w:pPr>
            <w:r w:rsidRPr="00E22516">
              <w:rPr>
                <w:rFonts w:eastAsia="Calibri"/>
              </w:rPr>
              <w:t>2017 год</w:t>
            </w:r>
          </w:p>
        </w:tc>
        <w:tc>
          <w:tcPr>
            <w:tcW w:w="337" w:type="pct"/>
          </w:tcPr>
          <w:p w:rsidR="00784E8D" w:rsidRPr="00E22516" w:rsidRDefault="00784E8D" w:rsidP="003B092B">
            <w:pPr>
              <w:pStyle w:val="aff7"/>
              <w:rPr>
                <w:rFonts w:eastAsia="Calibri"/>
              </w:rPr>
            </w:pPr>
            <w:r w:rsidRPr="00E22516">
              <w:rPr>
                <w:rFonts w:eastAsia="Calibri"/>
              </w:rPr>
              <w:t>2018 год</w:t>
            </w:r>
          </w:p>
        </w:tc>
        <w:tc>
          <w:tcPr>
            <w:tcW w:w="337" w:type="pct"/>
          </w:tcPr>
          <w:p w:rsidR="00784E8D" w:rsidRPr="00E22516" w:rsidRDefault="00784E8D" w:rsidP="003B092B">
            <w:pPr>
              <w:pStyle w:val="aff7"/>
              <w:rPr>
                <w:rFonts w:eastAsia="Calibri"/>
              </w:rPr>
            </w:pPr>
            <w:r w:rsidRPr="00E22516">
              <w:rPr>
                <w:rFonts w:eastAsia="Calibri"/>
              </w:rPr>
              <w:t>2019 год</w:t>
            </w:r>
          </w:p>
        </w:tc>
        <w:tc>
          <w:tcPr>
            <w:tcW w:w="336" w:type="pct"/>
          </w:tcPr>
          <w:p w:rsidR="00784E8D" w:rsidRDefault="00784E8D" w:rsidP="003B092B">
            <w:pPr>
              <w:pStyle w:val="aff7"/>
              <w:rPr>
                <w:rFonts w:eastAsia="Calibri"/>
              </w:rPr>
            </w:pPr>
            <w:r>
              <w:rPr>
                <w:rFonts w:eastAsia="Calibri"/>
              </w:rPr>
              <w:t>2020</w:t>
            </w:r>
          </w:p>
          <w:p w:rsidR="00784E8D" w:rsidRPr="00E22516" w:rsidRDefault="00784E8D" w:rsidP="003B092B">
            <w:pPr>
              <w:pStyle w:val="aff7"/>
              <w:rPr>
                <w:rFonts w:eastAsia="Calibri"/>
              </w:rPr>
            </w:pPr>
            <w:r>
              <w:rPr>
                <w:rFonts w:eastAsia="Calibri"/>
              </w:rPr>
              <w:t>год</w:t>
            </w:r>
          </w:p>
        </w:tc>
      </w:tr>
      <w:tr w:rsidR="00784E8D" w:rsidRPr="00E22516" w:rsidTr="00784E8D">
        <w:trPr>
          <w:cantSplit/>
        </w:trPr>
        <w:tc>
          <w:tcPr>
            <w:tcW w:w="1299" w:type="pct"/>
          </w:tcPr>
          <w:p w:rsidR="00784E8D" w:rsidRPr="00E22516" w:rsidRDefault="00784E8D" w:rsidP="003B092B">
            <w:pPr>
              <w:pStyle w:val="aff7"/>
              <w:rPr>
                <w:color w:val="000000"/>
              </w:rPr>
            </w:pPr>
            <w:r w:rsidRPr="00E22516">
              <w:rPr>
                <w:color w:val="000000"/>
              </w:rPr>
              <w:t xml:space="preserve">Объем инвестиций в основной капитал за счет всех источников финансирования,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p>
          <w:p w:rsidR="00784E8D" w:rsidRPr="00E22516" w:rsidRDefault="00784E8D" w:rsidP="003B092B">
            <w:pPr>
              <w:pStyle w:val="aff7"/>
              <w:rPr>
                <w:rFonts w:eastAsia="Calibri"/>
              </w:rPr>
            </w:pPr>
            <w:r>
              <w:rPr>
                <w:rFonts w:eastAsia="Calibri"/>
              </w:rPr>
              <w:t>192,6</w:t>
            </w:r>
          </w:p>
        </w:tc>
        <w:tc>
          <w:tcPr>
            <w:tcW w:w="336" w:type="pct"/>
            <w:vAlign w:val="center"/>
          </w:tcPr>
          <w:p w:rsidR="00784E8D" w:rsidRPr="00E22516" w:rsidRDefault="00784E8D" w:rsidP="00952D2D">
            <w:pPr>
              <w:pStyle w:val="aff7"/>
              <w:rPr>
                <w:rFonts w:eastAsia="Calibri"/>
              </w:rPr>
            </w:pPr>
            <w:r w:rsidRPr="00E22516">
              <w:rPr>
                <w:rFonts w:eastAsia="Calibri"/>
              </w:rPr>
              <w:t>357,</w:t>
            </w:r>
            <w:r>
              <w:rPr>
                <w:rFonts w:eastAsia="Calibri"/>
              </w:rPr>
              <w:t>7</w:t>
            </w:r>
          </w:p>
        </w:tc>
        <w:tc>
          <w:tcPr>
            <w:tcW w:w="337" w:type="pct"/>
            <w:vAlign w:val="center"/>
          </w:tcPr>
          <w:p w:rsidR="00784E8D" w:rsidRPr="00E22516" w:rsidRDefault="00784E8D" w:rsidP="003B092B">
            <w:pPr>
              <w:pStyle w:val="aff7"/>
              <w:rPr>
                <w:rFonts w:eastAsia="Calibri"/>
              </w:rPr>
            </w:pPr>
            <w:r w:rsidRPr="00E22516">
              <w:rPr>
                <w:rFonts w:eastAsia="Calibri"/>
              </w:rPr>
              <w:t>351,1</w:t>
            </w:r>
          </w:p>
        </w:tc>
        <w:tc>
          <w:tcPr>
            <w:tcW w:w="336" w:type="pct"/>
            <w:vAlign w:val="center"/>
          </w:tcPr>
          <w:p w:rsidR="00784E8D" w:rsidRPr="00E22516" w:rsidRDefault="00784E8D" w:rsidP="003B092B">
            <w:pPr>
              <w:pStyle w:val="aff7"/>
              <w:rPr>
                <w:rFonts w:eastAsia="Calibri"/>
              </w:rPr>
            </w:pPr>
            <w:r w:rsidRPr="00E22516">
              <w:rPr>
                <w:rFonts w:eastAsia="Calibri"/>
              </w:rPr>
              <w:t>155,8</w:t>
            </w:r>
          </w:p>
        </w:tc>
        <w:tc>
          <w:tcPr>
            <w:tcW w:w="337" w:type="pct"/>
            <w:vAlign w:val="center"/>
          </w:tcPr>
          <w:p w:rsidR="00784E8D" w:rsidRPr="00E22516" w:rsidRDefault="00784E8D" w:rsidP="003B092B">
            <w:pPr>
              <w:pStyle w:val="aff7"/>
              <w:rPr>
                <w:rFonts w:eastAsia="Calibri"/>
              </w:rPr>
            </w:pPr>
            <w:r w:rsidRPr="00E22516">
              <w:rPr>
                <w:rFonts w:eastAsia="Calibri"/>
              </w:rPr>
              <w:t>114,5</w:t>
            </w:r>
          </w:p>
        </w:tc>
        <w:tc>
          <w:tcPr>
            <w:tcW w:w="337" w:type="pct"/>
            <w:vAlign w:val="center"/>
          </w:tcPr>
          <w:p w:rsidR="00784E8D" w:rsidRPr="00E22516" w:rsidRDefault="00784E8D" w:rsidP="003B092B">
            <w:pPr>
              <w:pStyle w:val="aff7"/>
              <w:rPr>
                <w:rFonts w:eastAsia="Calibri"/>
              </w:rPr>
            </w:pPr>
            <w:r w:rsidRPr="00E22516">
              <w:rPr>
                <w:rFonts w:eastAsia="Calibri"/>
              </w:rPr>
              <w:t>77,62</w:t>
            </w:r>
          </w:p>
        </w:tc>
        <w:tc>
          <w:tcPr>
            <w:tcW w:w="336" w:type="pct"/>
            <w:vAlign w:val="center"/>
          </w:tcPr>
          <w:p w:rsidR="00784E8D" w:rsidRPr="00E22516" w:rsidRDefault="00784E8D" w:rsidP="003B092B">
            <w:pPr>
              <w:pStyle w:val="aff7"/>
              <w:rPr>
                <w:rFonts w:eastAsia="Calibri"/>
              </w:rPr>
            </w:pPr>
            <w:r w:rsidRPr="00E22516">
              <w:rPr>
                <w:rFonts w:eastAsia="Calibri"/>
              </w:rPr>
              <w:t>79,5</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112.0</w:t>
            </w:r>
          </w:p>
        </w:tc>
        <w:tc>
          <w:tcPr>
            <w:tcW w:w="337" w:type="pct"/>
            <w:vAlign w:val="center"/>
          </w:tcPr>
          <w:p w:rsidR="00784E8D" w:rsidRPr="00E22516" w:rsidRDefault="00784E8D" w:rsidP="003B092B">
            <w:pPr>
              <w:pStyle w:val="aff7"/>
              <w:rPr>
                <w:rFonts w:eastAsia="Calibri"/>
              </w:rPr>
            </w:pPr>
            <w:r w:rsidRPr="00E22516">
              <w:rPr>
                <w:rFonts w:eastAsia="Calibri"/>
              </w:rPr>
              <w:t>114,4</w:t>
            </w:r>
          </w:p>
        </w:tc>
        <w:tc>
          <w:tcPr>
            <w:tcW w:w="337" w:type="pct"/>
            <w:vAlign w:val="center"/>
          </w:tcPr>
          <w:p w:rsidR="00784E8D" w:rsidRPr="00E22516" w:rsidRDefault="00784E8D" w:rsidP="003B092B">
            <w:pPr>
              <w:pStyle w:val="aff7"/>
              <w:rPr>
                <w:rFonts w:eastAsia="Calibri"/>
              </w:rPr>
            </w:pPr>
            <w:r w:rsidRPr="00E22516">
              <w:rPr>
                <w:rFonts w:eastAsia="Calibri"/>
              </w:rPr>
              <w:t>62,3</w:t>
            </w:r>
          </w:p>
        </w:tc>
        <w:tc>
          <w:tcPr>
            <w:tcW w:w="336" w:type="pct"/>
          </w:tcPr>
          <w:p w:rsidR="00784E8D" w:rsidRDefault="00784E8D" w:rsidP="003B092B">
            <w:pPr>
              <w:pStyle w:val="aff7"/>
              <w:rPr>
                <w:rFonts w:eastAsia="Calibri"/>
              </w:rPr>
            </w:pPr>
          </w:p>
          <w:p w:rsidR="00784E8D" w:rsidRPr="00E22516" w:rsidRDefault="00784E8D" w:rsidP="003B092B">
            <w:pPr>
              <w:pStyle w:val="aff7"/>
              <w:rPr>
                <w:rFonts w:eastAsia="Calibri"/>
              </w:rPr>
            </w:pPr>
            <w:r>
              <w:rPr>
                <w:rFonts w:eastAsia="Calibri"/>
              </w:rPr>
              <w:t>104,3</w:t>
            </w:r>
          </w:p>
        </w:tc>
      </w:tr>
      <w:tr w:rsidR="00784E8D" w:rsidRPr="00E22516" w:rsidTr="00784E8D">
        <w:trPr>
          <w:cantSplit/>
        </w:trPr>
        <w:tc>
          <w:tcPr>
            <w:tcW w:w="1299" w:type="pct"/>
          </w:tcPr>
          <w:p w:rsidR="00784E8D" w:rsidRPr="00E22516" w:rsidRDefault="00784E8D" w:rsidP="003B092B">
            <w:pPr>
              <w:pStyle w:val="aff7"/>
              <w:rPr>
                <w:color w:val="000000"/>
              </w:rPr>
            </w:pPr>
            <w:r w:rsidRPr="00E22516">
              <w:rPr>
                <w:color w:val="000000"/>
              </w:rPr>
              <w:t xml:space="preserve">Объем инвестиций в основной капитал за счет всех источников финансирования по крупным и средним организациям,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Pr>
                <w:rFonts w:eastAsia="Calibri"/>
              </w:rPr>
              <w:t>77,2</w:t>
            </w:r>
          </w:p>
        </w:tc>
        <w:tc>
          <w:tcPr>
            <w:tcW w:w="336" w:type="pct"/>
            <w:vAlign w:val="center"/>
          </w:tcPr>
          <w:p w:rsidR="00784E8D" w:rsidRPr="00E22516" w:rsidRDefault="00784E8D" w:rsidP="003B092B">
            <w:pPr>
              <w:pStyle w:val="aff7"/>
              <w:rPr>
                <w:rFonts w:eastAsia="Calibri"/>
              </w:rPr>
            </w:pPr>
            <w:r>
              <w:rPr>
                <w:rFonts w:eastAsia="Calibri"/>
              </w:rPr>
              <w:t>249,3</w:t>
            </w:r>
          </w:p>
        </w:tc>
        <w:tc>
          <w:tcPr>
            <w:tcW w:w="337" w:type="pct"/>
            <w:vAlign w:val="center"/>
          </w:tcPr>
          <w:p w:rsidR="00784E8D" w:rsidRPr="00E22516" w:rsidRDefault="00784E8D" w:rsidP="003B092B">
            <w:pPr>
              <w:pStyle w:val="aff7"/>
              <w:rPr>
                <w:rFonts w:eastAsia="Calibri"/>
              </w:rPr>
            </w:pPr>
            <w:r>
              <w:rPr>
                <w:rFonts w:eastAsia="Calibri"/>
              </w:rPr>
              <w:t>95,5</w:t>
            </w:r>
          </w:p>
        </w:tc>
        <w:tc>
          <w:tcPr>
            <w:tcW w:w="336" w:type="pct"/>
            <w:vAlign w:val="center"/>
          </w:tcPr>
          <w:p w:rsidR="00784E8D" w:rsidRPr="00E22516" w:rsidRDefault="00784E8D" w:rsidP="00952D2D">
            <w:pPr>
              <w:pStyle w:val="aff7"/>
              <w:rPr>
                <w:rFonts w:eastAsia="Calibri"/>
              </w:rPr>
            </w:pPr>
            <w:r>
              <w:rPr>
                <w:rFonts w:eastAsia="Calibri"/>
              </w:rPr>
              <w:t>1</w:t>
            </w:r>
            <w:r w:rsidRPr="00E22516">
              <w:rPr>
                <w:rFonts w:eastAsia="Calibri"/>
              </w:rPr>
              <w:t>5</w:t>
            </w:r>
            <w:r>
              <w:rPr>
                <w:rFonts w:eastAsia="Calibri"/>
              </w:rPr>
              <w:t>2</w:t>
            </w:r>
          </w:p>
        </w:tc>
        <w:tc>
          <w:tcPr>
            <w:tcW w:w="337" w:type="pct"/>
            <w:vAlign w:val="center"/>
          </w:tcPr>
          <w:p w:rsidR="00784E8D" w:rsidRPr="00E22516" w:rsidRDefault="00784E8D" w:rsidP="003B092B">
            <w:pPr>
              <w:pStyle w:val="aff7"/>
              <w:rPr>
                <w:rFonts w:eastAsia="Calibri"/>
              </w:rPr>
            </w:pPr>
            <w:r>
              <w:rPr>
                <w:rFonts w:eastAsia="Calibri"/>
              </w:rPr>
              <w:t>65,4</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77.08</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41.8</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72.8</w:t>
            </w:r>
          </w:p>
        </w:tc>
        <w:tc>
          <w:tcPr>
            <w:tcW w:w="337" w:type="pct"/>
            <w:vAlign w:val="center"/>
          </w:tcPr>
          <w:p w:rsidR="00784E8D" w:rsidRPr="00E22516" w:rsidRDefault="00784E8D" w:rsidP="003B092B">
            <w:pPr>
              <w:pStyle w:val="aff7"/>
              <w:rPr>
                <w:rFonts w:eastAsia="Calibri"/>
              </w:rPr>
            </w:pPr>
            <w:r>
              <w:rPr>
                <w:rFonts w:eastAsia="Calibri"/>
              </w:rPr>
              <w:t>45,7</w:t>
            </w:r>
          </w:p>
        </w:tc>
        <w:tc>
          <w:tcPr>
            <w:tcW w:w="337" w:type="pct"/>
            <w:vAlign w:val="center"/>
          </w:tcPr>
          <w:p w:rsidR="00784E8D" w:rsidRPr="00E22516" w:rsidRDefault="00784E8D" w:rsidP="003B092B">
            <w:pPr>
              <w:pStyle w:val="aff7"/>
              <w:rPr>
                <w:rFonts w:eastAsia="Calibri"/>
              </w:rPr>
            </w:pPr>
            <w:r>
              <w:rPr>
                <w:rFonts w:eastAsia="Calibri"/>
              </w:rPr>
              <w:t>29,7</w:t>
            </w:r>
          </w:p>
        </w:tc>
        <w:tc>
          <w:tcPr>
            <w:tcW w:w="336" w:type="pct"/>
          </w:tcPr>
          <w:p w:rsidR="00784E8D" w:rsidRDefault="00784E8D" w:rsidP="003B092B">
            <w:pPr>
              <w:pStyle w:val="aff7"/>
              <w:rPr>
                <w:rFonts w:eastAsia="Calibri"/>
              </w:rPr>
            </w:pPr>
          </w:p>
          <w:p w:rsidR="00784E8D" w:rsidRDefault="00784E8D" w:rsidP="003B092B">
            <w:pPr>
              <w:pStyle w:val="aff7"/>
              <w:rPr>
                <w:rFonts w:eastAsia="Calibri"/>
              </w:rPr>
            </w:pPr>
          </w:p>
          <w:p w:rsidR="00784E8D" w:rsidRDefault="00784E8D" w:rsidP="003B092B">
            <w:pPr>
              <w:pStyle w:val="aff7"/>
              <w:rPr>
                <w:rFonts w:eastAsia="Calibri"/>
              </w:rPr>
            </w:pPr>
            <w:r>
              <w:rPr>
                <w:rFonts w:eastAsia="Calibri"/>
              </w:rPr>
              <w:t>101,3</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за счет собственных средств организаций,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8,074</w:t>
            </w:r>
          </w:p>
        </w:tc>
        <w:tc>
          <w:tcPr>
            <w:tcW w:w="336" w:type="pct"/>
            <w:vAlign w:val="center"/>
          </w:tcPr>
          <w:p w:rsidR="00784E8D" w:rsidRPr="00E22516" w:rsidRDefault="00784E8D" w:rsidP="003B092B">
            <w:pPr>
              <w:pStyle w:val="aff7"/>
              <w:rPr>
                <w:rFonts w:eastAsia="Calibri"/>
              </w:rPr>
            </w:pPr>
            <w:r w:rsidRPr="00E22516">
              <w:rPr>
                <w:rFonts w:eastAsia="Calibri"/>
              </w:rPr>
              <w:t>8,98</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6" w:type="pct"/>
            <w:vAlign w:val="center"/>
          </w:tcPr>
          <w:p w:rsidR="00784E8D" w:rsidRPr="00E22516" w:rsidRDefault="00784E8D" w:rsidP="003B092B">
            <w:pPr>
              <w:pStyle w:val="aff7"/>
              <w:rPr>
                <w:rFonts w:eastAsia="Calibri"/>
              </w:rPr>
            </w:pPr>
            <w:r w:rsidRPr="00E22516">
              <w:rPr>
                <w:rFonts w:eastAsia="Calibri"/>
              </w:rPr>
              <w:t>0,3</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28.21</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33.7</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27.41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32.36</w:t>
            </w:r>
          </w:p>
        </w:tc>
        <w:tc>
          <w:tcPr>
            <w:tcW w:w="337" w:type="pct"/>
            <w:vAlign w:val="center"/>
          </w:tcPr>
          <w:p w:rsidR="00784E8D" w:rsidRPr="00E22516" w:rsidRDefault="00784E8D" w:rsidP="003B092B">
            <w:pPr>
              <w:pStyle w:val="aff7"/>
              <w:rPr>
                <w:rFonts w:eastAsia="Calibri"/>
              </w:rPr>
            </w:pPr>
            <w:r w:rsidRPr="00E22516">
              <w:rPr>
                <w:rFonts w:eastAsia="Calibri"/>
              </w:rPr>
              <w:t>13,97</w:t>
            </w:r>
          </w:p>
        </w:tc>
        <w:tc>
          <w:tcPr>
            <w:tcW w:w="336" w:type="pct"/>
          </w:tcPr>
          <w:p w:rsidR="00784E8D" w:rsidRDefault="00784E8D" w:rsidP="003B092B">
            <w:pPr>
              <w:pStyle w:val="aff7"/>
              <w:rPr>
                <w:rFonts w:eastAsia="Calibri"/>
              </w:rPr>
            </w:pPr>
          </w:p>
          <w:p w:rsidR="00784E8D" w:rsidRDefault="00784E8D" w:rsidP="003B092B">
            <w:pPr>
              <w:pStyle w:val="aff7"/>
              <w:rPr>
                <w:rFonts w:eastAsia="Calibri"/>
              </w:rPr>
            </w:pPr>
            <w:r>
              <w:rPr>
                <w:rFonts w:eastAsia="Calibri"/>
              </w:rPr>
              <w:t>12,43</w:t>
            </w:r>
          </w:p>
          <w:p w:rsidR="00784E8D" w:rsidRPr="00E22516" w:rsidRDefault="00784E8D" w:rsidP="003B092B">
            <w:pPr>
              <w:pStyle w:val="aff7"/>
              <w:rPr>
                <w:rFonts w:eastAsia="Calibri"/>
              </w:rPr>
            </w:pP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за счет привлеченных средств,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184,53</w:t>
            </w:r>
          </w:p>
        </w:tc>
        <w:tc>
          <w:tcPr>
            <w:tcW w:w="336" w:type="pct"/>
            <w:vAlign w:val="center"/>
          </w:tcPr>
          <w:p w:rsidR="00784E8D" w:rsidRPr="00E22516" w:rsidRDefault="00784E8D" w:rsidP="003B092B">
            <w:pPr>
              <w:pStyle w:val="aff7"/>
            </w:pPr>
            <w:r w:rsidRPr="00E22516">
              <w:t>201,6</w:t>
            </w:r>
          </w:p>
        </w:tc>
        <w:tc>
          <w:tcPr>
            <w:tcW w:w="337" w:type="pct"/>
            <w:vAlign w:val="center"/>
          </w:tcPr>
          <w:p w:rsidR="00784E8D" w:rsidRPr="00E22516" w:rsidRDefault="00784E8D" w:rsidP="003B092B">
            <w:pPr>
              <w:pStyle w:val="aff7"/>
            </w:pPr>
            <w:r w:rsidRPr="00E22516">
              <w:t>95,326</w:t>
            </w:r>
          </w:p>
        </w:tc>
        <w:tc>
          <w:tcPr>
            <w:tcW w:w="336" w:type="pct"/>
            <w:vAlign w:val="center"/>
          </w:tcPr>
          <w:p w:rsidR="00784E8D" w:rsidRPr="00E22516" w:rsidRDefault="00784E8D" w:rsidP="003B092B">
            <w:pPr>
              <w:pStyle w:val="aff7"/>
              <w:rPr>
                <w:rFonts w:eastAsia="Calibri"/>
              </w:rPr>
            </w:pPr>
            <w:r w:rsidRPr="00E22516">
              <w:rPr>
                <w:rFonts w:eastAsia="Calibri"/>
              </w:rPr>
              <w:t>75,2</w:t>
            </w:r>
          </w:p>
        </w:tc>
        <w:tc>
          <w:tcPr>
            <w:tcW w:w="337" w:type="pct"/>
            <w:vAlign w:val="center"/>
          </w:tcPr>
          <w:p w:rsidR="00784E8D" w:rsidRPr="00E22516" w:rsidRDefault="00784E8D" w:rsidP="003B092B">
            <w:pPr>
              <w:pStyle w:val="aff7"/>
              <w:rPr>
                <w:rFonts w:eastAsia="Calibri"/>
              </w:rPr>
            </w:pPr>
            <w:r w:rsidRPr="00E22516">
              <w:rPr>
                <w:rFonts w:eastAsia="Calibri"/>
              </w:rPr>
              <w:t>32,1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48</w:t>
            </w:r>
            <w:r w:rsidRPr="00E22516">
              <w:rPr>
                <w:rFonts w:eastAsia="Calibri"/>
              </w:rPr>
              <w:t>,</w:t>
            </w:r>
            <w:r w:rsidRPr="00E22516">
              <w:rPr>
                <w:rFonts w:eastAsia="Calibri"/>
                <w:lang w:val="en-US"/>
              </w:rPr>
              <w:t>87</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8.1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45.39</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27.84</w:t>
            </w:r>
          </w:p>
        </w:tc>
        <w:tc>
          <w:tcPr>
            <w:tcW w:w="337" w:type="pct"/>
            <w:vAlign w:val="center"/>
          </w:tcPr>
          <w:p w:rsidR="00784E8D" w:rsidRPr="00E22516" w:rsidRDefault="00784E8D" w:rsidP="003B092B">
            <w:pPr>
              <w:pStyle w:val="aff7"/>
              <w:rPr>
                <w:rFonts w:eastAsia="Calibri"/>
              </w:rPr>
            </w:pPr>
            <w:r w:rsidRPr="00E22516">
              <w:rPr>
                <w:rFonts w:eastAsia="Calibri"/>
              </w:rPr>
              <w:t>12,86</w:t>
            </w:r>
          </w:p>
        </w:tc>
        <w:tc>
          <w:tcPr>
            <w:tcW w:w="336" w:type="pct"/>
          </w:tcPr>
          <w:p w:rsidR="00784E8D" w:rsidRDefault="00784E8D" w:rsidP="003B092B">
            <w:pPr>
              <w:pStyle w:val="aff7"/>
              <w:rPr>
                <w:rFonts w:eastAsia="Calibri"/>
              </w:rPr>
            </w:pPr>
          </w:p>
          <w:p w:rsidR="00784E8D" w:rsidRDefault="00784E8D" w:rsidP="003B092B">
            <w:pPr>
              <w:pStyle w:val="aff7"/>
              <w:rPr>
                <w:rFonts w:eastAsia="Calibri"/>
              </w:rPr>
            </w:pPr>
            <w:r>
              <w:rPr>
                <w:rFonts w:eastAsia="Calibri"/>
              </w:rPr>
              <w:t>88,95</w:t>
            </w:r>
          </w:p>
          <w:p w:rsidR="00784E8D" w:rsidRPr="00E22516" w:rsidRDefault="00784E8D" w:rsidP="003B092B">
            <w:pPr>
              <w:pStyle w:val="aff7"/>
              <w:rPr>
                <w:rFonts w:eastAsia="Calibri"/>
              </w:rPr>
            </w:pPr>
          </w:p>
        </w:tc>
      </w:tr>
      <w:tr w:rsidR="00784E8D" w:rsidRPr="00E22516" w:rsidTr="00784E8D">
        <w:trPr>
          <w:cantSplit/>
        </w:trPr>
        <w:tc>
          <w:tcPr>
            <w:tcW w:w="1299" w:type="pct"/>
          </w:tcPr>
          <w:p w:rsidR="00784E8D" w:rsidRPr="00E22516" w:rsidRDefault="00784E8D" w:rsidP="003B092B">
            <w:pPr>
              <w:pStyle w:val="aff7"/>
              <w:rPr>
                <w:color w:val="000000"/>
              </w:rPr>
            </w:pPr>
            <w:r w:rsidRPr="00E22516">
              <w:rPr>
                <w:rFonts w:eastAsia="Calibri"/>
              </w:rPr>
              <w:t>из них:</w:t>
            </w:r>
          </w:p>
          <w:p w:rsidR="00784E8D" w:rsidRPr="00E22516" w:rsidRDefault="00784E8D" w:rsidP="003B092B">
            <w:pPr>
              <w:pStyle w:val="aff7"/>
              <w:rPr>
                <w:color w:val="000000"/>
              </w:rPr>
            </w:pPr>
            <w:r w:rsidRPr="00E22516">
              <w:rPr>
                <w:color w:val="000000"/>
              </w:rPr>
              <w:t xml:space="preserve">за счет кредитов банков,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135,9</w:t>
            </w:r>
          </w:p>
        </w:tc>
        <w:tc>
          <w:tcPr>
            <w:tcW w:w="336" w:type="pct"/>
            <w:vAlign w:val="center"/>
          </w:tcPr>
          <w:p w:rsidR="00784E8D" w:rsidRPr="00E22516" w:rsidRDefault="00784E8D" w:rsidP="003B092B">
            <w:pPr>
              <w:pStyle w:val="aff7"/>
            </w:pPr>
            <w:r w:rsidRPr="00E22516">
              <w:t>147,00</w:t>
            </w:r>
          </w:p>
        </w:tc>
        <w:tc>
          <w:tcPr>
            <w:tcW w:w="337" w:type="pct"/>
            <w:vAlign w:val="center"/>
          </w:tcPr>
          <w:p w:rsidR="00784E8D" w:rsidRPr="00E22516" w:rsidRDefault="00784E8D" w:rsidP="003B092B">
            <w:pPr>
              <w:pStyle w:val="aff7"/>
            </w:pPr>
            <w:r w:rsidRPr="00E22516">
              <w:t>0</w:t>
            </w:r>
          </w:p>
        </w:tc>
        <w:tc>
          <w:tcPr>
            <w:tcW w:w="336"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5.25</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0.79</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6" w:type="pct"/>
          </w:tcPr>
          <w:p w:rsidR="00784E8D" w:rsidRDefault="00784E8D" w:rsidP="003B092B">
            <w:pPr>
              <w:pStyle w:val="aff7"/>
              <w:rPr>
                <w:rFonts w:eastAsia="Calibri"/>
              </w:rPr>
            </w:pPr>
          </w:p>
          <w:p w:rsidR="00784E8D" w:rsidRPr="00E22516" w:rsidRDefault="00784E8D" w:rsidP="003B092B">
            <w:pPr>
              <w:pStyle w:val="aff7"/>
              <w:rPr>
                <w:rFonts w:eastAsia="Calibri"/>
              </w:rPr>
            </w:pPr>
            <w:r>
              <w:rPr>
                <w:rFonts w:eastAsia="Calibri"/>
              </w:rPr>
              <w:t>0</w:t>
            </w:r>
          </w:p>
        </w:tc>
      </w:tr>
      <w:tr w:rsidR="00784E8D" w:rsidRPr="00E22516" w:rsidTr="00784E8D">
        <w:trPr>
          <w:cantSplit/>
        </w:trPr>
        <w:tc>
          <w:tcPr>
            <w:tcW w:w="1299" w:type="pct"/>
          </w:tcPr>
          <w:p w:rsidR="00784E8D" w:rsidRPr="00E22516" w:rsidRDefault="00784E8D" w:rsidP="003B092B">
            <w:pPr>
              <w:pStyle w:val="aff7"/>
              <w:rPr>
                <w:color w:val="000000"/>
              </w:rPr>
            </w:pPr>
            <w:r w:rsidRPr="00E22516">
              <w:rPr>
                <w:color w:val="000000"/>
              </w:rPr>
              <w:t>за счет заемных сре</w:t>
            </w:r>
            <w:proofErr w:type="gramStart"/>
            <w:r w:rsidRPr="00E22516">
              <w:rPr>
                <w:color w:val="000000"/>
              </w:rPr>
              <w:t>дств др</w:t>
            </w:r>
            <w:proofErr w:type="gramEnd"/>
            <w:r w:rsidRPr="00E22516">
              <w:rPr>
                <w:color w:val="000000"/>
              </w:rPr>
              <w:t xml:space="preserve">угих организаций, </w:t>
            </w:r>
            <w:r w:rsidRPr="00E22516">
              <w:rPr>
                <w:rFonts w:eastAsia="Calibri"/>
              </w:rPr>
              <w:t>млн. руб.</w:t>
            </w:r>
            <w:r w:rsidRPr="00E22516">
              <w:tab/>
            </w:r>
            <w:r w:rsidRPr="00E22516">
              <w:rPr>
                <w:color w:val="000000"/>
              </w:rPr>
              <w:t xml:space="preserve"> </w:t>
            </w:r>
            <w:r w:rsidRPr="00E22516">
              <w:tab/>
            </w:r>
            <w:r w:rsidRPr="00E22516">
              <w:rPr>
                <w:color w:val="000000"/>
              </w:rPr>
              <w:t xml:space="preserve"> </w:t>
            </w:r>
            <w:r w:rsidRPr="00E22516">
              <w:tab/>
            </w:r>
            <w:r w:rsidRPr="00E22516">
              <w:rPr>
                <w:color w:val="000000"/>
              </w:rPr>
              <w:t xml:space="preserve"> </w:t>
            </w:r>
            <w:r w:rsidRPr="00E22516">
              <w:tab/>
            </w:r>
            <w:r w:rsidRPr="00E22516">
              <w:rPr>
                <w:color w:val="000000"/>
              </w:rPr>
              <w:t xml:space="preserve"> организаций</w:t>
            </w:r>
          </w:p>
        </w:tc>
        <w:tc>
          <w:tcPr>
            <w:tcW w:w="335" w:type="pct"/>
            <w:vAlign w:val="center"/>
          </w:tcPr>
          <w:p w:rsidR="00784E8D" w:rsidRPr="00E22516" w:rsidRDefault="00784E8D" w:rsidP="003B092B">
            <w:pPr>
              <w:pStyle w:val="aff7"/>
              <w:rPr>
                <w:rFonts w:eastAsia="Calibri"/>
              </w:rPr>
            </w:pPr>
            <w:r w:rsidRPr="00E22516">
              <w:rPr>
                <w:rFonts w:eastAsia="Calibri"/>
              </w:rPr>
              <w:t>0</w:t>
            </w:r>
          </w:p>
        </w:tc>
        <w:tc>
          <w:tcPr>
            <w:tcW w:w="336" w:type="pct"/>
            <w:vAlign w:val="center"/>
          </w:tcPr>
          <w:p w:rsidR="00784E8D" w:rsidRPr="00E22516" w:rsidRDefault="00784E8D" w:rsidP="003B092B">
            <w:pPr>
              <w:pStyle w:val="aff7"/>
            </w:pPr>
            <w:r w:rsidRPr="00E22516">
              <w:t>0</w:t>
            </w:r>
          </w:p>
        </w:tc>
        <w:tc>
          <w:tcPr>
            <w:tcW w:w="337" w:type="pct"/>
            <w:vAlign w:val="center"/>
          </w:tcPr>
          <w:p w:rsidR="00784E8D" w:rsidRPr="00E22516" w:rsidRDefault="00784E8D" w:rsidP="003B092B">
            <w:pPr>
              <w:pStyle w:val="aff7"/>
            </w:pPr>
            <w:r w:rsidRPr="00E22516">
              <w:t>0</w:t>
            </w:r>
          </w:p>
        </w:tc>
        <w:tc>
          <w:tcPr>
            <w:tcW w:w="336"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6" w:type="pct"/>
          </w:tcPr>
          <w:p w:rsidR="00784E8D" w:rsidRPr="00E22516" w:rsidRDefault="00784E8D" w:rsidP="003B092B">
            <w:pPr>
              <w:pStyle w:val="aff7"/>
              <w:rPr>
                <w:rFonts w:eastAsia="Calibri"/>
              </w:rPr>
            </w:pPr>
            <w:r>
              <w:rPr>
                <w:rFonts w:eastAsia="Calibri"/>
              </w:rPr>
              <w:t>0</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за счет иностранных инвестиций,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0</w:t>
            </w:r>
          </w:p>
        </w:tc>
        <w:tc>
          <w:tcPr>
            <w:tcW w:w="336" w:type="pct"/>
            <w:vAlign w:val="center"/>
          </w:tcPr>
          <w:p w:rsidR="00784E8D" w:rsidRPr="00E22516" w:rsidRDefault="00784E8D" w:rsidP="003B092B">
            <w:pPr>
              <w:pStyle w:val="aff7"/>
            </w:pPr>
            <w:r w:rsidRPr="00E22516">
              <w:t>0</w:t>
            </w:r>
          </w:p>
        </w:tc>
        <w:tc>
          <w:tcPr>
            <w:tcW w:w="337" w:type="pct"/>
            <w:vAlign w:val="center"/>
          </w:tcPr>
          <w:p w:rsidR="00784E8D" w:rsidRPr="00E22516" w:rsidRDefault="00784E8D" w:rsidP="003B092B">
            <w:pPr>
              <w:pStyle w:val="aff7"/>
            </w:pPr>
            <w:r w:rsidRPr="00E22516">
              <w:t>0</w:t>
            </w:r>
          </w:p>
        </w:tc>
        <w:tc>
          <w:tcPr>
            <w:tcW w:w="336"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6" w:type="pct"/>
          </w:tcPr>
          <w:p w:rsidR="00784E8D" w:rsidRPr="00E22516" w:rsidRDefault="00784E8D" w:rsidP="003B092B">
            <w:pPr>
              <w:pStyle w:val="aff7"/>
              <w:rPr>
                <w:rFonts w:eastAsia="Calibri"/>
              </w:rPr>
            </w:pPr>
            <w:r>
              <w:rPr>
                <w:rFonts w:eastAsia="Calibri"/>
              </w:rPr>
              <w:t>0</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за счет средств бюджетов всех уровней,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45,835</w:t>
            </w:r>
          </w:p>
        </w:tc>
        <w:tc>
          <w:tcPr>
            <w:tcW w:w="336" w:type="pct"/>
            <w:vAlign w:val="center"/>
          </w:tcPr>
          <w:p w:rsidR="00784E8D" w:rsidRPr="00E22516" w:rsidRDefault="00784E8D" w:rsidP="003B092B">
            <w:pPr>
              <w:pStyle w:val="aff7"/>
            </w:pPr>
            <w:r w:rsidRPr="00E22516">
              <w:t>46,3</w:t>
            </w:r>
          </w:p>
        </w:tc>
        <w:tc>
          <w:tcPr>
            <w:tcW w:w="337" w:type="pct"/>
            <w:vAlign w:val="center"/>
          </w:tcPr>
          <w:p w:rsidR="00784E8D" w:rsidRPr="00E22516" w:rsidRDefault="00784E8D" w:rsidP="003B092B">
            <w:pPr>
              <w:pStyle w:val="aff7"/>
            </w:pPr>
            <w:r w:rsidRPr="00E22516">
              <w:t>49,705</w:t>
            </w:r>
          </w:p>
        </w:tc>
        <w:tc>
          <w:tcPr>
            <w:tcW w:w="336" w:type="pct"/>
            <w:vAlign w:val="center"/>
          </w:tcPr>
          <w:p w:rsidR="00784E8D" w:rsidRPr="00E22516" w:rsidRDefault="00784E8D" w:rsidP="003B092B">
            <w:pPr>
              <w:pStyle w:val="aff7"/>
              <w:rPr>
                <w:rFonts w:eastAsia="Calibri"/>
              </w:rPr>
            </w:pPr>
            <w:r w:rsidRPr="00E22516">
              <w:rPr>
                <w:rFonts w:eastAsia="Calibri"/>
              </w:rPr>
              <w:t>21,492</w:t>
            </w:r>
          </w:p>
        </w:tc>
        <w:tc>
          <w:tcPr>
            <w:tcW w:w="337" w:type="pct"/>
            <w:vAlign w:val="center"/>
          </w:tcPr>
          <w:p w:rsidR="00784E8D" w:rsidRPr="00E22516" w:rsidRDefault="00784E8D" w:rsidP="003B092B">
            <w:pPr>
              <w:pStyle w:val="aff7"/>
              <w:rPr>
                <w:rFonts w:eastAsia="Calibri"/>
              </w:rPr>
            </w:pPr>
            <w:r w:rsidRPr="00E22516">
              <w:rPr>
                <w:rFonts w:eastAsia="Calibri"/>
              </w:rPr>
              <w:t>32,099</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42.57</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8.1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44.6</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14.8</w:t>
            </w:r>
          </w:p>
        </w:tc>
        <w:tc>
          <w:tcPr>
            <w:tcW w:w="337" w:type="pct"/>
            <w:vAlign w:val="center"/>
          </w:tcPr>
          <w:p w:rsidR="00784E8D" w:rsidRPr="00E22516" w:rsidRDefault="00784E8D" w:rsidP="003B092B">
            <w:pPr>
              <w:pStyle w:val="aff7"/>
              <w:rPr>
                <w:rFonts w:eastAsia="Calibri"/>
              </w:rPr>
            </w:pPr>
            <w:r w:rsidRPr="00E22516">
              <w:rPr>
                <w:rFonts w:eastAsia="Calibri"/>
              </w:rPr>
              <w:t>11,4</w:t>
            </w:r>
          </w:p>
        </w:tc>
        <w:tc>
          <w:tcPr>
            <w:tcW w:w="336" w:type="pct"/>
          </w:tcPr>
          <w:p w:rsidR="00784E8D" w:rsidRDefault="00784E8D" w:rsidP="003B092B">
            <w:pPr>
              <w:pStyle w:val="aff7"/>
              <w:rPr>
                <w:rFonts w:eastAsia="Calibri"/>
              </w:rPr>
            </w:pPr>
          </w:p>
          <w:p w:rsidR="00784E8D" w:rsidRPr="00E22516" w:rsidRDefault="00784E8D" w:rsidP="003B092B">
            <w:pPr>
              <w:pStyle w:val="aff7"/>
              <w:rPr>
                <w:rFonts w:eastAsia="Calibri"/>
              </w:rPr>
            </w:pPr>
            <w:r>
              <w:rPr>
                <w:rFonts w:eastAsia="Calibri"/>
              </w:rPr>
              <w:t>50,5</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rFonts w:eastAsia="Calibri"/>
              </w:rPr>
              <w:t>из них:</w:t>
            </w:r>
          </w:p>
          <w:p w:rsidR="00784E8D" w:rsidRPr="00E22516" w:rsidRDefault="00784E8D" w:rsidP="003B092B">
            <w:pPr>
              <w:pStyle w:val="aff7"/>
              <w:rPr>
                <w:rFonts w:eastAsia="Calibri"/>
              </w:rPr>
            </w:pPr>
            <w:r w:rsidRPr="00E22516">
              <w:rPr>
                <w:color w:val="000000"/>
              </w:rPr>
              <w:t xml:space="preserve">за счет средств местных бюджетов,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3,486</w:t>
            </w:r>
          </w:p>
        </w:tc>
        <w:tc>
          <w:tcPr>
            <w:tcW w:w="336" w:type="pct"/>
            <w:vAlign w:val="center"/>
          </w:tcPr>
          <w:p w:rsidR="00784E8D" w:rsidRPr="00E22516" w:rsidRDefault="00784E8D" w:rsidP="003B092B">
            <w:pPr>
              <w:pStyle w:val="aff7"/>
            </w:pPr>
            <w:r w:rsidRPr="00E22516">
              <w:t>2,7</w:t>
            </w:r>
          </w:p>
        </w:tc>
        <w:tc>
          <w:tcPr>
            <w:tcW w:w="337" w:type="pct"/>
            <w:vAlign w:val="center"/>
          </w:tcPr>
          <w:p w:rsidR="00784E8D" w:rsidRPr="00E22516" w:rsidRDefault="00784E8D" w:rsidP="003B092B">
            <w:pPr>
              <w:pStyle w:val="aff7"/>
            </w:pPr>
            <w:r w:rsidRPr="00E22516">
              <w:t>0,075</w:t>
            </w:r>
          </w:p>
        </w:tc>
        <w:tc>
          <w:tcPr>
            <w:tcW w:w="336" w:type="pct"/>
            <w:vAlign w:val="center"/>
          </w:tcPr>
          <w:p w:rsidR="00784E8D" w:rsidRPr="00E22516" w:rsidRDefault="00784E8D" w:rsidP="003B092B">
            <w:pPr>
              <w:pStyle w:val="aff7"/>
              <w:rPr>
                <w:rFonts w:eastAsia="Calibri"/>
              </w:rPr>
            </w:pPr>
            <w:r w:rsidRPr="00E22516">
              <w:rPr>
                <w:rFonts w:eastAsia="Calibri"/>
              </w:rPr>
              <w:t>6,7</w:t>
            </w:r>
          </w:p>
        </w:tc>
        <w:tc>
          <w:tcPr>
            <w:tcW w:w="337" w:type="pct"/>
            <w:vAlign w:val="center"/>
          </w:tcPr>
          <w:p w:rsidR="00784E8D" w:rsidRPr="00E22516" w:rsidRDefault="00784E8D" w:rsidP="003B092B">
            <w:pPr>
              <w:pStyle w:val="aff7"/>
              <w:rPr>
                <w:rFonts w:eastAsia="Calibri"/>
              </w:rPr>
            </w:pPr>
            <w:r w:rsidRPr="00E22516">
              <w:rPr>
                <w:rFonts w:eastAsia="Calibri"/>
              </w:rPr>
              <w:t>0,4</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0.87</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0.3</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1.25</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rPr>
            </w:pPr>
            <w:r w:rsidRPr="00E22516">
              <w:rPr>
                <w:rFonts w:eastAsia="Calibri"/>
              </w:rPr>
              <w:t>1,01</w:t>
            </w:r>
          </w:p>
        </w:tc>
        <w:tc>
          <w:tcPr>
            <w:tcW w:w="336" w:type="pct"/>
          </w:tcPr>
          <w:p w:rsidR="00784E8D" w:rsidRDefault="00784E8D" w:rsidP="003B092B">
            <w:pPr>
              <w:pStyle w:val="aff7"/>
              <w:rPr>
                <w:rFonts w:eastAsia="Calibri"/>
              </w:rPr>
            </w:pPr>
          </w:p>
          <w:p w:rsidR="00784E8D" w:rsidRPr="00E22516" w:rsidRDefault="00784E8D" w:rsidP="003B092B">
            <w:pPr>
              <w:pStyle w:val="aff7"/>
              <w:rPr>
                <w:rFonts w:eastAsia="Calibri"/>
              </w:rPr>
            </w:pPr>
            <w:r>
              <w:rPr>
                <w:rFonts w:eastAsia="Calibri"/>
              </w:rPr>
              <w:t>4,1</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за счет средств регионального бюджета,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26,779</w:t>
            </w:r>
          </w:p>
        </w:tc>
        <w:tc>
          <w:tcPr>
            <w:tcW w:w="336" w:type="pct"/>
            <w:vAlign w:val="center"/>
          </w:tcPr>
          <w:p w:rsidR="00784E8D" w:rsidRPr="00E22516" w:rsidRDefault="00784E8D" w:rsidP="003B092B">
            <w:pPr>
              <w:pStyle w:val="aff7"/>
            </w:pPr>
            <w:r>
              <w:t>37,8</w:t>
            </w:r>
          </w:p>
        </w:tc>
        <w:tc>
          <w:tcPr>
            <w:tcW w:w="337" w:type="pct"/>
            <w:vAlign w:val="center"/>
          </w:tcPr>
          <w:p w:rsidR="00784E8D" w:rsidRPr="00E22516" w:rsidRDefault="00784E8D" w:rsidP="003B092B">
            <w:pPr>
              <w:pStyle w:val="aff7"/>
            </w:pPr>
            <w:r w:rsidRPr="00E22516">
              <w:t>32,03</w:t>
            </w:r>
          </w:p>
        </w:tc>
        <w:tc>
          <w:tcPr>
            <w:tcW w:w="336" w:type="pct"/>
            <w:vAlign w:val="center"/>
          </w:tcPr>
          <w:p w:rsidR="00784E8D" w:rsidRPr="00E22516" w:rsidRDefault="00784E8D" w:rsidP="003B092B">
            <w:pPr>
              <w:pStyle w:val="aff7"/>
              <w:rPr>
                <w:rFonts w:eastAsia="Calibri"/>
              </w:rPr>
            </w:pPr>
            <w:r>
              <w:rPr>
                <w:rFonts w:eastAsia="Calibri"/>
              </w:rPr>
              <w:t>15,3</w:t>
            </w:r>
          </w:p>
        </w:tc>
        <w:tc>
          <w:tcPr>
            <w:tcW w:w="337" w:type="pct"/>
            <w:vAlign w:val="center"/>
          </w:tcPr>
          <w:p w:rsidR="00784E8D" w:rsidRPr="00E22516" w:rsidRDefault="00784E8D" w:rsidP="003B092B">
            <w:pPr>
              <w:pStyle w:val="aff7"/>
              <w:rPr>
                <w:rFonts w:eastAsia="Calibri"/>
              </w:rPr>
            </w:pPr>
            <w:r>
              <w:rPr>
                <w:rFonts w:eastAsia="Calibri"/>
              </w:rPr>
              <w:t>26,2</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29.7</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7.7</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28.94</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rPr>
            </w:pPr>
            <w:r>
              <w:rPr>
                <w:rFonts w:eastAsia="Calibri"/>
              </w:rPr>
              <w:t>12,00</w:t>
            </w:r>
          </w:p>
        </w:tc>
        <w:tc>
          <w:tcPr>
            <w:tcW w:w="336" w:type="pct"/>
          </w:tcPr>
          <w:p w:rsidR="00784E8D" w:rsidRDefault="00784E8D" w:rsidP="003B092B">
            <w:pPr>
              <w:pStyle w:val="aff7"/>
              <w:rPr>
                <w:rFonts w:eastAsia="Calibri"/>
              </w:rPr>
            </w:pPr>
          </w:p>
          <w:p w:rsidR="00B735DA" w:rsidRDefault="00B735DA" w:rsidP="003B092B">
            <w:pPr>
              <w:pStyle w:val="aff7"/>
              <w:rPr>
                <w:rFonts w:eastAsia="Calibri"/>
              </w:rPr>
            </w:pPr>
            <w:r>
              <w:rPr>
                <w:rFonts w:eastAsia="Calibri"/>
              </w:rPr>
              <w:t>40,72</w:t>
            </w:r>
          </w:p>
        </w:tc>
      </w:tr>
      <w:tr w:rsidR="00784E8D" w:rsidRPr="00E22516" w:rsidTr="00784E8D">
        <w:trPr>
          <w:cantSplit/>
          <w:trHeight w:val="327"/>
        </w:trPr>
        <w:tc>
          <w:tcPr>
            <w:tcW w:w="1299" w:type="pct"/>
          </w:tcPr>
          <w:p w:rsidR="00784E8D" w:rsidRPr="00E22516" w:rsidRDefault="00784E8D" w:rsidP="003B092B">
            <w:pPr>
              <w:pStyle w:val="aff7"/>
              <w:rPr>
                <w:rFonts w:eastAsia="Calibri"/>
              </w:rPr>
            </w:pPr>
            <w:r w:rsidRPr="00E22516">
              <w:rPr>
                <w:color w:val="000000"/>
              </w:rPr>
              <w:lastRenderedPageBreak/>
              <w:t xml:space="preserve">за счет средств  федерального бюджета,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15,57</w:t>
            </w:r>
          </w:p>
        </w:tc>
        <w:tc>
          <w:tcPr>
            <w:tcW w:w="336" w:type="pct"/>
            <w:vAlign w:val="center"/>
          </w:tcPr>
          <w:p w:rsidR="00784E8D" w:rsidRPr="00E22516" w:rsidRDefault="00784E8D" w:rsidP="003B092B">
            <w:pPr>
              <w:pStyle w:val="aff7"/>
            </w:pPr>
            <w:r>
              <w:t>9,1</w:t>
            </w:r>
          </w:p>
        </w:tc>
        <w:tc>
          <w:tcPr>
            <w:tcW w:w="337" w:type="pct"/>
            <w:vAlign w:val="center"/>
          </w:tcPr>
          <w:p w:rsidR="00784E8D" w:rsidRPr="00E22516" w:rsidRDefault="00784E8D" w:rsidP="00952D2D">
            <w:pPr>
              <w:pStyle w:val="aff7"/>
            </w:pPr>
            <w:r w:rsidRPr="00E22516">
              <w:t>17,</w:t>
            </w:r>
            <w:r>
              <w:t>8</w:t>
            </w:r>
          </w:p>
        </w:tc>
        <w:tc>
          <w:tcPr>
            <w:tcW w:w="336" w:type="pct"/>
            <w:vAlign w:val="center"/>
          </w:tcPr>
          <w:p w:rsidR="00784E8D" w:rsidRPr="00E22516" w:rsidRDefault="00784E8D" w:rsidP="003B092B">
            <w:pPr>
              <w:pStyle w:val="aff7"/>
              <w:rPr>
                <w:rFonts w:eastAsia="Calibri"/>
              </w:rPr>
            </w:pPr>
            <w:r>
              <w:rPr>
                <w:rFonts w:eastAsia="Calibri"/>
              </w:rPr>
              <w:t>2,6</w:t>
            </w:r>
          </w:p>
        </w:tc>
        <w:tc>
          <w:tcPr>
            <w:tcW w:w="337" w:type="pct"/>
            <w:vAlign w:val="center"/>
          </w:tcPr>
          <w:p w:rsidR="00784E8D" w:rsidRPr="00E22516" w:rsidRDefault="00784E8D" w:rsidP="003B092B">
            <w:pPr>
              <w:pStyle w:val="aff7"/>
              <w:rPr>
                <w:rFonts w:eastAsia="Calibri"/>
              </w:rPr>
            </w:pPr>
            <w:r>
              <w:rPr>
                <w:rFonts w:eastAsia="Calibri"/>
              </w:rPr>
              <w:t>0,1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12</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0.1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14.41</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14.8</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6" w:type="pct"/>
          </w:tcPr>
          <w:p w:rsidR="00B735DA" w:rsidRDefault="00B735DA" w:rsidP="003B092B">
            <w:pPr>
              <w:pStyle w:val="aff7"/>
              <w:rPr>
                <w:rFonts w:eastAsia="Calibri"/>
              </w:rPr>
            </w:pPr>
          </w:p>
          <w:p w:rsidR="00784E8D" w:rsidRPr="00E22516" w:rsidRDefault="00B735DA" w:rsidP="003B092B">
            <w:pPr>
              <w:pStyle w:val="aff7"/>
              <w:rPr>
                <w:rFonts w:eastAsia="Calibri"/>
              </w:rPr>
            </w:pPr>
            <w:r>
              <w:rPr>
                <w:rFonts w:eastAsia="Calibri"/>
              </w:rPr>
              <w:t>5,68</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прочие источники привлеченных средств, </w:t>
            </w:r>
            <w:r w:rsidRPr="00E22516">
              <w:rPr>
                <w:rFonts w:eastAsia="Calibri"/>
              </w:rPr>
              <w:t>млн. руб.</w:t>
            </w:r>
          </w:p>
        </w:tc>
        <w:tc>
          <w:tcPr>
            <w:tcW w:w="335" w:type="pct"/>
            <w:vAlign w:val="center"/>
          </w:tcPr>
          <w:p w:rsidR="00784E8D" w:rsidRPr="00E22516" w:rsidRDefault="00784E8D" w:rsidP="003B092B">
            <w:pPr>
              <w:pStyle w:val="aff7"/>
              <w:rPr>
                <w:rFonts w:eastAsia="Calibri"/>
              </w:rPr>
            </w:pPr>
            <w:r w:rsidRPr="00E22516">
              <w:rPr>
                <w:rFonts w:eastAsia="Calibri"/>
              </w:rPr>
              <w:t>0</w:t>
            </w:r>
          </w:p>
        </w:tc>
        <w:tc>
          <w:tcPr>
            <w:tcW w:w="336" w:type="pct"/>
            <w:vAlign w:val="center"/>
          </w:tcPr>
          <w:p w:rsidR="00784E8D" w:rsidRPr="00E22516" w:rsidRDefault="00784E8D" w:rsidP="003B092B">
            <w:pPr>
              <w:pStyle w:val="aff7"/>
            </w:pPr>
            <w:r w:rsidRPr="00E22516">
              <w:t>0</w:t>
            </w:r>
          </w:p>
        </w:tc>
        <w:tc>
          <w:tcPr>
            <w:tcW w:w="337" w:type="pct"/>
            <w:vAlign w:val="center"/>
          </w:tcPr>
          <w:p w:rsidR="00784E8D" w:rsidRPr="00E22516" w:rsidRDefault="00784E8D" w:rsidP="003B092B">
            <w:pPr>
              <w:pStyle w:val="aff7"/>
            </w:pPr>
            <w:r w:rsidRPr="00E22516">
              <w:t>0</w:t>
            </w:r>
          </w:p>
        </w:tc>
        <w:tc>
          <w:tcPr>
            <w:tcW w:w="336"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rPr>
            </w:pPr>
            <w:r w:rsidRPr="00E22516">
              <w:rPr>
                <w:rFonts w:eastAsia="Calibri"/>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0</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13.02</w:t>
            </w:r>
          </w:p>
        </w:tc>
        <w:tc>
          <w:tcPr>
            <w:tcW w:w="337" w:type="pct"/>
            <w:vAlign w:val="center"/>
          </w:tcPr>
          <w:p w:rsidR="00784E8D" w:rsidRPr="00E22516" w:rsidRDefault="00784E8D" w:rsidP="003B092B">
            <w:pPr>
              <w:pStyle w:val="aff7"/>
              <w:rPr>
                <w:rFonts w:eastAsia="Calibri"/>
              </w:rPr>
            </w:pPr>
            <w:r w:rsidRPr="00E22516">
              <w:rPr>
                <w:rFonts w:eastAsia="Calibri"/>
              </w:rPr>
              <w:t>1,46</w:t>
            </w:r>
          </w:p>
        </w:tc>
        <w:tc>
          <w:tcPr>
            <w:tcW w:w="336" w:type="pct"/>
          </w:tcPr>
          <w:p w:rsidR="00784E8D" w:rsidRPr="00E22516" w:rsidRDefault="00784E8D" w:rsidP="003B092B">
            <w:pPr>
              <w:pStyle w:val="aff7"/>
              <w:rPr>
                <w:rFonts w:eastAsia="Calibri"/>
              </w:rPr>
            </w:pP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 xml:space="preserve">Ввод в действие общей площади жилых домов, кв.м. </w:t>
            </w:r>
          </w:p>
        </w:tc>
        <w:tc>
          <w:tcPr>
            <w:tcW w:w="335" w:type="pct"/>
            <w:vAlign w:val="center"/>
          </w:tcPr>
          <w:p w:rsidR="00784E8D" w:rsidRPr="00E22516" w:rsidRDefault="00784E8D" w:rsidP="003B092B">
            <w:pPr>
              <w:pStyle w:val="aff7"/>
              <w:rPr>
                <w:rFonts w:eastAsia="Calibri"/>
                <w:lang w:val="en-US"/>
              </w:rPr>
            </w:pPr>
            <w:r w:rsidRPr="00E22516">
              <w:rPr>
                <w:rFonts w:eastAsia="Calibri"/>
                <w:lang w:val="en-US"/>
              </w:rPr>
              <w:t>1031</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1114</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1337</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1369</w:t>
            </w:r>
          </w:p>
        </w:tc>
        <w:tc>
          <w:tcPr>
            <w:tcW w:w="337" w:type="pct"/>
            <w:vAlign w:val="center"/>
          </w:tcPr>
          <w:p w:rsidR="00784E8D" w:rsidRPr="00E22516" w:rsidRDefault="00784E8D" w:rsidP="003B092B">
            <w:pPr>
              <w:pStyle w:val="aff7"/>
              <w:rPr>
                <w:rFonts w:eastAsia="Calibri"/>
              </w:rPr>
            </w:pPr>
            <w:r w:rsidRPr="00E22516">
              <w:rPr>
                <w:rFonts w:eastAsia="Calibri"/>
              </w:rPr>
              <w:t>1425</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1452</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48</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85</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297</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378</w:t>
            </w:r>
          </w:p>
        </w:tc>
        <w:tc>
          <w:tcPr>
            <w:tcW w:w="336" w:type="pct"/>
          </w:tcPr>
          <w:p w:rsidR="00784E8D" w:rsidRPr="00B735DA" w:rsidRDefault="00B735DA" w:rsidP="003B092B">
            <w:pPr>
              <w:pStyle w:val="aff7"/>
              <w:rPr>
                <w:rFonts w:eastAsia="Calibri"/>
              </w:rPr>
            </w:pPr>
            <w:r>
              <w:rPr>
                <w:rFonts w:eastAsia="Calibri"/>
              </w:rPr>
              <w:t>864</w:t>
            </w: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rFonts w:eastAsia="Calibri"/>
              </w:rPr>
              <w:t>в том числе:</w:t>
            </w:r>
          </w:p>
        </w:tc>
        <w:tc>
          <w:tcPr>
            <w:tcW w:w="335" w:type="pct"/>
            <w:vAlign w:val="center"/>
          </w:tcPr>
          <w:p w:rsidR="00784E8D" w:rsidRPr="00E22516" w:rsidRDefault="00784E8D" w:rsidP="003B092B">
            <w:pPr>
              <w:pStyle w:val="aff7"/>
              <w:rPr>
                <w:rFonts w:eastAsia="Calibri"/>
              </w:rPr>
            </w:pPr>
          </w:p>
        </w:tc>
        <w:tc>
          <w:tcPr>
            <w:tcW w:w="336" w:type="pct"/>
            <w:vAlign w:val="center"/>
          </w:tcPr>
          <w:p w:rsidR="00784E8D" w:rsidRPr="00E22516" w:rsidRDefault="00784E8D" w:rsidP="003B092B">
            <w:pPr>
              <w:pStyle w:val="aff7"/>
              <w:rPr>
                <w:rFonts w:eastAsia="Calibri"/>
              </w:rPr>
            </w:pPr>
          </w:p>
        </w:tc>
        <w:tc>
          <w:tcPr>
            <w:tcW w:w="337" w:type="pct"/>
            <w:vAlign w:val="center"/>
          </w:tcPr>
          <w:p w:rsidR="00784E8D" w:rsidRPr="00E22516" w:rsidRDefault="00784E8D" w:rsidP="003B092B">
            <w:pPr>
              <w:pStyle w:val="aff7"/>
              <w:rPr>
                <w:rFonts w:eastAsia="Calibri"/>
              </w:rPr>
            </w:pPr>
          </w:p>
        </w:tc>
        <w:tc>
          <w:tcPr>
            <w:tcW w:w="336" w:type="pct"/>
            <w:vAlign w:val="center"/>
          </w:tcPr>
          <w:p w:rsidR="00784E8D" w:rsidRPr="00E22516" w:rsidRDefault="00784E8D" w:rsidP="003B092B">
            <w:pPr>
              <w:pStyle w:val="aff7"/>
              <w:rPr>
                <w:rFonts w:eastAsia="Calibri"/>
              </w:rPr>
            </w:pPr>
          </w:p>
        </w:tc>
        <w:tc>
          <w:tcPr>
            <w:tcW w:w="337" w:type="pct"/>
            <w:vAlign w:val="center"/>
          </w:tcPr>
          <w:p w:rsidR="00784E8D" w:rsidRPr="00E22516" w:rsidRDefault="00784E8D" w:rsidP="003B092B">
            <w:pPr>
              <w:pStyle w:val="aff7"/>
              <w:rPr>
                <w:rFonts w:eastAsia="Calibri"/>
              </w:rPr>
            </w:pPr>
          </w:p>
        </w:tc>
        <w:tc>
          <w:tcPr>
            <w:tcW w:w="337" w:type="pct"/>
            <w:vAlign w:val="center"/>
          </w:tcPr>
          <w:p w:rsidR="00784E8D" w:rsidRPr="00E22516" w:rsidRDefault="00784E8D" w:rsidP="003B092B">
            <w:pPr>
              <w:pStyle w:val="aff7"/>
              <w:rPr>
                <w:rFonts w:eastAsia="Calibri"/>
              </w:rPr>
            </w:pPr>
          </w:p>
        </w:tc>
        <w:tc>
          <w:tcPr>
            <w:tcW w:w="336" w:type="pct"/>
            <w:vAlign w:val="center"/>
          </w:tcPr>
          <w:p w:rsidR="00784E8D" w:rsidRPr="00E22516" w:rsidRDefault="00784E8D" w:rsidP="003B092B">
            <w:pPr>
              <w:pStyle w:val="aff7"/>
              <w:rPr>
                <w:rFonts w:eastAsia="Calibri"/>
              </w:rPr>
            </w:pPr>
          </w:p>
        </w:tc>
        <w:tc>
          <w:tcPr>
            <w:tcW w:w="337" w:type="pct"/>
            <w:vAlign w:val="center"/>
          </w:tcPr>
          <w:p w:rsidR="00784E8D" w:rsidRPr="00E22516" w:rsidRDefault="00784E8D" w:rsidP="003B092B">
            <w:pPr>
              <w:pStyle w:val="aff7"/>
              <w:rPr>
                <w:rFonts w:eastAsia="Calibri"/>
              </w:rPr>
            </w:pPr>
          </w:p>
        </w:tc>
        <w:tc>
          <w:tcPr>
            <w:tcW w:w="337" w:type="pct"/>
            <w:vAlign w:val="center"/>
          </w:tcPr>
          <w:p w:rsidR="00784E8D" w:rsidRPr="00E22516" w:rsidRDefault="00784E8D" w:rsidP="003B092B">
            <w:pPr>
              <w:pStyle w:val="aff7"/>
              <w:rPr>
                <w:rFonts w:eastAsia="Calibri"/>
              </w:rPr>
            </w:pPr>
          </w:p>
        </w:tc>
        <w:tc>
          <w:tcPr>
            <w:tcW w:w="337" w:type="pct"/>
            <w:vAlign w:val="center"/>
          </w:tcPr>
          <w:p w:rsidR="00784E8D" w:rsidRPr="00E22516" w:rsidRDefault="00784E8D" w:rsidP="003B092B">
            <w:pPr>
              <w:pStyle w:val="aff7"/>
              <w:rPr>
                <w:rFonts w:eastAsia="Calibri"/>
              </w:rPr>
            </w:pPr>
          </w:p>
        </w:tc>
        <w:tc>
          <w:tcPr>
            <w:tcW w:w="336" w:type="pct"/>
          </w:tcPr>
          <w:p w:rsidR="00784E8D" w:rsidRPr="00E22516" w:rsidRDefault="00784E8D" w:rsidP="003B092B">
            <w:pPr>
              <w:pStyle w:val="aff7"/>
              <w:rPr>
                <w:rFonts w:eastAsia="Calibri"/>
              </w:rPr>
            </w:pPr>
          </w:p>
        </w:tc>
      </w:tr>
      <w:tr w:rsidR="00784E8D" w:rsidRPr="00E22516" w:rsidTr="00784E8D">
        <w:trPr>
          <w:cantSplit/>
        </w:trPr>
        <w:tc>
          <w:tcPr>
            <w:tcW w:w="1299" w:type="pct"/>
          </w:tcPr>
          <w:p w:rsidR="00784E8D" w:rsidRPr="00E22516" w:rsidRDefault="00784E8D" w:rsidP="003B092B">
            <w:pPr>
              <w:pStyle w:val="aff7"/>
              <w:rPr>
                <w:rFonts w:eastAsia="Calibri"/>
              </w:rPr>
            </w:pPr>
            <w:r w:rsidRPr="00E22516">
              <w:rPr>
                <w:color w:val="000000"/>
              </w:rPr>
              <w:t>индивидуальное жилищное строительство, кв.м.</w:t>
            </w:r>
          </w:p>
        </w:tc>
        <w:tc>
          <w:tcPr>
            <w:tcW w:w="335" w:type="pct"/>
            <w:vAlign w:val="center"/>
          </w:tcPr>
          <w:p w:rsidR="00784E8D" w:rsidRPr="00E22516" w:rsidRDefault="00784E8D" w:rsidP="003B092B">
            <w:pPr>
              <w:pStyle w:val="aff7"/>
              <w:rPr>
                <w:rFonts w:eastAsia="Calibri"/>
                <w:lang w:val="en-US"/>
              </w:rPr>
            </w:pPr>
            <w:r w:rsidRPr="00E22516">
              <w:rPr>
                <w:rFonts w:eastAsia="Calibri"/>
                <w:lang w:val="en-US"/>
              </w:rPr>
              <w:t>1031</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1114</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1337</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1369</w:t>
            </w:r>
          </w:p>
        </w:tc>
        <w:tc>
          <w:tcPr>
            <w:tcW w:w="337" w:type="pct"/>
            <w:vAlign w:val="center"/>
          </w:tcPr>
          <w:p w:rsidR="00784E8D" w:rsidRPr="00E22516" w:rsidRDefault="00784E8D" w:rsidP="003B092B">
            <w:pPr>
              <w:pStyle w:val="aff7"/>
              <w:rPr>
                <w:rFonts w:eastAsia="Calibri"/>
              </w:rPr>
            </w:pPr>
            <w:r w:rsidRPr="00E22516">
              <w:rPr>
                <w:rFonts w:eastAsia="Calibri"/>
              </w:rPr>
              <w:t>1425</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1452</w:t>
            </w:r>
          </w:p>
        </w:tc>
        <w:tc>
          <w:tcPr>
            <w:tcW w:w="336" w:type="pct"/>
            <w:vAlign w:val="center"/>
          </w:tcPr>
          <w:p w:rsidR="00784E8D" w:rsidRPr="00E22516" w:rsidRDefault="00784E8D" w:rsidP="003B092B">
            <w:pPr>
              <w:pStyle w:val="aff7"/>
              <w:rPr>
                <w:rFonts w:eastAsia="Calibri"/>
                <w:lang w:val="en-US"/>
              </w:rPr>
            </w:pPr>
            <w:r w:rsidRPr="00E22516">
              <w:rPr>
                <w:rFonts w:eastAsia="Calibri"/>
                <w:lang w:val="en-US"/>
              </w:rPr>
              <w:t>48</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85</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297</w:t>
            </w:r>
          </w:p>
        </w:tc>
        <w:tc>
          <w:tcPr>
            <w:tcW w:w="337" w:type="pct"/>
            <w:vAlign w:val="center"/>
          </w:tcPr>
          <w:p w:rsidR="00784E8D" w:rsidRPr="00E22516" w:rsidRDefault="00784E8D" w:rsidP="003B092B">
            <w:pPr>
              <w:pStyle w:val="aff7"/>
              <w:rPr>
                <w:rFonts w:eastAsia="Calibri"/>
                <w:lang w:val="en-US"/>
              </w:rPr>
            </w:pPr>
            <w:r w:rsidRPr="00E22516">
              <w:rPr>
                <w:rFonts w:eastAsia="Calibri"/>
                <w:lang w:val="en-US"/>
              </w:rPr>
              <w:t>378</w:t>
            </w:r>
          </w:p>
        </w:tc>
        <w:tc>
          <w:tcPr>
            <w:tcW w:w="336" w:type="pct"/>
          </w:tcPr>
          <w:p w:rsidR="00784E8D" w:rsidRPr="00B735DA" w:rsidRDefault="00B735DA" w:rsidP="003B092B">
            <w:pPr>
              <w:pStyle w:val="aff7"/>
              <w:rPr>
                <w:rFonts w:eastAsia="Calibri"/>
              </w:rPr>
            </w:pPr>
            <w:r>
              <w:rPr>
                <w:rFonts w:eastAsia="Calibri"/>
              </w:rPr>
              <w:t>864</w:t>
            </w:r>
          </w:p>
        </w:tc>
      </w:tr>
    </w:tbl>
    <w:p w:rsidR="00E22516" w:rsidRDefault="00E22516" w:rsidP="00263125">
      <w:pPr>
        <w:autoSpaceDE w:val="0"/>
        <w:autoSpaceDN w:val="0"/>
        <w:adjustRightInd w:val="0"/>
        <w:spacing w:line="276" w:lineRule="auto"/>
        <w:ind w:firstLine="567"/>
        <w:jc w:val="both"/>
        <w:rPr>
          <w:rFonts w:eastAsia="Calibri"/>
          <w:color w:val="0D0D0D"/>
          <w:sz w:val="24"/>
        </w:rPr>
        <w:sectPr w:rsidR="00E22516" w:rsidSect="00E22516">
          <w:pgSz w:w="16838" w:h="11906" w:orient="landscape"/>
          <w:pgMar w:top="851" w:right="1134" w:bottom="1701" w:left="1701" w:header="708" w:footer="708" w:gutter="0"/>
          <w:cols w:space="708"/>
          <w:titlePg/>
          <w:docGrid w:linePitch="360"/>
        </w:sectPr>
      </w:pPr>
    </w:p>
    <w:p w:rsidR="009A3C2A" w:rsidRPr="009631D7" w:rsidRDefault="009A3C2A" w:rsidP="00263125">
      <w:pPr>
        <w:autoSpaceDE w:val="0"/>
        <w:autoSpaceDN w:val="0"/>
        <w:adjustRightInd w:val="0"/>
        <w:spacing w:line="276" w:lineRule="auto"/>
        <w:ind w:firstLine="567"/>
        <w:jc w:val="both"/>
        <w:rPr>
          <w:color w:val="000000" w:themeColor="text1"/>
          <w:sz w:val="26"/>
          <w:szCs w:val="26"/>
        </w:rPr>
      </w:pPr>
      <w:r w:rsidRPr="009631D7">
        <w:rPr>
          <w:rFonts w:eastAsia="Calibri"/>
          <w:color w:val="0D0D0D"/>
          <w:sz w:val="24"/>
        </w:rPr>
        <w:lastRenderedPageBreak/>
        <w:t xml:space="preserve"> </w:t>
      </w:r>
      <w:r w:rsidRPr="009631D7">
        <w:rPr>
          <w:color w:val="000000" w:themeColor="text1"/>
          <w:sz w:val="26"/>
          <w:szCs w:val="26"/>
        </w:rPr>
        <w:t>В 2019 году по  показателю индекс физического объема</w:t>
      </w:r>
      <w:r w:rsidR="00E904DB" w:rsidRPr="009631D7">
        <w:rPr>
          <w:color w:val="000000" w:themeColor="text1"/>
          <w:sz w:val="26"/>
          <w:szCs w:val="26"/>
        </w:rPr>
        <w:t xml:space="preserve"> инвестиций в основной капитал Тюменцевский </w:t>
      </w:r>
      <w:r w:rsidRPr="009631D7">
        <w:rPr>
          <w:color w:val="000000" w:themeColor="text1"/>
          <w:sz w:val="26"/>
          <w:szCs w:val="26"/>
        </w:rPr>
        <w:t xml:space="preserve">район занял </w:t>
      </w:r>
      <w:r w:rsidR="00C4049F" w:rsidRPr="009631D7">
        <w:rPr>
          <w:color w:val="000000" w:themeColor="text1"/>
          <w:sz w:val="26"/>
          <w:szCs w:val="26"/>
        </w:rPr>
        <w:t>53</w:t>
      </w:r>
      <w:r w:rsidRPr="009631D7">
        <w:rPr>
          <w:color w:val="000000" w:themeColor="text1"/>
          <w:sz w:val="26"/>
          <w:szCs w:val="26"/>
        </w:rPr>
        <w:t xml:space="preserve"> место сре</w:t>
      </w:r>
      <w:r w:rsidR="00C4049F" w:rsidRPr="009631D7">
        <w:rPr>
          <w:color w:val="000000" w:themeColor="text1"/>
          <w:sz w:val="26"/>
          <w:szCs w:val="26"/>
        </w:rPr>
        <w:t>ди районов края, в 2018 году-  38 и в 2017 году – 14</w:t>
      </w:r>
      <w:r w:rsidRPr="009631D7">
        <w:rPr>
          <w:color w:val="000000" w:themeColor="text1"/>
          <w:sz w:val="26"/>
          <w:szCs w:val="26"/>
        </w:rPr>
        <w:t xml:space="preserve"> место. </w:t>
      </w:r>
    </w:p>
    <w:p w:rsidR="009A3C2A" w:rsidRPr="009631D7" w:rsidRDefault="009A3C2A" w:rsidP="00263125">
      <w:pPr>
        <w:pStyle w:val="ac"/>
        <w:spacing w:line="276" w:lineRule="auto"/>
        <w:ind w:firstLine="567"/>
        <w:jc w:val="right"/>
        <w:rPr>
          <w:sz w:val="26"/>
          <w:szCs w:val="26"/>
        </w:rPr>
      </w:pPr>
      <w:r w:rsidRPr="009631D7">
        <w:rPr>
          <w:sz w:val="26"/>
          <w:szCs w:val="26"/>
        </w:rPr>
        <w:t xml:space="preserve">Рисунок </w:t>
      </w:r>
      <w:r w:rsidR="000167ED">
        <w:rPr>
          <w:sz w:val="26"/>
          <w:szCs w:val="26"/>
        </w:rPr>
        <w:t>3</w:t>
      </w:r>
      <w:r w:rsidRPr="009631D7">
        <w:rPr>
          <w:sz w:val="26"/>
          <w:szCs w:val="26"/>
        </w:rPr>
        <w:t xml:space="preserve"> </w:t>
      </w:r>
    </w:p>
    <w:p w:rsidR="009A3C2A" w:rsidRPr="009631D7" w:rsidRDefault="00D27D6F" w:rsidP="00263125">
      <w:pPr>
        <w:pStyle w:val="ac"/>
        <w:spacing w:line="276" w:lineRule="auto"/>
        <w:ind w:firstLine="567"/>
        <w:jc w:val="right"/>
        <w:rPr>
          <w:sz w:val="24"/>
        </w:rPr>
      </w:pPr>
      <w:r>
        <w:rPr>
          <w:noProof/>
          <w:sz w:val="24"/>
        </w:rPr>
        <w:drawing>
          <wp:anchor distT="0" distB="0" distL="114300" distR="114300" simplePos="0" relativeHeight="251659264" behindDoc="0" locked="0" layoutInCell="1" allowOverlap="1">
            <wp:simplePos x="0" y="0"/>
            <wp:positionH relativeFrom="column">
              <wp:posOffset>-7620</wp:posOffset>
            </wp:positionH>
            <wp:positionV relativeFrom="paragraph">
              <wp:posOffset>3810</wp:posOffset>
            </wp:positionV>
            <wp:extent cx="5595620" cy="2206625"/>
            <wp:effectExtent l="0" t="0" r="5080" b="0"/>
            <wp:wrapThrough wrapText="bothSides">
              <wp:wrapPolygon edited="0">
                <wp:start x="735" y="746"/>
                <wp:lineTo x="1030" y="12680"/>
                <wp:lineTo x="1177" y="15664"/>
                <wp:lineTo x="2941" y="18647"/>
                <wp:lineTo x="3015" y="19020"/>
                <wp:lineTo x="11766" y="19393"/>
                <wp:lineTo x="21105" y="19393"/>
                <wp:lineTo x="21620" y="19393"/>
                <wp:lineTo x="21620" y="16783"/>
                <wp:lineTo x="21178" y="16223"/>
                <wp:lineTo x="18972" y="15664"/>
                <wp:lineTo x="21473" y="15664"/>
                <wp:lineTo x="21546" y="12680"/>
                <wp:lineTo x="21178" y="12680"/>
                <wp:lineTo x="21620" y="11375"/>
                <wp:lineTo x="21620" y="7086"/>
                <wp:lineTo x="20222" y="6713"/>
                <wp:lineTo x="21620" y="5967"/>
                <wp:lineTo x="21620" y="1119"/>
                <wp:lineTo x="1765" y="746"/>
                <wp:lineTo x="735" y="746"/>
              </wp:wrapPolygon>
            </wp:wrapThrough>
            <wp:docPr id="171"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9A3C2A" w:rsidRPr="009631D7" w:rsidRDefault="009A3C2A" w:rsidP="00263125">
      <w:pPr>
        <w:spacing w:line="276" w:lineRule="auto"/>
        <w:ind w:firstLine="567"/>
      </w:pPr>
    </w:p>
    <w:p w:rsidR="00C4049F" w:rsidRPr="009631D7" w:rsidRDefault="00C4049F" w:rsidP="00263125">
      <w:pPr>
        <w:pStyle w:val="ae"/>
        <w:spacing w:before="0" w:beforeAutospacing="0" w:after="0" w:afterAutospacing="0" w:line="276" w:lineRule="auto"/>
        <w:ind w:firstLine="567"/>
        <w:jc w:val="both"/>
        <w:rPr>
          <w:sz w:val="26"/>
          <w:szCs w:val="26"/>
        </w:rPr>
      </w:pPr>
    </w:p>
    <w:p w:rsidR="009A3C2A" w:rsidRPr="009631D7" w:rsidRDefault="009A3C2A" w:rsidP="00263125">
      <w:pPr>
        <w:pStyle w:val="ae"/>
        <w:spacing w:before="0" w:beforeAutospacing="0" w:after="0" w:afterAutospacing="0" w:line="276" w:lineRule="auto"/>
        <w:ind w:firstLine="567"/>
        <w:jc w:val="both"/>
        <w:rPr>
          <w:sz w:val="26"/>
          <w:szCs w:val="26"/>
        </w:rPr>
      </w:pPr>
      <w:r w:rsidRPr="009631D7">
        <w:rPr>
          <w:sz w:val="26"/>
          <w:szCs w:val="26"/>
        </w:rPr>
        <w:t xml:space="preserve">В экономику муниципального района за </w:t>
      </w:r>
      <w:r w:rsidR="00C4049F" w:rsidRPr="009631D7">
        <w:rPr>
          <w:sz w:val="26"/>
          <w:szCs w:val="26"/>
        </w:rPr>
        <w:t xml:space="preserve">9 лет </w:t>
      </w:r>
      <w:r w:rsidRPr="009631D7">
        <w:rPr>
          <w:sz w:val="26"/>
          <w:szCs w:val="26"/>
        </w:rPr>
        <w:t xml:space="preserve"> было инвестировано более </w:t>
      </w:r>
      <w:r w:rsidR="00C4049F" w:rsidRPr="009631D7">
        <w:rPr>
          <w:sz w:val="26"/>
          <w:szCs w:val="26"/>
        </w:rPr>
        <w:t>1723 млн. рублей</w:t>
      </w:r>
      <w:r w:rsidRPr="009631D7">
        <w:rPr>
          <w:sz w:val="26"/>
          <w:szCs w:val="26"/>
        </w:rPr>
        <w:t>. В 2015 году был полностью внедрен стандарт деятельности органов местного самоуправления по обеспечению благоприятного инвестиционного климата.</w:t>
      </w:r>
    </w:p>
    <w:p w:rsidR="000F70E5" w:rsidRPr="009631D7" w:rsidRDefault="00065B0C" w:rsidP="00263125">
      <w:pPr>
        <w:pStyle w:val="ae"/>
        <w:spacing w:before="0" w:beforeAutospacing="0" w:after="0" w:afterAutospacing="0" w:line="276" w:lineRule="auto"/>
        <w:ind w:firstLine="567"/>
        <w:jc w:val="both"/>
        <w:rPr>
          <w:rStyle w:val="11"/>
          <w:color w:val="auto"/>
          <w:u w:val="none"/>
          <w:shd w:val="clear" w:color="auto" w:fill="auto"/>
        </w:rPr>
      </w:pPr>
      <w:r w:rsidRPr="009631D7">
        <w:rPr>
          <w:sz w:val="26"/>
          <w:szCs w:val="26"/>
        </w:rPr>
        <w:t>За период с</w:t>
      </w:r>
      <w:r w:rsidR="009A3C2A" w:rsidRPr="009631D7">
        <w:rPr>
          <w:sz w:val="26"/>
          <w:szCs w:val="26"/>
        </w:rPr>
        <w:t xml:space="preserve"> 2010-2019 годы </w:t>
      </w:r>
      <w:r w:rsidRPr="009631D7">
        <w:rPr>
          <w:sz w:val="26"/>
          <w:szCs w:val="26"/>
        </w:rPr>
        <w:t>инвестиции в основном были вложены в оборудование, перевооружение и строительство бюджетных объектов.</w:t>
      </w:r>
      <w:r w:rsidR="009A3C2A" w:rsidRPr="009631D7">
        <w:rPr>
          <w:sz w:val="26"/>
          <w:szCs w:val="26"/>
        </w:rPr>
        <w:t xml:space="preserve"> </w:t>
      </w:r>
      <w:bookmarkStart w:id="11" w:name="_Toc448502091"/>
    </w:p>
    <w:p w:rsidR="009A3C2A" w:rsidRPr="009631D7" w:rsidRDefault="009A3C2A" w:rsidP="00263125">
      <w:pPr>
        <w:pStyle w:val="3"/>
        <w:spacing w:line="276" w:lineRule="auto"/>
        <w:ind w:firstLine="567"/>
        <w:jc w:val="center"/>
        <w:rPr>
          <w:rStyle w:val="11"/>
          <w:rFonts w:eastAsia="Calibri" w:cs="Times New Roman"/>
          <w:b w:val="0"/>
          <w:u w:val="none"/>
        </w:rPr>
      </w:pPr>
      <w:bookmarkStart w:id="12" w:name="_Toc63416408"/>
      <w:r w:rsidRPr="009631D7">
        <w:rPr>
          <w:rStyle w:val="11"/>
          <w:rFonts w:eastAsia="Calibri" w:cs="Times New Roman"/>
          <w:b w:val="0"/>
          <w:u w:val="none"/>
        </w:rPr>
        <w:t>1.5. Деловая инфраструктура, малый, средний бизнес и потребительский рынок</w:t>
      </w:r>
      <w:bookmarkEnd w:id="11"/>
      <w:bookmarkEnd w:id="12"/>
    </w:p>
    <w:p w:rsidR="009A3C2A" w:rsidRPr="009631D7" w:rsidRDefault="009A3C2A" w:rsidP="00263125">
      <w:pPr>
        <w:pStyle w:val="ae"/>
        <w:spacing w:after="0" w:afterAutospacing="0" w:line="276" w:lineRule="auto"/>
        <w:ind w:firstLine="567"/>
        <w:jc w:val="both"/>
        <w:rPr>
          <w:sz w:val="26"/>
          <w:szCs w:val="26"/>
        </w:rPr>
      </w:pPr>
      <w:r w:rsidRPr="009631D7">
        <w:rPr>
          <w:sz w:val="26"/>
          <w:szCs w:val="26"/>
        </w:rPr>
        <w:t xml:space="preserve">За последние годы финансово-кредитные организации существенно сократили филиальные сети в сельской местности. Банкам часто невыгодно содержать отделения в малочисленных и труднодоступных населенных пунктах, поскольку затраты на содержание офиса превышают доходы. Основная доля услуг данного сектора сосредоточена в районном центре. В основном развита сеть Сбербанка России. </w:t>
      </w:r>
      <w:r w:rsidRPr="009631D7">
        <w:rPr>
          <w:color w:val="000000"/>
          <w:sz w:val="26"/>
          <w:szCs w:val="26"/>
        </w:rPr>
        <w:t xml:space="preserve">И хотя банкоматы и платежные терминалы распространены довольно широко, стоит отметить, что они имеют ограниченный функционал. </w:t>
      </w:r>
      <w:r w:rsidRPr="009631D7">
        <w:rPr>
          <w:sz w:val="26"/>
          <w:szCs w:val="26"/>
        </w:rPr>
        <w:t xml:space="preserve">Наряду с этим в районе действует </w:t>
      </w:r>
      <w:proofErr w:type="spellStart"/>
      <w:r w:rsidRPr="009631D7">
        <w:rPr>
          <w:sz w:val="26"/>
          <w:szCs w:val="26"/>
        </w:rPr>
        <w:t>микрофинансовые</w:t>
      </w:r>
      <w:proofErr w:type="spellEnd"/>
      <w:r w:rsidRPr="009631D7">
        <w:rPr>
          <w:sz w:val="26"/>
          <w:szCs w:val="26"/>
        </w:rPr>
        <w:t xml:space="preserve"> компании. Активно развива</w:t>
      </w:r>
      <w:r w:rsidRPr="009631D7">
        <w:rPr>
          <w:sz w:val="26"/>
          <w:szCs w:val="26"/>
        </w:rPr>
        <w:softHyphen/>
        <w:t>ется страховое дело, на рынке страховых услуг наблюдается конкуренция по всем основным видам страховой деятельности.</w:t>
      </w:r>
    </w:p>
    <w:p w:rsidR="009A3C2A" w:rsidRPr="009631D7" w:rsidRDefault="009A3C2A" w:rsidP="00263125">
      <w:pPr>
        <w:pStyle w:val="22"/>
        <w:shd w:val="clear" w:color="auto" w:fill="auto"/>
        <w:tabs>
          <w:tab w:val="left" w:pos="4225"/>
          <w:tab w:val="left" w:pos="6649"/>
          <w:tab w:val="left" w:pos="8788"/>
        </w:tabs>
        <w:spacing w:after="0" w:line="276" w:lineRule="auto"/>
        <w:ind w:right="-1" w:firstLine="567"/>
        <w:jc w:val="both"/>
        <w:rPr>
          <w:rFonts w:ascii="Times New Roman" w:hAnsi="Times New Roman"/>
          <w:spacing w:val="0"/>
          <w:sz w:val="26"/>
          <w:szCs w:val="26"/>
        </w:rPr>
      </w:pPr>
      <w:r w:rsidRPr="009631D7">
        <w:rPr>
          <w:rFonts w:ascii="Times New Roman" w:hAnsi="Times New Roman"/>
          <w:spacing w:val="0"/>
          <w:sz w:val="26"/>
          <w:szCs w:val="26"/>
        </w:rPr>
        <w:t>Развитие малого и среднего предпринимательства является одним из важнейших факторов в формировании конкурентной среды в экономике района, способствующее постепенному созданию широкого слоя среднего класса, самостоятельно обеспечивающего собственное благосостояние и достойный уровень жизни, а 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w:t>
      </w:r>
    </w:p>
    <w:p w:rsidR="009A3C2A" w:rsidRPr="009631D7" w:rsidRDefault="009A3C2A" w:rsidP="00263125">
      <w:pPr>
        <w:pStyle w:val="22"/>
        <w:shd w:val="clear" w:color="auto" w:fill="auto"/>
        <w:spacing w:after="0" w:line="276" w:lineRule="auto"/>
        <w:ind w:right="-1" w:firstLine="567"/>
        <w:jc w:val="both"/>
        <w:rPr>
          <w:rFonts w:ascii="Times New Roman" w:hAnsi="Times New Roman"/>
          <w:spacing w:val="0"/>
          <w:sz w:val="26"/>
          <w:szCs w:val="26"/>
        </w:rPr>
      </w:pPr>
      <w:r w:rsidRPr="009631D7">
        <w:rPr>
          <w:rFonts w:ascii="Times New Roman" w:hAnsi="Times New Roman"/>
          <w:spacing w:val="0"/>
          <w:sz w:val="26"/>
          <w:szCs w:val="26"/>
        </w:rPr>
        <w:lastRenderedPageBreak/>
        <w:t xml:space="preserve">На сегодняшний день число субъектов малого и среднего (далее СМСП) предпринимательства в расчете на 10 тыс. человек населения составляет </w:t>
      </w:r>
      <w:r w:rsidR="00B81964" w:rsidRPr="009631D7">
        <w:rPr>
          <w:rFonts w:ascii="Times New Roman" w:hAnsi="Times New Roman"/>
          <w:spacing w:val="0"/>
          <w:sz w:val="26"/>
          <w:szCs w:val="26"/>
        </w:rPr>
        <w:t>178,4 (240 СМСП)</w:t>
      </w:r>
      <w:r w:rsidRPr="009631D7">
        <w:rPr>
          <w:rFonts w:ascii="Times New Roman" w:hAnsi="Times New Roman"/>
          <w:spacing w:val="0"/>
          <w:sz w:val="26"/>
          <w:szCs w:val="26"/>
        </w:rPr>
        <w:t xml:space="preserve"> </w:t>
      </w:r>
      <w:r w:rsidR="00B81964" w:rsidRPr="009631D7">
        <w:rPr>
          <w:rFonts w:ascii="Times New Roman" w:hAnsi="Times New Roman"/>
          <w:spacing w:val="0"/>
          <w:sz w:val="26"/>
          <w:szCs w:val="26"/>
        </w:rPr>
        <w:t xml:space="preserve"> против 217,4 (346 СМСП) </w:t>
      </w:r>
      <w:r w:rsidRPr="009631D7">
        <w:rPr>
          <w:rFonts w:ascii="Times New Roman" w:hAnsi="Times New Roman"/>
          <w:spacing w:val="0"/>
          <w:sz w:val="26"/>
          <w:szCs w:val="26"/>
        </w:rPr>
        <w:t xml:space="preserve"> в 2010 году. </w:t>
      </w:r>
    </w:p>
    <w:p w:rsidR="009A3C2A" w:rsidRPr="009631D7" w:rsidRDefault="009A3C2A" w:rsidP="00263125">
      <w:pPr>
        <w:spacing w:line="276" w:lineRule="auto"/>
        <w:ind w:firstLine="567"/>
        <w:jc w:val="both"/>
        <w:rPr>
          <w:sz w:val="26"/>
          <w:szCs w:val="26"/>
        </w:rPr>
      </w:pPr>
      <w:r w:rsidRPr="009631D7">
        <w:rPr>
          <w:sz w:val="26"/>
          <w:szCs w:val="26"/>
        </w:rPr>
        <w:t xml:space="preserve">Негативное влияние на стабильное осуществление деятельности  малого предпринимательства оказали кризисные явления в экономике страны, начиная с 2014 года, отмечается снижение объемов отгруженной продукции, выручки, а также отрицательная динамика оборота </w:t>
      </w:r>
      <w:proofErr w:type="spellStart"/>
      <w:r w:rsidRPr="009631D7">
        <w:rPr>
          <w:sz w:val="26"/>
          <w:szCs w:val="26"/>
        </w:rPr>
        <w:t>микропредприятий</w:t>
      </w:r>
      <w:proofErr w:type="spellEnd"/>
      <w:r w:rsidRPr="009631D7">
        <w:rPr>
          <w:sz w:val="26"/>
          <w:szCs w:val="26"/>
        </w:rPr>
        <w:t xml:space="preserve">. </w:t>
      </w:r>
    </w:p>
    <w:p w:rsidR="009A3C2A" w:rsidRPr="009631D7" w:rsidRDefault="009A3C2A" w:rsidP="00263125">
      <w:pPr>
        <w:spacing w:line="276" w:lineRule="auto"/>
        <w:ind w:firstLine="567"/>
        <w:jc w:val="both"/>
        <w:rPr>
          <w:sz w:val="26"/>
          <w:szCs w:val="26"/>
        </w:rPr>
      </w:pPr>
      <w:r w:rsidRPr="009631D7">
        <w:rPr>
          <w:sz w:val="26"/>
          <w:szCs w:val="26"/>
        </w:rPr>
        <w:t xml:space="preserve">Проблемами в развитии малого предпринимательства в </w:t>
      </w:r>
      <w:proofErr w:type="spellStart"/>
      <w:r w:rsidR="00B81964" w:rsidRPr="009631D7">
        <w:rPr>
          <w:sz w:val="26"/>
          <w:szCs w:val="26"/>
        </w:rPr>
        <w:t>Тюменцевском</w:t>
      </w:r>
      <w:proofErr w:type="spellEnd"/>
      <w:r w:rsidR="00B81964" w:rsidRPr="009631D7">
        <w:rPr>
          <w:sz w:val="26"/>
          <w:szCs w:val="26"/>
        </w:rPr>
        <w:t xml:space="preserve">  </w:t>
      </w:r>
      <w:r w:rsidRPr="009631D7">
        <w:rPr>
          <w:sz w:val="26"/>
          <w:szCs w:val="26"/>
        </w:rPr>
        <w:t>районе остаются:</w:t>
      </w:r>
    </w:p>
    <w:p w:rsidR="009A3C2A" w:rsidRPr="009631D7" w:rsidRDefault="009A3C2A" w:rsidP="00263125">
      <w:pPr>
        <w:spacing w:line="276" w:lineRule="auto"/>
        <w:ind w:firstLine="567"/>
        <w:jc w:val="both"/>
        <w:rPr>
          <w:sz w:val="26"/>
          <w:szCs w:val="26"/>
        </w:rPr>
      </w:pPr>
      <w:r w:rsidRPr="009631D7">
        <w:rPr>
          <w:sz w:val="26"/>
          <w:szCs w:val="26"/>
        </w:rPr>
        <w:t>низкий темп роста количества СМСП;</w:t>
      </w:r>
    </w:p>
    <w:p w:rsidR="009A3C2A" w:rsidRPr="009631D7" w:rsidRDefault="009A3C2A" w:rsidP="00263125">
      <w:pPr>
        <w:spacing w:line="276" w:lineRule="auto"/>
        <w:ind w:firstLine="567"/>
        <w:jc w:val="both"/>
        <w:rPr>
          <w:sz w:val="26"/>
          <w:szCs w:val="26"/>
        </w:rPr>
      </w:pPr>
      <w:r w:rsidRPr="009631D7">
        <w:rPr>
          <w:sz w:val="26"/>
          <w:szCs w:val="26"/>
        </w:rPr>
        <w:t>снижение налоговых поступлений от СМСП в бюджеты всех уровней;</w:t>
      </w:r>
    </w:p>
    <w:p w:rsidR="009A3C2A" w:rsidRPr="009631D7" w:rsidRDefault="009A3C2A" w:rsidP="00263125">
      <w:pPr>
        <w:spacing w:line="276" w:lineRule="auto"/>
        <w:ind w:firstLine="567"/>
        <w:jc w:val="both"/>
        <w:rPr>
          <w:sz w:val="26"/>
          <w:szCs w:val="26"/>
        </w:rPr>
      </w:pPr>
      <w:r w:rsidRPr="009631D7">
        <w:rPr>
          <w:sz w:val="26"/>
          <w:szCs w:val="26"/>
        </w:rPr>
        <w:t>низкая доля занятости населения в сфере малого предпринимательства;</w:t>
      </w:r>
    </w:p>
    <w:p w:rsidR="009A3C2A" w:rsidRPr="009631D7" w:rsidRDefault="009A3C2A" w:rsidP="00263125">
      <w:pPr>
        <w:spacing w:line="276" w:lineRule="auto"/>
        <w:ind w:firstLine="567"/>
        <w:jc w:val="both"/>
        <w:rPr>
          <w:sz w:val="26"/>
          <w:szCs w:val="26"/>
        </w:rPr>
      </w:pPr>
      <w:r w:rsidRPr="009631D7">
        <w:rPr>
          <w:sz w:val="26"/>
          <w:szCs w:val="26"/>
        </w:rPr>
        <w:t>низкий уровень технического обеспечения крестьянских (фермерских) хозяйств;</w:t>
      </w:r>
    </w:p>
    <w:p w:rsidR="009A3C2A" w:rsidRPr="009631D7" w:rsidRDefault="009A3C2A" w:rsidP="00263125">
      <w:pPr>
        <w:spacing w:line="276" w:lineRule="auto"/>
        <w:ind w:firstLine="567"/>
        <w:jc w:val="both"/>
        <w:rPr>
          <w:sz w:val="26"/>
          <w:szCs w:val="26"/>
        </w:rPr>
      </w:pPr>
      <w:r w:rsidRPr="009631D7">
        <w:rPr>
          <w:sz w:val="26"/>
          <w:szCs w:val="26"/>
        </w:rPr>
        <w:t>низкий уровень модернизации производств;</w:t>
      </w:r>
    </w:p>
    <w:p w:rsidR="009A3C2A" w:rsidRPr="009631D7" w:rsidRDefault="009A3C2A" w:rsidP="00263125">
      <w:pPr>
        <w:spacing w:line="276" w:lineRule="auto"/>
        <w:ind w:firstLine="567"/>
        <w:jc w:val="both"/>
        <w:rPr>
          <w:sz w:val="26"/>
          <w:szCs w:val="26"/>
        </w:rPr>
      </w:pPr>
      <w:r w:rsidRPr="009631D7">
        <w:rPr>
          <w:sz w:val="26"/>
          <w:szCs w:val="26"/>
        </w:rPr>
        <w:t>недостаточный уровень юридических и экономических знаний СМСП.</w:t>
      </w:r>
    </w:p>
    <w:tbl>
      <w:tblPr>
        <w:tblW w:w="9495" w:type="dxa"/>
        <w:tblLayout w:type="fixed"/>
        <w:tblLook w:val="04A0"/>
      </w:tblPr>
      <w:tblGrid>
        <w:gridCol w:w="9495"/>
      </w:tblGrid>
      <w:tr w:rsidR="003A3AB8" w:rsidRPr="009631D7" w:rsidTr="006C3979">
        <w:tc>
          <w:tcPr>
            <w:tcW w:w="9495" w:type="dxa"/>
            <w:hideMark/>
          </w:tcPr>
          <w:p w:rsidR="003A3AB8" w:rsidRPr="009631D7" w:rsidRDefault="009A3C2A" w:rsidP="00750B2F">
            <w:pPr>
              <w:spacing w:line="276" w:lineRule="auto"/>
              <w:ind w:firstLine="567"/>
              <w:jc w:val="both"/>
              <w:rPr>
                <w:sz w:val="26"/>
                <w:szCs w:val="26"/>
              </w:rPr>
            </w:pPr>
            <w:r w:rsidRPr="009631D7">
              <w:rPr>
                <w:sz w:val="26"/>
                <w:szCs w:val="26"/>
              </w:rPr>
              <w:t>Важной составляющей развития малого и среднего предпринимательства является государственная поддержка, осуществляемая на системной основе.</w:t>
            </w:r>
            <w:r w:rsidR="003A3AB8" w:rsidRPr="009631D7">
              <w:rPr>
                <w:sz w:val="26"/>
                <w:szCs w:val="26"/>
              </w:rPr>
              <w:t xml:space="preserve"> </w:t>
            </w:r>
            <w:r w:rsidRPr="009631D7">
              <w:rPr>
                <w:sz w:val="26"/>
                <w:szCs w:val="26"/>
              </w:rPr>
              <w:t xml:space="preserve">На территории </w:t>
            </w:r>
            <w:r w:rsidR="00B81964" w:rsidRPr="009631D7">
              <w:rPr>
                <w:sz w:val="26"/>
                <w:szCs w:val="26"/>
              </w:rPr>
              <w:t xml:space="preserve">Тюменцевского </w:t>
            </w:r>
            <w:r w:rsidRPr="009631D7">
              <w:rPr>
                <w:sz w:val="26"/>
                <w:szCs w:val="26"/>
              </w:rPr>
              <w:t xml:space="preserve">района реализуется программа «Поддержка и развитие малого и среднего предпринимательства в </w:t>
            </w:r>
            <w:r w:rsidR="00B81964" w:rsidRPr="009631D7">
              <w:rPr>
                <w:sz w:val="26"/>
                <w:szCs w:val="26"/>
              </w:rPr>
              <w:t xml:space="preserve">Тюменцевском </w:t>
            </w:r>
            <w:r w:rsidR="003A3AB8" w:rsidRPr="009631D7">
              <w:rPr>
                <w:sz w:val="26"/>
                <w:szCs w:val="26"/>
              </w:rPr>
              <w:t>районе» на 2020</w:t>
            </w:r>
            <w:r w:rsidRPr="009631D7">
              <w:rPr>
                <w:sz w:val="26"/>
                <w:szCs w:val="26"/>
              </w:rPr>
              <w:t>-202</w:t>
            </w:r>
            <w:r w:rsidR="003A3AB8" w:rsidRPr="009631D7">
              <w:rPr>
                <w:sz w:val="26"/>
                <w:szCs w:val="26"/>
              </w:rPr>
              <w:t>4</w:t>
            </w:r>
            <w:r w:rsidRPr="009631D7">
              <w:rPr>
                <w:sz w:val="26"/>
                <w:szCs w:val="26"/>
              </w:rPr>
              <w:t xml:space="preserve"> годы</w:t>
            </w:r>
            <w:r w:rsidR="003A3AB8" w:rsidRPr="009631D7">
              <w:rPr>
                <w:sz w:val="26"/>
                <w:szCs w:val="26"/>
              </w:rPr>
              <w:t xml:space="preserve">. </w:t>
            </w:r>
          </w:p>
        </w:tc>
      </w:tr>
    </w:tbl>
    <w:p w:rsidR="009A3C2A" w:rsidRPr="009631D7" w:rsidRDefault="009A3C2A" w:rsidP="00263125">
      <w:pPr>
        <w:spacing w:line="276" w:lineRule="auto"/>
        <w:ind w:firstLine="567"/>
        <w:jc w:val="both"/>
        <w:rPr>
          <w:sz w:val="26"/>
          <w:szCs w:val="26"/>
        </w:rPr>
      </w:pPr>
      <w:r w:rsidRPr="009631D7">
        <w:rPr>
          <w:sz w:val="26"/>
          <w:szCs w:val="26"/>
        </w:rPr>
        <w:t xml:space="preserve">Цель программы: </w:t>
      </w:r>
      <w:r w:rsidR="00FC29CA" w:rsidRPr="009631D7">
        <w:rPr>
          <w:sz w:val="26"/>
          <w:szCs w:val="26"/>
        </w:rPr>
        <w:t>формирование благоприятной экономической среды, стимулирующей повышение деловой активности населения, создание условий для дальнейшего развития субъектов предпринимательства в районе, способствующих занятости и повышению благосостояния граждан, увеличению налоговых поступлений в бюджет.</w:t>
      </w:r>
    </w:p>
    <w:p w:rsidR="009A3C2A" w:rsidRPr="009631D7" w:rsidRDefault="009A3C2A" w:rsidP="00263125">
      <w:pPr>
        <w:spacing w:line="276" w:lineRule="auto"/>
        <w:ind w:firstLine="567"/>
        <w:jc w:val="both"/>
        <w:rPr>
          <w:sz w:val="26"/>
          <w:szCs w:val="26"/>
        </w:rPr>
      </w:pPr>
      <w:r w:rsidRPr="009631D7">
        <w:rPr>
          <w:sz w:val="26"/>
          <w:szCs w:val="26"/>
        </w:rPr>
        <w:t>Задачи подпрограммы:</w:t>
      </w:r>
    </w:p>
    <w:tbl>
      <w:tblPr>
        <w:tblW w:w="9495" w:type="dxa"/>
        <w:tblLayout w:type="fixed"/>
        <w:tblLook w:val="04A0"/>
      </w:tblPr>
      <w:tblGrid>
        <w:gridCol w:w="9495"/>
      </w:tblGrid>
      <w:tr w:rsidR="00CE037B" w:rsidRPr="009631D7" w:rsidTr="008F1171">
        <w:tc>
          <w:tcPr>
            <w:tcW w:w="9495" w:type="dxa"/>
            <w:hideMark/>
          </w:tcPr>
          <w:p w:rsidR="00CE037B" w:rsidRPr="009631D7" w:rsidRDefault="00CE037B" w:rsidP="00263125">
            <w:pPr>
              <w:spacing w:line="276" w:lineRule="auto"/>
              <w:ind w:firstLine="567"/>
              <w:jc w:val="both"/>
              <w:rPr>
                <w:sz w:val="26"/>
                <w:szCs w:val="26"/>
              </w:rPr>
            </w:pPr>
            <w:r w:rsidRPr="009631D7">
              <w:rPr>
                <w:sz w:val="26"/>
                <w:szCs w:val="26"/>
              </w:rPr>
              <w:t xml:space="preserve">Важной составляющей развития малого и среднего предпринимательства является государственная поддержка, осуществляемая на системной основе. На территории </w:t>
            </w:r>
            <w:proofErr w:type="spellStart"/>
            <w:r w:rsidRPr="009631D7">
              <w:rPr>
                <w:sz w:val="26"/>
                <w:szCs w:val="26"/>
              </w:rPr>
              <w:t>Тюменцевского</w:t>
            </w:r>
            <w:proofErr w:type="spellEnd"/>
            <w:r w:rsidRPr="009631D7">
              <w:rPr>
                <w:sz w:val="26"/>
                <w:szCs w:val="26"/>
              </w:rPr>
              <w:t xml:space="preserve"> района реализуется программа «Поддержка и развитие малого и среднего предпринимательства в </w:t>
            </w:r>
            <w:proofErr w:type="spellStart"/>
            <w:r w:rsidRPr="009631D7">
              <w:rPr>
                <w:sz w:val="26"/>
                <w:szCs w:val="26"/>
              </w:rPr>
              <w:t>Тюменцевском</w:t>
            </w:r>
            <w:proofErr w:type="spellEnd"/>
            <w:r w:rsidRPr="009631D7">
              <w:rPr>
                <w:sz w:val="26"/>
                <w:szCs w:val="26"/>
              </w:rPr>
              <w:t xml:space="preserve"> районе» на 2020-2024 годы. В соответствии с Программой развитие малого и среднего бизнеса в районе осуществляется по следующим основным направлениям: </w:t>
            </w:r>
          </w:p>
          <w:p w:rsidR="00CE037B" w:rsidRPr="009631D7" w:rsidRDefault="00CE037B" w:rsidP="00263125">
            <w:pPr>
              <w:spacing w:line="276" w:lineRule="auto"/>
              <w:ind w:firstLine="567"/>
              <w:jc w:val="both"/>
              <w:rPr>
                <w:sz w:val="26"/>
                <w:szCs w:val="26"/>
              </w:rPr>
            </w:pPr>
            <w:r w:rsidRPr="009631D7">
              <w:rPr>
                <w:sz w:val="26"/>
                <w:szCs w:val="26"/>
              </w:rPr>
              <w:t>- Дальнейшее развитие и совершенствование отношений органов местного самоуправления и предпринимательских структур;</w:t>
            </w:r>
          </w:p>
          <w:p w:rsidR="00CE037B" w:rsidRPr="009631D7" w:rsidRDefault="00CE037B" w:rsidP="00263125">
            <w:pPr>
              <w:spacing w:line="276" w:lineRule="auto"/>
              <w:ind w:firstLine="567"/>
              <w:jc w:val="both"/>
              <w:rPr>
                <w:sz w:val="26"/>
                <w:szCs w:val="26"/>
              </w:rPr>
            </w:pPr>
            <w:r w:rsidRPr="009631D7">
              <w:rPr>
                <w:sz w:val="26"/>
                <w:szCs w:val="26"/>
              </w:rPr>
              <w:t>- Повышение социального статуса и престижа предпринимательской деятельности;</w:t>
            </w:r>
          </w:p>
          <w:p w:rsidR="00CE037B" w:rsidRPr="009631D7" w:rsidRDefault="00CE037B" w:rsidP="00263125">
            <w:pPr>
              <w:spacing w:line="276" w:lineRule="auto"/>
              <w:ind w:firstLine="567"/>
              <w:jc w:val="both"/>
              <w:rPr>
                <w:sz w:val="26"/>
                <w:szCs w:val="26"/>
              </w:rPr>
            </w:pPr>
            <w:r w:rsidRPr="009631D7">
              <w:rPr>
                <w:sz w:val="26"/>
                <w:szCs w:val="26"/>
              </w:rPr>
              <w:t>- Создание оптимально благоприятных условий для развития предпринимательства;</w:t>
            </w:r>
          </w:p>
          <w:p w:rsidR="00CE037B" w:rsidRPr="009631D7" w:rsidRDefault="00CE037B" w:rsidP="00263125">
            <w:pPr>
              <w:spacing w:line="276" w:lineRule="auto"/>
              <w:ind w:firstLine="567"/>
              <w:jc w:val="both"/>
              <w:rPr>
                <w:sz w:val="26"/>
                <w:szCs w:val="26"/>
              </w:rPr>
            </w:pPr>
            <w:r w:rsidRPr="009631D7">
              <w:rPr>
                <w:sz w:val="26"/>
                <w:szCs w:val="26"/>
              </w:rPr>
              <w:t>- Поддержка субъектов малого и среднего предпринимательства, осуществляющих инновационную деятельность;</w:t>
            </w:r>
          </w:p>
          <w:p w:rsidR="00CE037B" w:rsidRPr="009631D7" w:rsidRDefault="00CE037B" w:rsidP="00263125">
            <w:pPr>
              <w:spacing w:line="276" w:lineRule="auto"/>
              <w:ind w:firstLine="567"/>
              <w:jc w:val="both"/>
              <w:rPr>
                <w:sz w:val="26"/>
                <w:szCs w:val="26"/>
              </w:rPr>
            </w:pPr>
            <w:r w:rsidRPr="009631D7">
              <w:rPr>
                <w:sz w:val="26"/>
                <w:szCs w:val="26"/>
              </w:rPr>
              <w:t xml:space="preserve">- Оказание организационной, методической, консультационной помощи и </w:t>
            </w:r>
            <w:r w:rsidRPr="009631D7">
              <w:rPr>
                <w:sz w:val="26"/>
                <w:szCs w:val="26"/>
              </w:rPr>
              <w:lastRenderedPageBreak/>
              <w:t xml:space="preserve">информационных услуг предпринимателям </w:t>
            </w:r>
          </w:p>
        </w:tc>
      </w:tr>
      <w:tr w:rsidR="00CE037B" w:rsidRPr="009631D7" w:rsidTr="008F1171">
        <w:trPr>
          <w:trHeight w:val="697"/>
        </w:trPr>
        <w:tc>
          <w:tcPr>
            <w:tcW w:w="9495" w:type="dxa"/>
            <w:hideMark/>
          </w:tcPr>
          <w:p w:rsidR="000167ED" w:rsidRDefault="000167ED" w:rsidP="00263125">
            <w:pPr>
              <w:pStyle w:val="ConsPlusCel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Основные показатели: </w:t>
            </w:r>
          </w:p>
          <w:p w:rsidR="00CE037B" w:rsidRPr="009631D7" w:rsidRDefault="000167ED" w:rsidP="00263125">
            <w:pPr>
              <w:pStyle w:val="ConsPlusCel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К</w:t>
            </w:r>
            <w:r w:rsidR="00CE037B" w:rsidRPr="009631D7">
              <w:rPr>
                <w:rFonts w:ascii="Times New Roman" w:hAnsi="Times New Roman" w:cs="Times New Roman"/>
                <w:sz w:val="26"/>
                <w:szCs w:val="26"/>
              </w:rPr>
              <w:t>оличество субъектов малого и среднего предпринимательства;</w:t>
            </w:r>
          </w:p>
          <w:p w:rsidR="00CE037B" w:rsidRPr="009631D7" w:rsidRDefault="00CE037B" w:rsidP="00263125">
            <w:pPr>
              <w:pStyle w:val="ConsPlusCel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 Число </w:t>
            </w:r>
            <w:proofErr w:type="gramStart"/>
            <w:r w:rsidRPr="009631D7">
              <w:rPr>
                <w:rFonts w:ascii="Times New Roman" w:hAnsi="Times New Roman" w:cs="Times New Roman"/>
                <w:sz w:val="26"/>
                <w:szCs w:val="26"/>
              </w:rPr>
              <w:t>занятых</w:t>
            </w:r>
            <w:proofErr w:type="gramEnd"/>
            <w:r w:rsidRPr="009631D7">
              <w:rPr>
                <w:rFonts w:ascii="Times New Roman" w:hAnsi="Times New Roman" w:cs="Times New Roman"/>
                <w:sz w:val="26"/>
                <w:szCs w:val="26"/>
              </w:rPr>
              <w:t xml:space="preserve"> в сфере малого и среднего предпринимательства;</w:t>
            </w:r>
          </w:p>
          <w:p w:rsidR="00CE037B" w:rsidRPr="009631D7" w:rsidRDefault="00CE037B" w:rsidP="00263125">
            <w:pPr>
              <w:pStyle w:val="ConsPlusCel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 Доля, </w:t>
            </w:r>
            <w:proofErr w:type="gramStart"/>
            <w:r w:rsidRPr="009631D7">
              <w:rPr>
                <w:rFonts w:ascii="Times New Roman" w:hAnsi="Times New Roman" w:cs="Times New Roman"/>
                <w:sz w:val="26"/>
                <w:szCs w:val="26"/>
              </w:rPr>
              <w:t>занятых</w:t>
            </w:r>
            <w:proofErr w:type="gramEnd"/>
            <w:r w:rsidRPr="009631D7">
              <w:rPr>
                <w:rFonts w:ascii="Times New Roman" w:hAnsi="Times New Roman" w:cs="Times New Roman"/>
                <w:sz w:val="26"/>
                <w:szCs w:val="26"/>
              </w:rPr>
              <w:t xml:space="preserve"> в сфере малого и среднего предпринимательства в общей численности экономически активного населения района;</w:t>
            </w:r>
          </w:p>
          <w:p w:rsidR="00CE037B" w:rsidRPr="009631D7" w:rsidRDefault="00CE037B" w:rsidP="00263125">
            <w:pPr>
              <w:pStyle w:val="ConsPlusCel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 Объем налоговых поступлений от субъектов малого и среднего предпринимательства в консолидированный бюджет </w:t>
            </w:r>
            <w:proofErr w:type="spellStart"/>
            <w:r w:rsidRPr="009631D7">
              <w:rPr>
                <w:rFonts w:ascii="Times New Roman" w:hAnsi="Times New Roman" w:cs="Times New Roman"/>
                <w:sz w:val="26"/>
                <w:szCs w:val="26"/>
              </w:rPr>
              <w:t>Тюменцевского</w:t>
            </w:r>
            <w:proofErr w:type="spellEnd"/>
            <w:r w:rsidRPr="009631D7">
              <w:rPr>
                <w:rFonts w:ascii="Times New Roman" w:hAnsi="Times New Roman" w:cs="Times New Roman"/>
                <w:sz w:val="26"/>
                <w:szCs w:val="26"/>
              </w:rPr>
              <w:t xml:space="preserve"> района;</w:t>
            </w:r>
          </w:p>
          <w:p w:rsidR="00CE037B" w:rsidRPr="009631D7" w:rsidRDefault="00CE037B" w:rsidP="00263125">
            <w:pPr>
              <w:pStyle w:val="ConsPlusCel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Объем инвестиций привлеченных для развития предпринимательства</w:t>
            </w:r>
          </w:p>
        </w:tc>
      </w:tr>
    </w:tbl>
    <w:p w:rsidR="00CE037B" w:rsidRPr="009631D7" w:rsidRDefault="00CE037B" w:rsidP="00263125">
      <w:pPr>
        <w:pStyle w:val="ConsPlusCell"/>
        <w:spacing w:line="276" w:lineRule="auto"/>
        <w:ind w:firstLine="567"/>
        <w:rPr>
          <w:rFonts w:ascii="Times New Roman" w:hAnsi="Times New Roman" w:cs="Times New Roman"/>
          <w:sz w:val="26"/>
          <w:szCs w:val="26"/>
        </w:rPr>
      </w:pPr>
      <w:r w:rsidRPr="009631D7">
        <w:rPr>
          <w:rFonts w:ascii="Times New Roman" w:hAnsi="Times New Roman" w:cs="Times New Roman"/>
          <w:sz w:val="26"/>
          <w:szCs w:val="26"/>
        </w:rPr>
        <w:t>Ожидаемые результаты реализации  программы:</w:t>
      </w:r>
    </w:p>
    <w:p w:rsidR="00CE037B" w:rsidRPr="009631D7" w:rsidRDefault="00CE037B" w:rsidP="00263125">
      <w:pPr>
        <w:pStyle w:val="ConsPlusCell"/>
        <w:spacing w:line="276" w:lineRule="auto"/>
        <w:ind w:firstLine="567"/>
        <w:rPr>
          <w:rFonts w:ascii="Times New Roman" w:hAnsi="Times New Roman" w:cs="Times New Roman"/>
          <w:sz w:val="26"/>
          <w:szCs w:val="26"/>
        </w:rPr>
      </w:pPr>
      <w:r w:rsidRPr="009631D7">
        <w:rPr>
          <w:rFonts w:ascii="Times New Roman" w:hAnsi="Times New Roman" w:cs="Times New Roman"/>
          <w:sz w:val="26"/>
          <w:szCs w:val="26"/>
        </w:rPr>
        <w:t>Создание благоприятного предпринимательского климата, развитие поддержки малого и среднего предпринимательства, повышение эффективности этой сферы экономики района.</w:t>
      </w:r>
    </w:p>
    <w:p w:rsidR="00CE037B" w:rsidRPr="009631D7" w:rsidRDefault="00CE037B" w:rsidP="00263125">
      <w:pPr>
        <w:pStyle w:val="af3"/>
        <w:spacing w:after="0" w:line="276" w:lineRule="auto"/>
        <w:ind w:left="0" w:firstLine="567"/>
        <w:rPr>
          <w:sz w:val="26"/>
          <w:szCs w:val="26"/>
        </w:rPr>
      </w:pPr>
      <w:r w:rsidRPr="009631D7">
        <w:rPr>
          <w:sz w:val="26"/>
          <w:szCs w:val="26"/>
        </w:rPr>
        <w:t>К 2024 году:</w:t>
      </w:r>
    </w:p>
    <w:p w:rsidR="00CE037B" w:rsidRPr="009631D7" w:rsidRDefault="00CE037B" w:rsidP="00263125">
      <w:pPr>
        <w:spacing w:line="276" w:lineRule="auto"/>
        <w:ind w:firstLine="567"/>
        <w:jc w:val="both"/>
        <w:rPr>
          <w:sz w:val="26"/>
          <w:szCs w:val="26"/>
        </w:rPr>
      </w:pPr>
      <w:r w:rsidRPr="009631D7">
        <w:rPr>
          <w:sz w:val="26"/>
          <w:szCs w:val="26"/>
        </w:rPr>
        <w:t>количество субъектов малого и среднего предпринимательства составит  255 единиц;</w:t>
      </w:r>
    </w:p>
    <w:p w:rsidR="00CE037B" w:rsidRPr="009631D7" w:rsidRDefault="00CE037B" w:rsidP="00263125">
      <w:pPr>
        <w:pStyle w:val="af3"/>
        <w:spacing w:after="0" w:line="276" w:lineRule="auto"/>
        <w:ind w:left="0" w:firstLine="567"/>
        <w:rPr>
          <w:sz w:val="26"/>
          <w:szCs w:val="26"/>
        </w:rPr>
      </w:pPr>
      <w:r w:rsidRPr="009631D7">
        <w:rPr>
          <w:sz w:val="26"/>
          <w:szCs w:val="26"/>
        </w:rPr>
        <w:t>число занятых на малых и средних предприятиях составит       1498 человек;</w:t>
      </w:r>
    </w:p>
    <w:p w:rsidR="00CE037B" w:rsidRPr="009631D7" w:rsidRDefault="00CE037B" w:rsidP="00263125">
      <w:pPr>
        <w:pStyle w:val="af3"/>
        <w:spacing w:after="0" w:line="276" w:lineRule="auto"/>
        <w:ind w:left="0" w:firstLine="567"/>
        <w:rPr>
          <w:sz w:val="26"/>
          <w:szCs w:val="26"/>
        </w:rPr>
      </w:pPr>
      <w:r w:rsidRPr="009631D7">
        <w:rPr>
          <w:sz w:val="26"/>
          <w:szCs w:val="26"/>
        </w:rPr>
        <w:t>доля занятых на малых и средних предприятиях от среднегодовой численности занятых в экономике муниципального образования составит 64,4 %;</w:t>
      </w:r>
    </w:p>
    <w:p w:rsidR="00CE037B" w:rsidRPr="009631D7" w:rsidRDefault="00CE037B" w:rsidP="00263125">
      <w:pPr>
        <w:pStyle w:val="af3"/>
        <w:spacing w:after="0" w:line="276" w:lineRule="auto"/>
        <w:ind w:left="0" w:firstLine="567"/>
        <w:rPr>
          <w:sz w:val="26"/>
          <w:szCs w:val="26"/>
        </w:rPr>
      </w:pPr>
      <w:r w:rsidRPr="009631D7">
        <w:rPr>
          <w:sz w:val="26"/>
          <w:szCs w:val="26"/>
        </w:rPr>
        <w:t>Среднемесячная начисленная заработная плата одного работника на малых предприятиях составит 15964 рублей;</w:t>
      </w:r>
    </w:p>
    <w:p w:rsidR="00CE037B" w:rsidRPr="009631D7" w:rsidRDefault="00CE037B" w:rsidP="00263125">
      <w:pPr>
        <w:pStyle w:val="af3"/>
        <w:spacing w:after="0" w:line="276" w:lineRule="auto"/>
        <w:ind w:left="0" w:firstLine="567"/>
        <w:rPr>
          <w:sz w:val="26"/>
          <w:szCs w:val="26"/>
        </w:rPr>
      </w:pPr>
      <w:r w:rsidRPr="009631D7">
        <w:rPr>
          <w:sz w:val="26"/>
          <w:szCs w:val="26"/>
        </w:rPr>
        <w:t>Общий объем поступлений налогов и сборов в бюджет района от субъектов малого и среднего предпринимательства составит 9033,5 тыс. рублей;</w:t>
      </w:r>
    </w:p>
    <w:p w:rsidR="009A3C2A" w:rsidRPr="009631D7" w:rsidRDefault="009A3C2A" w:rsidP="00263125">
      <w:pPr>
        <w:pStyle w:val="22"/>
        <w:shd w:val="clear" w:color="auto" w:fill="auto"/>
        <w:tabs>
          <w:tab w:val="left" w:pos="8788"/>
        </w:tabs>
        <w:spacing w:after="0" w:line="276" w:lineRule="auto"/>
        <w:ind w:left="140" w:right="-1" w:firstLine="567"/>
        <w:jc w:val="both"/>
        <w:rPr>
          <w:rFonts w:ascii="Times New Roman" w:hAnsi="Times New Roman"/>
          <w:spacing w:val="0"/>
          <w:sz w:val="26"/>
          <w:szCs w:val="26"/>
        </w:rPr>
      </w:pPr>
      <w:r w:rsidRPr="009631D7">
        <w:rPr>
          <w:rFonts w:ascii="Times New Roman" w:hAnsi="Times New Roman"/>
          <w:spacing w:val="0"/>
          <w:sz w:val="26"/>
          <w:szCs w:val="26"/>
        </w:rPr>
        <w:t>Анализ сложившегося состояния потребительского рынка района представлен на рисунках 7-10.</w:t>
      </w:r>
    </w:p>
    <w:p w:rsidR="00166F09" w:rsidRPr="009631D7" w:rsidRDefault="00166F09" w:rsidP="00263125">
      <w:pPr>
        <w:pStyle w:val="22"/>
        <w:shd w:val="clear" w:color="auto" w:fill="auto"/>
        <w:tabs>
          <w:tab w:val="left" w:pos="8788"/>
        </w:tabs>
        <w:spacing w:after="0" w:line="276" w:lineRule="auto"/>
        <w:ind w:left="140" w:right="-1" w:firstLine="567"/>
        <w:jc w:val="right"/>
        <w:rPr>
          <w:rFonts w:ascii="Times New Roman" w:hAnsi="Times New Roman"/>
          <w:spacing w:val="0"/>
          <w:sz w:val="24"/>
          <w:highlight w:val="yellow"/>
        </w:rPr>
      </w:pPr>
    </w:p>
    <w:p w:rsidR="0031262E" w:rsidRPr="009631D7" w:rsidRDefault="00813555" w:rsidP="00263125">
      <w:pPr>
        <w:pStyle w:val="22"/>
        <w:shd w:val="clear" w:color="auto" w:fill="auto"/>
        <w:tabs>
          <w:tab w:val="left" w:pos="8788"/>
        </w:tabs>
        <w:spacing w:after="0" w:line="276" w:lineRule="auto"/>
        <w:ind w:left="140" w:right="-1" w:firstLine="567"/>
        <w:jc w:val="right"/>
        <w:rPr>
          <w:rFonts w:ascii="Times New Roman" w:hAnsi="Times New Roman"/>
          <w:spacing w:val="0"/>
          <w:sz w:val="26"/>
          <w:szCs w:val="26"/>
        </w:rPr>
      </w:pPr>
      <w:r w:rsidRPr="009631D7">
        <w:rPr>
          <w:rFonts w:ascii="Times New Roman" w:hAnsi="Times New Roman"/>
          <w:noProof/>
          <w:sz w:val="26"/>
          <w:szCs w:val="26"/>
        </w:rPr>
        <w:drawing>
          <wp:anchor distT="0" distB="0" distL="114300" distR="114300" simplePos="0" relativeHeight="251652096" behindDoc="1" locked="0" layoutInCell="1" allowOverlap="1">
            <wp:simplePos x="0" y="0"/>
            <wp:positionH relativeFrom="column">
              <wp:posOffset>-38735</wp:posOffset>
            </wp:positionH>
            <wp:positionV relativeFrom="paragraph">
              <wp:posOffset>226060</wp:posOffset>
            </wp:positionV>
            <wp:extent cx="6053455" cy="2581910"/>
            <wp:effectExtent l="0" t="0" r="4445" b="0"/>
            <wp:wrapTight wrapText="bothSides">
              <wp:wrapPolygon edited="0">
                <wp:start x="68" y="2072"/>
                <wp:lineTo x="68" y="6534"/>
                <wp:lineTo x="1088" y="7172"/>
                <wp:lineTo x="68" y="7809"/>
                <wp:lineTo x="272" y="12272"/>
                <wp:lineTo x="9652" y="12272"/>
                <wp:lineTo x="340" y="13228"/>
                <wp:lineTo x="340" y="14184"/>
                <wp:lineTo x="17673" y="14821"/>
                <wp:lineTo x="408" y="15140"/>
                <wp:lineTo x="272" y="15618"/>
                <wp:lineTo x="748" y="17371"/>
                <wp:lineTo x="748" y="17690"/>
                <wp:lineTo x="1224" y="19124"/>
                <wp:lineTo x="1359" y="19124"/>
                <wp:lineTo x="17401" y="19124"/>
                <wp:lineTo x="17537" y="18487"/>
                <wp:lineTo x="14275" y="18168"/>
                <wp:lineTo x="1156" y="17371"/>
                <wp:lineTo x="17945" y="16734"/>
                <wp:lineTo x="21548" y="15459"/>
                <wp:lineTo x="21548" y="14821"/>
                <wp:lineTo x="21276" y="14184"/>
                <wp:lineTo x="20120" y="12272"/>
                <wp:lineTo x="21072" y="12272"/>
                <wp:lineTo x="21548" y="11315"/>
                <wp:lineTo x="21480" y="9722"/>
                <wp:lineTo x="21616" y="9403"/>
                <wp:lineTo x="20868" y="8925"/>
                <wp:lineTo x="18557" y="7172"/>
                <wp:lineTo x="21548" y="6534"/>
                <wp:lineTo x="21208" y="4622"/>
                <wp:lineTo x="17265" y="4622"/>
                <wp:lineTo x="21548" y="3825"/>
                <wp:lineTo x="21480" y="2072"/>
                <wp:lineTo x="68" y="2072"/>
              </wp:wrapPolygon>
            </wp:wrapTight>
            <wp:docPr id="162"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1262E" w:rsidRPr="009631D7">
        <w:rPr>
          <w:rFonts w:ascii="Times New Roman" w:hAnsi="Times New Roman"/>
          <w:spacing w:val="0"/>
          <w:sz w:val="26"/>
          <w:szCs w:val="26"/>
        </w:rPr>
        <w:t xml:space="preserve">Рисунок </w:t>
      </w:r>
      <w:r w:rsidR="000167ED">
        <w:rPr>
          <w:rFonts w:ascii="Times New Roman" w:hAnsi="Times New Roman"/>
          <w:spacing w:val="0"/>
          <w:sz w:val="26"/>
          <w:szCs w:val="26"/>
        </w:rPr>
        <w:t>4</w:t>
      </w:r>
    </w:p>
    <w:p w:rsidR="00100FEF" w:rsidRPr="009631D7" w:rsidRDefault="00100FEF" w:rsidP="00263125">
      <w:pPr>
        <w:pStyle w:val="22"/>
        <w:shd w:val="clear" w:color="auto" w:fill="auto"/>
        <w:tabs>
          <w:tab w:val="left" w:pos="8788"/>
        </w:tabs>
        <w:spacing w:after="0" w:line="276" w:lineRule="auto"/>
        <w:ind w:left="140" w:right="-1" w:firstLine="567"/>
        <w:jc w:val="right"/>
        <w:rPr>
          <w:rFonts w:ascii="Times New Roman" w:hAnsi="Times New Roman"/>
          <w:spacing w:val="0"/>
          <w:sz w:val="26"/>
          <w:szCs w:val="26"/>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noProof/>
          <w:spacing w:val="0"/>
          <w:sz w:val="26"/>
          <w:szCs w:val="26"/>
        </w:rPr>
      </w:pPr>
    </w:p>
    <w:p w:rsidR="00A81C44" w:rsidRPr="009631D7" w:rsidRDefault="00A81C44" w:rsidP="00263125">
      <w:pPr>
        <w:pStyle w:val="22"/>
        <w:shd w:val="clear" w:color="auto" w:fill="auto"/>
        <w:tabs>
          <w:tab w:val="left" w:pos="8788"/>
        </w:tabs>
        <w:spacing w:after="0" w:line="276" w:lineRule="auto"/>
        <w:ind w:right="-1" w:firstLine="567"/>
        <w:jc w:val="right"/>
        <w:rPr>
          <w:rFonts w:ascii="Times New Roman" w:hAnsi="Times New Roman"/>
          <w:spacing w:val="0"/>
          <w:sz w:val="26"/>
          <w:szCs w:val="26"/>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6"/>
          <w:szCs w:val="26"/>
        </w:rPr>
      </w:pPr>
    </w:p>
    <w:p w:rsidR="00166F09"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6"/>
          <w:szCs w:val="26"/>
        </w:rPr>
      </w:pPr>
      <w:r w:rsidRPr="009631D7">
        <w:rPr>
          <w:rFonts w:ascii="Times New Roman" w:hAnsi="Times New Roman"/>
          <w:noProof/>
          <w:spacing w:val="0"/>
          <w:sz w:val="26"/>
          <w:szCs w:val="26"/>
        </w:rPr>
        <w:lastRenderedPageBreak/>
        <w:drawing>
          <wp:anchor distT="0" distB="0" distL="114300" distR="114300" simplePos="0" relativeHeight="251653120" behindDoc="1" locked="0" layoutInCell="1" allowOverlap="1">
            <wp:simplePos x="0" y="0"/>
            <wp:positionH relativeFrom="column">
              <wp:posOffset>-36195</wp:posOffset>
            </wp:positionH>
            <wp:positionV relativeFrom="paragraph">
              <wp:posOffset>50800</wp:posOffset>
            </wp:positionV>
            <wp:extent cx="6271260" cy="2217420"/>
            <wp:effectExtent l="0" t="0" r="0" b="0"/>
            <wp:wrapTight wrapText="bothSides">
              <wp:wrapPolygon edited="0">
                <wp:start x="17781" y="3340"/>
                <wp:lineTo x="328" y="3711"/>
                <wp:lineTo x="328" y="16515"/>
                <wp:lineTo x="853" y="18186"/>
                <wp:lineTo x="1247" y="18186"/>
                <wp:lineTo x="1247" y="19113"/>
                <wp:lineTo x="12401" y="20784"/>
                <wp:lineTo x="17716" y="20784"/>
                <wp:lineTo x="18306" y="20784"/>
                <wp:lineTo x="21456" y="18928"/>
                <wp:lineTo x="21521" y="18186"/>
                <wp:lineTo x="20996" y="17629"/>
                <wp:lineTo x="20537" y="15402"/>
                <wp:lineTo x="16535" y="15216"/>
                <wp:lineTo x="20931" y="14845"/>
                <wp:lineTo x="20734" y="12247"/>
                <wp:lineTo x="16535" y="12247"/>
                <wp:lineTo x="21521" y="10948"/>
                <wp:lineTo x="21456" y="9278"/>
                <wp:lineTo x="21587" y="8165"/>
                <wp:lineTo x="21456" y="6309"/>
                <wp:lineTo x="20865" y="5938"/>
                <wp:lineTo x="21062" y="3526"/>
                <wp:lineTo x="18437" y="3340"/>
                <wp:lineTo x="17781" y="3340"/>
              </wp:wrapPolygon>
            </wp:wrapTight>
            <wp:docPr id="161"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166F09" w:rsidRPr="009631D7">
        <w:rPr>
          <w:rFonts w:ascii="Times New Roman" w:hAnsi="Times New Roman"/>
          <w:spacing w:val="0"/>
          <w:sz w:val="26"/>
          <w:szCs w:val="26"/>
        </w:rPr>
        <w:t xml:space="preserve">Рисунок </w:t>
      </w:r>
      <w:r w:rsidR="000167ED">
        <w:rPr>
          <w:rFonts w:ascii="Times New Roman" w:hAnsi="Times New Roman"/>
          <w:spacing w:val="0"/>
          <w:sz w:val="26"/>
          <w:szCs w:val="26"/>
        </w:rPr>
        <w:t>5</w:t>
      </w:r>
    </w:p>
    <w:p w:rsidR="008E0939" w:rsidRPr="009631D7" w:rsidRDefault="008E0939"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8E0939" w:rsidRPr="009631D7" w:rsidRDefault="008E0939"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8E0939" w:rsidRPr="009631D7" w:rsidRDefault="008E0939"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166F09"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6"/>
          <w:szCs w:val="26"/>
        </w:rPr>
      </w:pPr>
      <w:r w:rsidRPr="009631D7">
        <w:rPr>
          <w:rFonts w:ascii="Times New Roman" w:hAnsi="Times New Roman"/>
          <w:noProof/>
          <w:spacing w:val="0"/>
          <w:sz w:val="26"/>
          <w:szCs w:val="26"/>
        </w:rPr>
        <w:drawing>
          <wp:anchor distT="0" distB="0" distL="114300" distR="114300" simplePos="0" relativeHeight="251654144" behindDoc="1" locked="0" layoutInCell="1" allowOverlap="1">
            <wp:simplePos x="0" y="0"/>
            <wp:positionH relativeFrom="column">
              <wp:posOffset>93345</wp:posOffset>
            </wp:positionH>
            <wp:positionV relativeFrom="paragraph">
              <wp:posOffset>111760</wp:posOffset>
            </wp:positionV>
            <wp:extent cx="6004560" cy="2712720"/>
            <wp:effectExtent l="0" t="0" r="0" b="0"/>
            <wp:wrapTight wrapText="bothSides">
              <wp:wrapPolygon edited="0">
                <wp:start x="0" y="3944"/>
                <wp:lineTo x="0" y="5764"/>
                <wp:lineTo x="411" y="6371"/>
                <wp:lineTo x="69" y="6371"/>
                <wp:lineTo x="206" y="16382"/>
                <wp:lineTo x="1028" y="18506"/>
                <wp:lineTo x="1165" y="18657"/>
                <wp:lineTo x="14596" y="18809"/>
                <wp:lineTo x="19119" y="18809"/>
                <wp:lineTo x="19736" y="18809"/>
                <wp:lineTo x="19805" y="18809"/>
                <wp:lineTo x="20284" y="18506"/>
                <wp:lineTo x="21038" y="17444"/>
                <wp:lineTo x="20901" y="16534"/>
                <wp:lineTo x="19942" y="16079"/>
                <wp:lineTo x="21586" y="14258"/>
                <wp:lineTo x="21586" y="12438"/>
                <wp:lineTo x="21312" y="11983"/>
                <wp:lineTo x="20147" y="11225"/>
                <wp:lineTo x="20970" y="10921"/>
                <wp:lineTo x="20970" y="10011"/>
                <wp:lineTo x="19942" y="8798"/>
                <wp:lineTo x="20695" y="7736"/>
                <wp:lineTo x="20010" y="6371"/>
                <wp:lineTo x="21518" y="6219"/>
                <wp:lineTo x="21586" y="3944"/>
                <wp:lineTo x="18777" y="3944"/>
                <wp:lineTo x="0" y="3944"/>
              </wp:wrapPolygon>
            </wp:wrapTight>
            <wp:docPr id="160"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9631D7">
        <w:rPr>
          <w:rFonts w:ascii="Times New Roman" w:hAnsi="Times New Roman"/>
          <w:spacing w:val="0"/>
          <w:sz w:val="26"/>
          <w:szCs w:val="26"/>
        </w:rPr>
        <w:t>Рисунок  9</w:t>
      </w: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100FEF" w:rsidRPr="009631D7" w:rsidRDefault="00100FEF" w:rsidP="00263125">
      <w:pPr>
        <w:pStyle w:val="22"/>
        <w:shd w:val="clear" w:color="auto" w:fill="auto"/>
        <w:tabs>
          <w:tab w:val="left" w:pos="8788"/>
        </w:tabs>
        <w:spacing w:after="0" w:line="276" w:lineRule="auto"/>
        <w:ind w:right="-1" w:firstLine="567"/>
        <w:jc w:val="right"/>
        <w:rPr>
          <w:rFonts w:ascii="Times New Roman" w:hAnsi="Times New Roman"/>
          <w:spacing w:val="0"/>
          <w:sz w:val="24"/>
        </w:rPr>
      </w:pPr>
    </w:p>
    <w:p w:rsidR="003505EB" w:rsidRPr="009631D7" w:rsidRDefault="00D408D7" w:rsidP="00263125">
      <w:pPr>
        <w:pStyle w:val="22"/>
        <w:shd w:val="clear" w:color="auto" w:fill="auto"/>
        <w:spacing w:after="0" w:line="276" w:lineRule="auto"/>
        <w:ind w:left="140" w:right="-1" w:firstLine="567"/>
        <w:jc w:val="both"/>
        <w:rPr>
          <w:rFonts w:ascii="Times New Roman" w:hAnsi="Times New Roman"/>
          <w:color w:val="000000"/>
          <w:spacing w:val="0"/>
          <w:sz w:val="26"/>
          <w:szCs w:val="26"/>
        </w:rPr>
      </w:pPr>
      <w:r w:rsidRPr="009631D7">
        <w:rPr>
          <w:rFonts w:ascii="Times New Roman" w:hAnsi="Times New Roman"/>
          <w:spacing w:val="0"/>
          <w:sz w:val="26"/>
          <w:szCs w:val="26"/>
        </w:rPr>
        <w:t>Последние годы потребительский рынок района развивается динамично, сохраняется высокая насыщенность продовольственными и непродовольственными товарами</w:t>
      </w:r>
      <w:r w:rsidRPr="009631D7">
        <w:rPr>
          <w:rFonts w:ascii="Times New Roman" w:hAnsi="Times New Roman"/>
          <w:sz w:val="26"/>
          <w:szCs w:val="26"/>
        </w:rPr>
        <w:t xml:space="preserve">. </w:t>
      </w:r>
      <w:r w:rsidRPr="009631D7">
        <w:rPr>
          <w:rFonts w:ascii="Times New Roman" w:hAnsi="Times New Roman"/>
          <w:spacing w:val="0"/>
          <w:sz w:val="26"/>
          <w:szCs w:val="26"/>
        </w:rPr>
        <w:t>По состоянию на 01.01.20</w:t>
      </w:r>
      <w:r w:rsidR="00370F9B" w:rsidRPr="009631D7">
        <w:rPr>
          <w:rFonts w:ascii="Times New Roman" w:hAnsi="Times New Roman"/>
          <w:spacing w:val="0"/>
          <w:sz w:val="26"/>
          <w:szCs w:val="26"/>
        </w:rPr>
        <w:t>20</w:t>
      </w:r>
      <w:r w:rsidRPr="009631D7">
        <w:rPr>
          <w:rFonts w:ascii="Times New Roman" w:hAnsi="Times New Roman"/>
          <w:spacing w:val="0"/>
          <w:sz w:val="26"/>
          <w:szCs w:val="26"/>
        </w:rPr>
        <w:t xml:space="preserve"> года в районе действует </w:t>
      </w:r>
      <w:r w:rsidR="00C870A3" w:rsidRPr="009631D7">
        <w:rPr>
          <w:rFonts w:ascii="Times New Roman" w:hAnsi="Times New Roman"/>
          <w:spacing w:val="0"/>
          <w:sz w:val="26"/>
          <w:szCs w:val="26"/>
        </w:rPr>
        <w:t>140</w:t>
      </w:r>
      <w:r w:rsidRPr="009631D7">
        <w:rPr>
          <w:rFonts w:ascii="Times New Roman" w:hAnsi="Times New Roman"/>
          <w:spacing w:val="0"/>
          <w:sz w:val="26"/>
          <w:szCs w:val="26"/>
        </w:rPr>
        <w:t xml:space="preserve"> магазин</w:t>
      </w:r>
      <w:r w:rsidR="00892EDB" w:rsidRPr="009631D7">
        <w:rPr>
          <w:rFonts w:ascii="Times New Roman" w:hAnsi="Times New Roman"/>
          <w:spacing w:val="0"/>
          <w:sz w:val="26"/>
          <w:szCs w:val="26"/>
        </w:rPr>
        <w:t>ов</w:t>
      </w:r>
      <w:r w:rsidRPr="009631D7">
        <w:rPr>
          <w:rFonts w:ascii="Times New Roman" w:hAnsi="Times New Roman"/>
          <w:spacing w:val="0"/>
          <w:sz w:val="26"/>
          <w:szCs w:val="26"/>
        </w:rPr>
        <w:t xml:space="preserve">, с общей торговой площадью </w:t>
      </w:r>
      <w:r w:rsidR="00C870A3" w:rsidRPr="009631D7">
        <w:rPr>
          <w:rFonts w:ascii="Times New Roman" w:hAnsi="Times New Roman"/>
          <w:spacing w:val="0"/>
          <w:sz w:val="26"/>
          <w:szCs w:val="26"/>
        </w:rPr>
        <w:t>8401,2</w:t>
      </w:r>
      <w:r w:rsidR="008A124D" w:rsidRPr="009631D7">
        <w:rPr>
          <w:rFonts w:ascii="Times New Roman" w:hAnsi="Times New Roman"/>
          <w:spacing w:val="0"/>
          <w:sz w:val="26"/>
          <w:szCs w:val="26"/>
        </w:rPr>
        <w:t xml:space="preserve"> м</w:t>
      </w:r>
      <w:proofErr w:type="gramStart"/>
      <w:r w:rsidR="008A124D" w:rsidRPr="009631D7">
        <w:rPr>
          <w:rFonts w:ascii="Times New Roman" w:hAnsi="Times New Roman"/>
          <w:spacing w:val="0"/>
          <w:sz w:val="26"/>
          <w:szCs w:val="26"/>
          <w:vertAlign w:val="superscript"/>
        </w:rPr>
        <w:t>2</w:t>
      </w:r>
      <w:proofErr w:type="gramEnd"/>
      <w:r w:rsidR="00C870A3" w:rsidRPr="009631D7">
        <w:rPr>
          <w:rFonts w:ascii="Times New Roman" w:hAnsi="Times New Roman"/>
          <w:spacing w:val="0"/>
          <w:sz w:val="26"/>
          <w:szCs w:val="26"/>
        </w:rPr>
        <w:t xml:space="preserve">. </w:t>
      </w:r>
      <w:r w:rsidR="003505EB" w:rsidRPr="009631D7">
        <w:rPr>
          <w:rFonts w:ascii="Times New Roman" w:hAnsi="Times New Roman"/>
          <w:color w:val="000000"/>
          <w:spacing w:val="0"/>
          <w:sz w:val="26"/>
          <w:szCs w:val="26"/>
        </w:rPr>
        <w:t xml:space="preserve">Общедоступная сеть предприятий </w:t>
      </w:r>
      <w:r w:rsidR="00C870A3" w:rsidRPr="009631D7">
        <w:rPr>
          <w:rFonts w:ascii="Times New Roman" w:hAnsi="Times New Roman"/>
          <w:color w:val="000000"/>
          <w:spacing w:val="0"/>
          <w:sz w:val="26"/>
          <w:szCs w:val="26"/>
        </w:rPr>
        <w:t>общественного питания включает 39</w:t>
      </w:r>
      <w:r w:rsidR="003505EB" w:rsidRPr="009631D7">
        <w:rPr>
          <w:rFonts w:ascii="Times New Roman" w:hAnsi="Times New Roman"/>
          <w:color w:val="000000"/>
          <w:spacing w:val="0"/>
          <w:sz w:val="26"/>
          <w:szCs w:val="26"/>
        </w:rPr>
        <w:t xml:space="preserve"> объектов, </w:t>
      </w:r>
      <w:r w:rsidR="00C870A3" w:rsidRPr="009631D7">
        <w:rPr>
          <w:rFonts w:ascii="Times New Roman" w:hAnsi="Times New Roman"/>
          <w:color w:val="000000"/>
          <w:spacing w:val="0"/>
          <w:sz w:val="26"/>
          <w:szCs w:val="26"/>
        </w:rPr>
        <w:t>5 из которых – кафе</w:t>
      </w:r>
      <w:r w:rsidR="000167ED">
        <w:rPr>
          <w:rFonts w:ascii="Times New Roman" w:hAnsi="Times New Roman"/>
          <w:color w:val="000000"/>
          <w:spacing w:val="0"/>
          <w:sz w:val="26"/>
          <w:szCs w:val="26"/>
        </w:rPr>
        <w:t>,</w:t>
      </w:r>
      <w:r w:rsidR="00C870A3" w:rsidRPr="009631D7">
        <w:rPr>
          <w:rFonts w:ascii="Times New Roman" w:hAnsi="Times New Roman"/>
          <w:color w:val="000000"/>
          <w:spacing w:val="0"/>
          <w:sz w:val="26"/>
          <w:szCs w:val="26"/>
        </w:rPr>
        <w:t>. 114</w:t>
      </w:r>
      <w:r w:rsidR="003505EB" w:rsidRPr="009631D7">
        <w:rPr>
          <w:rFonts w:ascii="Times New Roman" w:hAnsi="Times New Roman"/>
          <w:color w:val="000000"/>
          <w:spacing w:val="0"/>
          <w:sz w:val="26"/>
          <w:szCs w:val="26"/>
        </w:rPr>
        <w:t xml:space="preserve"> </w:t>
      </w:r>
      <w:r w:rsidR="00892EDB" w:rsidRPr="009631D7">
        <w:rPr>
          <w:rFonts w:ascii="Times New Roman" w:hAnsi="Times New Roman"/>
          <w:color w:val="000000"/>
          <w:spacing w:val="0"/>
          <w:sz w:val="26"/>
          <w:szCs w:val="26"/>
        </w:rPr>
        <w:t>субъект</w:t>
      </w:r>
      <w:r w:rsidR="00C870A3" w:rsidRPr="009631D7">
        <w:rPr>
          <w:rFonts w:ascii="Times New Roman" w:hAnsi="Times New Roman"/>
          <w:color w:val="000000"/>
          <w:spacing w:val="0"/>
          <w:sz w:val="26"/>
          <w:szCs w:val="26"/>
        </w:rPr>
        <w:t>ами</w:t>
      </w:r>
      <w:r w:rsidR="00892EDB" w:rsidRPr="009631D7">
        <w:rPr>
          <w:rFonts w:ascii="Times New Roman" w:hAnsi="Times New Roman"/>
          <w:color w:val="000000"/>
          <w:spacing w:val="0"/>
          <w:sz w:val="26"/>
          <w:szCs w:val="26"/>
        </w:rPr>
        <w:t xml:space="preserve"> </w:t>
      </w:r>
      <w:r w:rsidR="003505EB" w:rsidRPr="009631D7">
        <w:rPr>
          <w:rFonts w:ascii="Times New Roman" w:hAnsi="Times New Roman"/>
          <w:color w:val="000000"/>
          <w:spacing w:val="0"/>
          <w:sz w:val="26"/>
          <w:szCs w:val="26"/>
        </w:rPr>
        <w:t>предоставл</w:t>
      </w:r>
      <w:r w:rsidR="00100FEF" w:rsidRPr="009631D7">
        <w:rPr>
          <w:rFonts w:ascii="Times New Roman" w:hAnsi="Times New Roman"/>
          <w:color w:val="000000"/>
          <w:spacing w:val="0"/>
          <w:sz w:val="26"/>
          <w:szCs w:val="26"/>
        </w:rPr>
        <w:t>я</w:t>
      </w:r>
      <w:r w:rsidR="00100FEF" w:rsidRPr="009631D7">
        <w:rPr>
          <w:rFonts w:ascii="Times New Roman" w:hAnsi="Times New Roman"/>
          <w:spacing w:val="0"/>
          <w:sz w:val="26"/>
          <w:szCs w:val="26"/>
        </w:rPr>
        <w:t>ет</w:t>
      </w:r>
      <w:r w:rsidR="003505EB" w:rsidRPr="009631D7">
        <w:rPr>
          <w:rFonts w:ascii="Times New Roman" w:hAnsi="Times New Roman"/>
          <w:color w:val="000000"/>
          <w:spacing w:val="0"/>
          <w:sz w:val="26"/>
          <w:szCs w:val="26"/>
        </w:rPr>
        <w:t xml:space="preserve"> платные услуги населению.</w:t>
      </w:r>
      <w:r w:rsidR="00F13EB6" w:rsidRPr="009631D7">
        <w:rPr>
          <w:rFonts w:ascii="Times New Roman" w:hAnsi="Times New Roman"/>
          <w:color w:val="000000"/>
          <w:spacing w:val="0"/>
          <w:sz w:val="26"/>
          <w:szCs w:val="26"/>
        </w:rPr>
        <w:t xml:space="preserve"> </w:t>
      </w:r>
    </w:p>
    <w:p w:rsidR="00767A34" w:rsidRPr="009631D7" w:rsidRDefault="00F034BA" w:rsidP="00263125">
      <w:pPr>
        <w:pStyle w:val="3"/>
        <w:spacing w:line="276" w:lineRule="auto"/>
        <w:ind w:firstLine="567"/>
        <w:jc w:val="center"/>
        <w:rPr>
          <w:rStyle w:val="11"/>
          <w:rFonts w:eastAsia="Calibri" w:cs="Times New Roman"/>
          <w:b w:val="0"/>
          <w:color w:val="auto"/>
          <w:u w:val="none"/>
        </w:rPr>
      </w:pPr>
      <w:bookmarkStart w:id="13" w:name="_Toc448502092"/>
      <w:bookmarkStart w:id="14" w:name="_Toc63416409"/>
      <w:r w:rsidRPr="009631D7">
        <w:rPr>
          <w:rStyle w:val="11"/>
          <w:rFonts w:eastAsia="Calibri" w:cs="Times New Roman"/>
          <w:b w:val="0"/>
          <w:color w:val="auto"/>
          <w:u w:val="none"/>
        </w:rPr>
        <w:t>1.</w:t>
      </w:r>
      <w:r w:rsidR="00767A34" w:rsidRPr="009631D7">
        <w:rPr>
          <w:rStyle w:val="11"/>
          <w:rFonts w:eastAsia="Calibri" w:cs="Times New Roman"/>
          <w:b w:val="0"/>
          <w:color w:val="auto"/>
          <w:u w:val="none"/>
        </w:rPr>
        <w:t>6. Научно-инновационная инфраструктура</w:t>
      </w:r>
      <w:bookmarkEnd w:id="13"/>
      <w:bookmarkEnd w:id="14"/>
    </w:p>
    <w:p w:rsidR="000F70E5" w:rsidRPr="009631D7" w:rsidRDefault="000F70E5" w:rsidP="00263125">
      <w:pPr>
        <w:spacing w:line="276" w:lineRule="auto"/>
        <w:ind w:firstLine="567"/>
        <w:rPr>
          <w:rFonts w:eastAsia="Calibri"/>
        </w:rPr>
      </w:pPr>
    </w:p>
    <w:p w:rsidR="00767A34" w:rsidRPr="009631D7" w:rsidRDefault="00767A34" w:rsidP="00263125">
      <w:pPr>
        <w:pStyle w:val="af0"/>
        <w:spacing w:line="276" w:lineRule="auto"/>
        <w:ind w:firstLine="567"/>
        <w:jc w:val="both"/>
        <w:rPr>
          <w:rFonts w:ascii="Times New Roman" w:hAnsi="Times New Roman"/>
          <w:sz w:val="26"/>
          <w:szCs w:val="26"/>
          <w:lang w:eastAsia="zh-CN" w:bidi="hi-IN"/>
        </w:rPr>
      </w:pPr>
      <w:r w:rsidRPr="009631D7">
        <w:rPr>
          <w:rFonts w:ascii="Times New Roman" w:hAnsi="Times New Roman"/>
          <w:sz w:val="26"/>
          <w:szCs w:val="26"/>
          <w:lang w:eastAsia="zh-CN" w:bidi="hi-IN"/>
        </w:rPr>
        <w:t xml:space="preserve">Объекты </w:t>
      </w:r>
      <w:r w:rsidRPr="009631D7">
        <w:rPr>
          <w:rStyle w:val="11"/>
          <w:rFonts w:eastAsia="Calibri"/>
          <w:u w:val="none"/>
        </w:rPr>
        <w:t>научно-инновационной инфраструктуры отсутствуют.</w:t>
      </w:r>
    </w:p>
    <w:p w:rsidR="008501E4" w:rsidRPr="009631D7" w:rsidRDefault="008501E4" w:rsidP="00263125">
      <w:pPr>
        <w:keepNext/>
        <w:widowControl w:val="0"/>
        <w:spacing w:line="276" w:lineRule="auto"/>
        <w:ind w:firstLine="567"/>
        <w:contextualSpacing/>
        <w:jc w:val="both"/>
        <w:rPr>
          <w:rStyle w:val="11"/>
          <w:rFonts w:eastAsia="Calibri"/>
        </w:rPr>
      </w:pPr>
      <w:bookmarkStart w:id="15" w:name="_Toc448502093"/>
    </w:p>
    <w:p w:rsidR="00F034BA" w:rsidRPr="009631D7" w:rsidRDefault="00767A34" w:rsidP="00263125">
      <w:pPr>
        <w:pStyle w:val="3"/>
        <w:spacing w:line="276" w:lineRule="auto"/>
        <w:ind w:firstLine="567"/>
        <w:jc w:val="center"/>
        <w:rPr>
          <w:rStyle w:val="11"/>
          <w:rFonts w:eastAsia="Calibri" w:cs="Times New Roman"/>
          <w:b w:val="0"/>
          <w:u w:val="none"/>
        </w:rPr>
      </w:pPr>
      <w:bookmarkStart w:id="16" w:name="_Toc63416410"/>
      <w:r w:rsidRPr="009631D7">
        <w:rPr>
          <w:rStyle w:val="11"/>
          <w:rFonts w:eastAsia="Calibri" w:cs="Times New Roman"/>
          <w:b w:val="0"/>
          <w:u w:val="none"/>
        </w:rPr>
        <w:t>1.7. Коммунальное хозяйство и инфраструктура</w:t>
      </w:r>
      <w:bookmarkEnd w:id="16"/>
    </w:p>
    <w:p w:rsidR="002025BE" w:rsidRPr="009631D7" w:rsidRDefault="00767A34" w:rsidP="00263125">
      <w:pPr>
        <w:keepNext/>
        <w:widowControl w:val="0"/>
        <w:spacing w:after="240" w:line="276" w:lineRule="auto"/>
        <w:ind w:firstLine="567"/>
        <w:contextualSpacing/>
        <w:jc w:val="center"/>
        <w:rPr>
          <w:rFonts w:eastAsia="Calibri"/>
          <w:color w:val="000000"/>
          <w:sz w:val="26"/>
          <w:szCs w:val="26"/>
          <w:shd w:val="clear" w:color="auto" w:fill="FFFFFF"/>
        </w:rPr>
      </w:pPr>
      <w:r w:rsidRPr="009631D7">
        <w:rPr>
          <w:rStyle w:val="11"/>
          <w:rFonts w:eastAsia="Calibri"/>
          <w:u w:val="none"/>
        </w:rPr>
        <w:t>(структура и состояние жилого фонда, обеспеченность жильем, система тепло- и водоснабжения, энергетика, транспорт и т.д.)</w:t>
      </w:r>
      <w:bookmarkEnd w:id="15"/>
    </w:p>
    <w:p w:rsidR="00767A34" w:rsidRPr="009631D7" w:rsidRDefault="00767A34" w:rsidP="00263125">
      <w:pPr>
        <w:pStyle w:val="ac"/>
        <w:spacing w:line="276" w:lineRule="auto"/>
        <w:ind w:firstLine="567"/>
        <w:jc w:val="both"/>
        <w:rPr>
          <w:sz w:val="26"/>
          <w:szCs w:val="26"/>
        </w:rPr>
      </w:pPr>
      <w:r w:rsidRPr="009631D7">
        <w:rPr>
          <w:sz w:val="26"/>
          <w:szCs w:val="26"/>
        </w:rPr>
        <w:t>На начало 20</w:t>
      </w:r>
      <w:r w:rsidR="00100FEF" w:rsidRPr="009631D7">
        <w:rPr>
          <w:sz w:val="26"/>
          <w:szCs w:val="26"/>
        </w:rPr>
        <w:t>10</w:t>
      </w:r>
      <w:r w:rsidRPr="009631D7">
        <w:rPr>
          <w:sz w:val="26"/>
          <w:szCs w:val="26"/>
        </w:rPr>
        <w:t xml:space="preserve"> года общая площадь жилищного фонда района составила </w:t>
      </w:r>
      <w:r w:rsidR="00D722BE" w:rsidRPr="009631D7">
        <w:rPr>
          <w:sz w:val="26"/>
          <w:szCs w:val="26"/>
        </w:rPr>
        <w:t xml:space="preserve"> 337,1 </w:t>
      </w:r>
      <w:r w:rsidRPr="009631D7">
        <w:rPr>
          <w:sz w:val="26"/>
          <w:szCs w:val="26"/>
        </w:rPr>
        <w:t xml:space="preserve">тыс. </w:t>
      </w:r>
      <w:r w:rsidR="008A124D" w:rsidRPr="009631D7">
        <w:rPr>
          <w:sz w:val="26"/>
          <w:szCs w:val="26"/>
        </w:rPr>
        <w:t>м</w:t>
      </w:r>
      <w:proofErr w:type="gramStart"/>
      <w:r w:rsidR="008A124D" w:rsidRPr="009631D7">
        <w:rPr>
          <w:sz w:val="26"/>
          <w:szCs w:val="26"/>
          <w:vertAlign w:val="superscript"/>
        </w:rPr>
        <w:t>2</w:t>
      </w:r>
      <w:proofErr w:type="gramEnd"/>
      <w:r w:rsidRPr="009631D7">
        <w:rPr>
          <w:sz w:val="26"/>
          <w:szCs w:val="26"/>
        </w:rPr>
        <w:t xml:space="preserve"> Основная доля жилых помещений (</w:t>
      </w:r>
      <w:r w:rsidR="00D722BE" w:rsidRPr="009631D7">
        <w:rPr>
          <w:sz w:val="26"/>
          <w:szCs w:val="26"/>
        </w:rPr>
        <w:t>8</w:t>
      </w:r>
      <w:r w:rsidRPr="009631D7">
        <w:rPr>
          <w:sz w:val="26"/>
          <w:szCs w:val="26"/>
        </w:rPr>
        <w:t xml:space="preserve">3,5 %) приходится на </w:t>
      </w:r>
      <w:r w:rsidRPr="009631D7">
        <w:rPr>
          <w:sz w:val="26"/>
          <w:szCs w:val="26"/>
        </w:rPr>
        <w:lastRenderedPageBreak/>
        <w:t xml:space="preserve">индивидуальные жилые дома, </w:t>
      </w:r>
      <w:r w:rsidR="00D722BE" w:rsidRPr="009631D7">
        <w:rPr>
          <w:sz w:val="26"/>
          <w:szCs w:val="26"/>
        </w:rPr>
        <w:t>1</w:t>
      </w:r>
      <w:r w:rsidRPr="009631D7">
        <w:rPr>
          <w:sz w:val="26"/>
          <w:szCs w:val="26"/>
        </w:rPr>
        <w:t xml:space="preserve">6,1 % - на многоквартирные жилые дома. Обеспеченность населения жильем за </w:t>
      </w:r>
      <w:r w:rsidR="008F1171" w:rsidRPr="009631D7">
        <w:rPr>
          <w:sz w:val="26"/>
          <w:szCs w:val="26"/>
        </w:rPr>
        <w:t>9</w:t>
      </w:r>
      <w:r w:rsidRPr="009631D7">
        <w:rPr>
          <w:sz w:val="26"/>
          <w:szCs w:val="26"/>
        </w:rPr>
        <w:t xml:space="preserve"> лет увеличилась на </w:t>
      </w:r>
      <w:r w:rsidR="008F1171" w:rsidRPr="009631D7">
        <w:rPr>
          <w:sz w:val="26"/>
          <w:szCs w:val="26"/>
        </w:rPr>
        <w:t>19,1</w:t>
      </w:r>
      <w:r w:rsidRPr="009631D7">
        <w:rPr>
          <w:sz w:val="26"/>
          <w:szCs w:val="26"/>
        </w:rPr>
        <w:t xml:space="preserve"> % и достигла </w:t>
      </w:r>
      <w:r w:rsidR="00D77C67" w:rsidRPr="009631D7">
        <w:rPr>
          <w:sz w:val="26"/>
          <w:szCs w:val="26"/>
        </w:rPr>
        <w:t>25,6</w:t>
      </w:r>
      <w:r w:rsidR="00125732" w:rsidRPr="009631D7">
        <w:rPr>
          <w:sz w:val="26"/>
          <w:szCs w:val="26"/>
        </w:rPr>
        <w:t xml:space="preserve"> </w:t>
      </w:r>
      <w:r w:rsidR="008A124D" w:rsidRPr="009631D7">
        <w:rPr>
          <w:sz w:val="26"/>
          <w:szCs w:val="26"/>
        </w:rPr>
        <w:t>м</w:t>
      </w:r>
      <w:proofErr w:type="gramStart"/>
      <w:r w:rsidR="008A124D" w:rsidRPr="009631D7">
        <w:rPr>
          <w:sz w:val="26"/>
          <w:szCs w:val="26"/>
          <w:vertAlign w:val="superscript"/>
        </w:rPr>
        <w:t>2</w:t>
      </w:r>
      <w:proofErr w:type="gramEnd"/>
      <w:r w:rsidRPr="009631D7">
        <w:rPr>
          <w:sz w:val="26"/>
          <w:szCs w:val="26"/>
        </w:rPr>
        <w:t xml:space="preserve"> на 1 человека. В районе активно ведется индивидуальное жилищное строительство, в среднем ежегодно вводится около </w:t>
      </w:r>
      <w:r w:rsidR="00D77C67" w:rsidRPr="009631D7">
        <w:rPr>
          <w:sz w:val="26"/>
          <w:szCs w:val="26"/>
        </w:rPr>
        <w:t>950</w:t>
      </w:r>
      <w:r w:rsidRPr="009631D7">
        <w:rPr>
          <w:sz w:val="26"/>
          <w:szCs w:val="26"/>
        </w:rPr>
        <w:t xml:space="preserve"> </w:t>
      </w:r>
      <w:r w:rsidR="008A124D" w:rsidRPr="009631D7">
        <w:rPr>
          <w:sz w:val="26"/>
          <w:szCs w:val="26"/>
        </w:rPr>
        <w:t>м</w:t>
      </w:r>
      <w:proofErr w:type="gramStart"/>
      <w:r w:rsidR="008A124D" w:rsidRPr="009631D7">
        <w:rPr>
          <w:sz w:val="26"/>
          <w:szCs w:val="26"/>
          <w:vertAlign w:val="superscript"/>
        </w:rPr>
        <w:t>2</w:t>
      </w:r>
      <w:proofErr w:type="gramEnd"/>
      <w:r w:rsidRPr="009631D7">
        <w:rPr>
          <w:sz w:val="26"/>
          <w:szCs w:val="26"/>
        </w:rPr>
        <w:t xml:space="preserve">. площади жилья. </w:t>
      </w:r>
    </w:p>
    <w:p w:rsidR="008B0360" w:rsidRPr="009631D7" w:rsidRDefault="002025BE" w:rsidP="00263125">
      <w:pPr>
        <w:pStyle w:val="ac"/>
        <w:spacing w:line="276" w:lineRule="auto"/>
        <w:ind w:firstLine="567"/>
        <w:jc w:val="right"/>
        <w:rPr>
          <w:sz w:val="26"/>
          <w:szCs w:val="26"/>
        </w:rPr>
      </w:pPr>
      <w:r w:rsidRPr="009631D7">
        <w:rPr>
          <w:sz w:val="26"/>
          <w:szCs w:val="26"/>
        </w:rPr>
        <w:t xml:space="preserve">Таблица </w:t>
      </w:r>
      <w:r w:rsidR="001C1A17" w:rsidRPr="009631D7">
        <w:rPr>
          <w:sz w:val="26"/>
          <w:szCs w:val="26"/>
        </w:rPr>
        <w:t>8</w:t>
      </w:r>
    </w:p>
    <w:p w:rsidR="00767A34" w:rsidRPr="009631D7" w:rsidRDefault="00767A34" w:rsidP="00263125">
      <w:pPr>
        <w:pStyle w:val="ac"/>
        <w:spacing w:line="276" w:lineRule="auto"/>
        <w:ind w:firstLine="567"/>
        <w:rPr>
          <w:color w:val="000000" w:themeColor="text1"/>
          <w:sz w:val="26"/>
          <w:szCs w:val="26"/>
        </w:rPr>
      </w:pPr>
      <w:r w:rsidRPr="009631D7">
        <w:rPr>
          <w:color w:val="000000" w:themeColor="text1"/>
          <w:sz w:val="26"/>
          <w:szCs w:val="26"/>
        </w:rPr>
        <w:t>Сведения о жилищном фонде</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887"/>
        <w:gridCol w:w="649"/>
        <w:gridCol w:w="649"/>
        <w:gridCol w:w="650"/>
        <w:gridCol w:w="649"/>
        <w:gridCol w:w="650"/>
        <w:gridCol w:w="649"/>
        <w:gridCol w:w="649"/>
        <w:gridCol w:w="650"/>
        <w:gridCol w:w="649"/>
        <w:gridCol w:w="650"/>
      </w:tblGrid>
      <w:tr w:rsidR="00821115" w:rsidRPr="00E22516" w:rsidTr="00E22516">
        <w:trPr>
          <w:trHeight w:val="20"/>
          <w:jc w:val="center"/>
        </w:trPr>
        <w:tc>
          <w:tcPr>
            <w:tcW w:w="2887" w:type="dxa"/>
            <w:shd w:val="clear" w:color="auto" w:fill="FFFFFF"/>
          </w:tcPr>
          <w:p w:rsidR="00821115" w:rsidRPr="00E22516" w:rsidRDefault="00821115" w:rsidP="003B092B">
            <w:pPr>
              <w:pStyle w:val="aff7"/>
            </w:pPr>
            <w:r w:rsidRPr="00E22516">
              <w:t>Наименование показателей</w:t>
            </w:r>
          </w:p>
        </w:tc>
        <w:tc>
          <w:tcPr>
            <w:tcW w:w="649" w:type="dxa"/>
            <w:shd w:val="clear" w:color="auto" w:fill="FFFFFF"/>
          </w:tcPr>
          <w:p w:rsidR="00821115" w:rsidRPr="00E22516" w:rsidRDefault="00821115" w:rsidP="003B092B">
            <w:pPr>
              <w:pStyle w:val="aff7"/>
            </w:pPr>
            <w:r w:rsidRPr="00E22516">
              <w:t>2010 год</w:t>
            </w:r>
          </w:p>
        </w:tc>
        <w:tc>
          <w:tcPr>
            <w:tcW w:w="649" w:type="dxa"/>
            <w:shd w:val="clear" w:color="auto" w:fill="FFFFFF"/>
          </w:tcPr>
          <w:p w:rsidR="00821115" w:rsidRPr="00E22516" w:rsidRDefault="00821115" w:rsidP="003B092B">
            <w:pPr>
              <w:pStyle w:val="aff7"/>
            </w:pPr>
            <w:r w:rsidRPr="00E22516">
              <w:t>2011 год</w:t>
            </w:r>
          </w:p>
          <w:p w:rsidR="00821115" w:rsidRPr="00E22516" w:rsidRDefault="00821115" w:rsidP="003B092B">
            <w:pPr>
              <w:pStyle w:val="aff7"/>
            </w:pPr>
          </w:p>
        </w:tc>
        <w:tc>
          <w:tcPr>
            <w:tcW w:w="650" w:type="dxa"/>
            <w:shd w:val="clear" w:color="auto" w:fill="FFFFFF"/>
          </w:tcPr>
          <w:p w:rsidR="00821115" w:rsidRPr="00E22516" w:rsidRDefault="00821115" w:rsidP="003B092B">
            <w:pPr>
              <w:pStyle w:val="aff7"/>
            </w:pPr>
            <w:r w:rsidRPr="00E22516">
              <w:t>2012 год</w:t>
            </w:r>
          </w:p>
          <w:p w:rsidR="00821115" w:rsidRPr="00E22516" w:rsidRDefault="00821115" w:rsidP="003B092B">
            <w:pPr>
              <w:pStyle w:val="aff7"/>
            </w:pPr>
          </w:p>
        </w:tc>
        <w:tc>
          <w:tcPr>
            <w:tcW w:w="649" w:type="dxa"/>
            <w:shd w:val="clear" w:color="auto" w:fill="FFFFFF"/>
          </w:tcPr>
          <w:p w:rsidR="00821115" w:rsidRPr="00E22516" w:rsidRDefault="00821115" w:rsidP="003B092B">
            <w:pPr>
              <w:pStyle w:val="aff7"/>
            </w:pPr>
            <w:r w:rsidRPr="00E22516">
              <w:t>2013 год</w:t>
            </w:r>
          </w:p>
          <w:p w:rsidR="00821115" w:rsidRPr="00E22516" w:rsidRDefault="00821115" w:rsidP="003B092B">
            <w:pPr>
              <w:pStyle w:val="aff7"/>
            </w:pPr>
          </w:p>
        </w:tc>
        <w:tc>
          <w:tcPr>
            <w:tcW w:w="650" w:type="dxa"/>
            <w:shd w:val="clear" w:color="auto" w:fill="FFFFFF"/>
          </w:tcPr>
          <w:p w:rsidR="00821115" w:rsidRPr="00E22516" w:rsidRDefault="00821115" w:rsidP="003B092B">
            <w:pPr>
              <w:pStyle w:val="aff7"/>
            </w:pPr>
            <w:r w:rsidRPr="00E22516">
              <w:t>2014 год</w:t>
            </w:r>
          </w:p>
        </w:tc>
        <w:tc>
          <w:tcPr>
            <w:tcW w:w="649" w:type="dxa"/>
            <w:shd w:val="clear" w:color="auto" w:fill="FFFFFF"/>
          </w:tcPr>
          <w:p w:rsidR="00821115" w:rsidRPr="00E22516" w:rsidRDefault="00821115" w:rsidP="003B092B">
            <w:pPr>
              <w:pStyle w:val="aff7"/>
            </w:pPr>
            <w:r w:rsidRPr="00E22516">
              <w:t>2015 год</w:t>
            </w:r>
          </w:p>
        </w:tc>
        <w:tc>
          <w:tcPr>
            <w:tcW w:w="649" w:type="dxa"/>
            <w:shd w:val="clear" w:color="auto" w:fill="FFFFFF"/>
          </w:tcPr>
          <w:p w:rsidR="00821115" w:rsidRPr="00E22516" w:rsidRDefault="00821115" w:rsidP="003B092B">
            <w:pPr>
              <w:pStyle w:val="aff7"/>
            </w:pPr>
            <w:r w:rsidRPr="00E22516">
              <w:t>2016 год</w:t>
            </w:r>
          </w:p>
        </w:tc>
        <w:tc>
          <w:tcPr>
            <w:tcW w:w="650" w:type="dxa"/>
            <w:shd w:val="clear" w:color="auto" w:fill="FFFFFF"/>
          </w:tcPr>
          <w:p w:rsidR="00821115" w:rsidRPr="00E22516" w:rsidRDefault="00821115" w:rsidP="003B092B">
            <w:pPr>
              <w:pStyle w:val="aff7"/>
            </w:pPr>
            <w:r w:rsidRPr="00E22516">
              <w:t>2017 год</w:t>
            </w:r>
          </w:p>
        </w:tc>
        <w:tc>
          <w:tcPr>
            <w:tcW w:w="649" w:type="dxa"/>
            <w:shd w:val="clear" w:color="auto" w:fill="FFFFFF"/>
          </w:tcPr>
          <w:p w:rsidR="00821115" w:rsidRPr="00E22516" w:rsidRDefault="00821115" w:rsidP="003B092B">
            <w:pPr>
              <w:pStyle w:val="aff7"/>
            </w:pPr>
            <w:r w:rsidRPr="00E22516">
              <w:t>2018 год</w:t>
            </w:r>
          </w:p>
        </w:tc>
        <w:tc>
          <w:tcPr>
            <w:tcW w:w="650" w:type="dxa"/>
            <w:shd w:val="clear" w:color="auto" w:fill="FFFFFF"/>
          </w:tcPr>
          <w:p w:rsidR="00821115" w:rsidRPr="00E22516" w:rsidRDefault="00821115" w:rsidP="003B092B">
            <w:pPr>
              <w:pStyle w:val="aff7"/>
            </w:pPr>
            <w:r w:rsidRPr="00E22516">
              <w:t>2019 год</w:t>
            </w:r>
          </w:p>
        </w:tc>
      </w:tr>
      <w:tr w:rsidR="00821115" w:rsidRPr="00E22516" w:rsidTr="00E22516">
        <w:trPr>
          <w:trHeight w:val="20"/>
          <w:jc w:val="center"/>
        </w:trPr>
        <w:tc>
          <w:tcPr>
            <w:tcW w:w="2887" w:type="dxa"/>
            <w:shd w:val="clear" w:color="auto" w:fill="FFFFFF"/>
          </w:tcPr>
          <w:p w:rsidR="00821115" w:rsidRPr="00E22516" w:rsidRDefault="00821115" w:rsidP="003B092B">
            <w:pPr>
              <w:pStyle w:val="aff7"/>
            </w:pPr>
            <w:r w:rsidRPr="00E22516">
              <w:t>Площадь жилых помещений всего, тыс. кв.м.</w:t>
            </w:r>
          </w:p>
        </w:tc>
        <w:tc>
          <w:tcPr>
            <w:tcW w:w="649" w:type="dxa"/>
            <w:shd w:val="clear" w:color="auto" w:fill="FFFFFF"/>
            <w:vAlign w:val="center"/>
          </w:tcPr>
          <w:p w:rsidR="00821115" w:rsidRPr="00E22516" w:rsidRDefault="009301E5" w:rsidP="003B092B">
            <w:pPr>
              <w:pStyle w:val="aff7"/>
            </w:pPr>
            <w:r w:rsidRPr="00E22516">
              <w:t>337,1</w:t>
            </w:r>
          </w:p>
        </w:tc>
        <w:tc>
          <w:tcPr>
            <w:tcW w:w="649" w:type="dxa"/>
            <w:shd w:val="clear" w:color="auto" w:fill="FFFFFF"/>
            <w:vAlign w:val="center"/>
          </w:tcPr>
          <w:p w:rsidR="00821115" w:rsidRPr="00E22516" w:rsidRDefault="009301E5" w:rsidP="003B092B">
            <w:pPr>
              <w:pStyle w:val="aff7"/>
            </w:pPr>
            <w:r w:rsidRPr="00E22516">
              <w:t>338,1</w:t>
            </w:r>
          </w:p>
        </w:tc>
        <w:tc>
          <w:tcPr>
            <w:tcW w:w="650" w:type="dxa"/>
            <w:shd w:val="clear" w:color="auto" w:fill="FFFFFF"/>
            <w:vAlign w:val="center"/>
          </w:tcPr>
          <w:p w:rsidR="00821115" w:rsidRPr="00E22516" w:rsidRDefault="009301E5" w:rsidP="003B092B">
            <w:pPr>
              <w:pStyle w:val="aff7"/>
            </w:pPr>
            <w:r w:rsidRPr="00E22516">
              <w:t>339,4</w:t>
            </w:r>
          </w:p>
        </w:tc>
        <w:tc>
          <w:tcPr>
            <w:tcW w:w="649" w:type="dxa"/>
            <w:shd w:val="clear" w:color="auto" w:fill="FFFFFF"/>
            <w:vAlign w:val="center"/>
          </w:tcPr>
          <w:p w:rsidR="00821115" w:rsidRPr="00E22516" w:rsidRDefault="009301E5" w:rsidP="003B092B">
            <w:pPr>
              <w:pStyle w:val="aff7"/>
            </w:pPr>
            <w:r w:rsidRPr="00E22516">
              <w:t>340,8</w:t>
            </w:r>
          </w:p>
        </w:tc>
        <w:tc>
          <w:tcPr>
            <w:tcW w:w="650" w:type="dxa"/>
            <w:shd w:val="clear" w:color="auto" w:fill="FFFFFF"/>
            <w:vAlign w:val="center"/>
          </w:tcPr>
          <w:p w:rsidR="00821115" w:rsidRPr="00E22516" w:rsidRDefault="00EC302F" w:rsidP="003B092B">
            <w:pPr>
              <w:pStyle w:val="aff7"/>
            </w:pPr>
            <w:r w:rsidRPr="00E22516">
              <w:t>341,2</w:t>
            </w:r>
          </w:p>
        </w:tc>
        <w:tc>
          <w:tcPr>
            <w:tcW w:w="649" w:type="dxa"/>
            <w:shd w:val="clear" w:color="auto" w:fill="FFFFFF"/>
            <w:vAlign w:val="center"/>
          </w:tcPr>
          <w:p w:rsidR="00821115" w:rsidRPr="00E22516" w:rsidRDefault="00EC302F" w:rsidP="003B092B">
            <w:pPr>
              <w:pStyle w:val="aff7"/>
            </w:pPr>
            <w:r w:rsidRPr="00E22516">
              <w:t>343,6</w:t>
            </w:r>
          </w:p>
        </w:tc>
        <w:tc>
          <w:tcPr>
            <w:tcW w:w="649" w:type="dxa"/>
            <w:shd w:val="clear" w:color="auto" w:fill="FFFFFF"/>
            <w:vAlign w:val="center"/>
          </w:tcPr>
          <w:p w:rsidR="00821115" w:rsidRPr="00E22516" w:rsidRDefault="00EC302F" w:rsidP="003B092B">
            <w:pPr>
              <w:pStyle w:val="aff7"/>
            </w:pPr>
            <w:r w:rsidRPr="00E22516">
              <w:t>343,7</w:t>
            </w:r>
          </w:p>
        </w:tc>
        <w:tc>
          <w:tcPr>
            <w:tcW w:w="650" w:type="dxa"/>
            <w:shd w:val="clear" w:color="auto" w:fill="FFFFFF"/>
            <w:vAlign w:val="center"/>
          </w:tcPr>
          <w:p w:rsidR="00821115" w:rsidRPr="00E22516" w:rsidRDefault="00EC302F" w:rsidP="003B092B">
            <w:pPr>
              <w:pStyle w:val="aff7"/>
            </w:pPr>
            <w:r w:rsidRPr="00E22516">
              <w:t>343,9</w:t>
            </w:r>
          </w:p>
        </w:tc>
        <w:tc>
          <w:tcPr>
            <w:tcW w:w="649" w:type="dxa"/>
            <w:shd w:val="clear" w:color="auto" w:fill="FFFFFF"/>
            <w:vAlign w:val="center"/>
          </w:tcPr>
          <w:p w:rsidR="00821115" w:rsidRPr="00E22516" w:rsidRDefault="00EC302F" w:rsidP="003B092B">
            <w:pPr>
              <w:pStyle w:val="aff7"/>
            </w:pPr>
            <w:r w:rsidRPr="00E22516">
              <w:t>344,1</w:t>
            </w:r>
          </w:p>
        </w:tc>
        <w:tc>
          <w:tcPr>
            <w:tcW w:w="650" w:type="dxa"/>
            <w:shd w:val="clear" w:color="auto" w:fill="FFFFFF"/>
            <w:vAlign w:val="center"/>
          </w:tcPr>
          <w:p w:rsidR="00821115" w:rsidRPr="00E22516" w:rsidRDefault="00EC302F" w:rsidP="003B092B">
            <w:pPr>
              <w:pStyle w:val="aff7"/>
            </w:pPr>
            <w:r w:rsidRPr="00E22516">
              <w:t>344,5</w:t>
            </w:r>
          </w:p>
        </w:tc>
      </w:tr>
      <w:tr w:rsidR="0082112C" w:rsidRPr="00E22516" w:rsidTr="00E22516">
        <w:trPr>
          <w:trHeight w:val="20"/>
          <w:jc w:val="center"/>
        </w:trPr>
        <w:tc>
          <w:tcPr>
            <w:tcW w:w="2887" w:type="dxa"/>
            <w:shd w:val="clear" w:color="auto" w:fill="FFFFFF"/>
          </w:tcPr>
          <w:p w:rsidR="0082112C" w:rsidRPr="00E22516" w:rsidRDefault="0082112C" w:rsidP="003B092B">
            <w:pPr>
              <w:pStyle w:val="aff7"/>
            </w:pPr>
            <w:r w:rsidRPr="00E22516">
              <w:t>Общая площадь жилых помещений, приходящаяся в среднем на одного жителя, кв</w:t>
            </w:r>
            <w:proofErr w:type="gramStart"/>
            <w:r w:rsidRPr="00E22516">
              <w:t>.м</w:t>
            </w:r>
            <w:proofErr w:type="gramEnd"/>
          </w:p>
        </w:tc>
        <w:tc>
          <w:tcPr>
            <w:tcW w:w="649" w:type="dxa"/>
            <w:shd w:val="clear" w:color="auto" w:fill="FFFFFF"/>
            <w:vAlign w:val="center"/>
          </w:tcPr>
          <w:p w:rsidR="0082112C" w:rsidRPr="00E22516" w:rsidRDefault="009301E5" w:rsidP="003B092B">
            <w:pPr>
              <w:pStyle w:val="aff7"/>
            </w:pPr>
            <w:r w:rsidRPr="00E22516">
              <w:t>21,5</w:t>
            </w:r>
          </w:p>
        </w:tc>
        <w:tc>
          <w:tcPr>
            <w:tcW w:w="649" w:type="dxa"/>
            <w:shd w:val="clear" w:color="auto" w:fill="FFFFFF"/>
            <w:vAlign w:val="center"/>
          </w:tcPr>
          <w:p w:rsidR="0082112C" w:rsidRPr="00E22516" w:rsidRDefault="009301E5" w:rsidP="003B092B">
            <w:pPr>
              <w:pStyle w:val="aff7"/>
            </w:pPr>
            <w:r w:rsidRPr="00E22516">
              <w:t>22,1</w:t>
            </w:r>
          </w:p>
        </w:tc>
        <w:tc>
          <w:tcPr>
            <w:tcW w:w="650" w:type="dxa"/>
            <w:shd w:val="clear" w:color="auto" w:fill="FFFFFF"/>
            <w:vAlign w:val="center"/>
          </w:tcPr>
          <w:p w:rsidR="0082112C" w:rsidRPr="00E22516" w:rsidRDefault="009301E5" w:rsidP="003B092B">
            <w:pPr>
              <w:pStyle w:val="aff7"/>
            </w:pPr>
            <w:r w:rsidRPr="00E22516">
              <w:t>22,8</w:t>
            </w:r>
          </w:p>
        </w:tc>
        <w:tc>
          <w:tcPr>
            <w:tcW w:w="649" w:type="dxa"/>
            <w:shd w:val="clear" w:color="auto" w:fill="FFFFFF"/>
            <w:vAlign w:val="center"/>
          </w:tcPr>
          <w:p w:rsidR="0082112C" w:rsidRPr="00E22516" w:rsidRDefault="009301E5" w:rsidP="003B092B">
            <w:pPr>
              <w:pStyle w:val="aff7"/>
            </w:pPr>
            <w:r w:rsidRPr="00E22516">
              <w:t>23,3</w:t>
            </w:r>
          </w:p>
        </w:tc>
        <w:tc>
          <w:tcPr>
            <w:tcW w:w="650" w:type="dxa"/>
            <w:shd w:val="clear" w:color="auto" w:fill="FFFFFF"/>
            <w:vAlign w:val="center"/>
          </w:tcPr>
          <w:p w:rsidR="0082112C" w:rsidRPr="00E22516" w:rsidRDefault="00EC302F" w:rsidP="003B092B">
            <w:pPr>
              <w:pStyle w:val="aff7"/>
            </w:pPr>
            <w:r w:rsidRPr="00E22516">
              <w:t>23,7</w:t>
            </w:r>
          </w:p>
        </w:tc>
        <w:tc>
          <w:tcPr>
            <w:tcW w:w="649" w:type="dxa"/>
            <w:shd w:val="clear" w:color="auto" w:fill="FFFFFF"/>
            <w:vAlign w:val="center"/>
          </w:tcPr>
          <w:p w:rsidR="0082112C" w:rsidRPr="00E22516" w:rsidRDefault="00EC302F" w:rsidP="003B092B">
            <w:pPr>
              <w:pStyle w:val="aff7"/>
            </w:pPr>
            <w:r w:rsidRPr="00E22516">
              <w:t>23,9</w:t>
            </w:r>
          </w:p>
        </w:tc>
        <w:tc>
          <w:tcPr>
            <w:tcW w:w="649" w:type="dxa"/>
            <w:shd w:val="clear" w:color="auto" w:fill="FFFFFF"/>
            <w:vAlign w:val="center"/>
          </w:tcPr>
          <w:p w:rsidR="0082112C" w:rsidRPr="00E22516" w:rsidRDefault="00EC302F" w:rsidP="003B092B">
            <w:pPr>
              <w:pStyle w:val="aff7"/>
            </w:pPr>
            <w:r w:rsidRPr="00E22516">
              <w:t>24,3</w:t>
            </w:r>
          </w:p>
        </w:tc>
        <w:tc>
          <w:tcPr>
            <w:tcW w:w="650" w:type="dxa"/>
            <w:shd w:val="clear" w:color="auto" w:fill="FFFFFF"/>
            <w:vAlign w:val="center"/>
          </w:tcPr>
          <w:p w:rsidR="0082112C" w:rsidRPr="00E22516" w:rsidRDefault="00EC302F" w:rsidP="003B092B">
            <w:pPr>
              <w:pStyle w:val="aff7"/>
            </w:pPr>
            <w:r w:rsidRPr="00E22516">
              <w:t>24,6</w:t>
            </w:r>
          </w:p>
        </w:tc>
        <w:tc>
          <w:tcPr>
            <w:tcW w:w="649" w:type="dxa"/>
            <w:shd w:val="clear" w:color="auto" w:fill="FFFFFF"/>
            <w:vAlign w:val="center"/>
          </w:tcPr>
          <w:p w:rsidR="0082112C" w:rsidRPr="00E22516" w:rsidRDefault="00EC302F" w:rsidP="003B092B">
            <w:pPr>
              <w:pStyle w:val="aff7"/>
            </w:pPr>
            <w:r w:rsidRPr="00E22516">
              <w:t>25,0</w:t>
            </w:r>
          </w:p>
        </w:tc>
        <w:tc>
          <w:tcPr>
            <w:tcW w:w="650" w:type="dxa"/>
            <w:shd w:val="clear" w:color="auto" w:fill="FFFFFF"/>
            <w:vAlign w:val="center"/>
          </w:tcPr>
          <w:p w:rsidR="0082112C" w:rsidRPr="00E22516" w:rsidRDefault="00EC302F" w:rsidP="003B092B">
            <w:pPr>
              <w:pStyle w:val="aff7"/>
            </w:pPr>
            <w:r w:rsidRPr="00E22516">
              <w:t>25,6</w:t>
            </w:r>
          </w:p>
        </w:tc>
      </w:tr>
      <w:tr w:rsidR="00EC302F" w:rsidRPr="00E22516" w:rsidTr="00E22516">
        <w:trPr>
          <w:trHeight w:val="20"/>
          <w:jc w:val="center"/>
        </w:trPr>
        <w:tc>
          <w:tcPr>
            <w:tcW w:w="2887" w:type="dxa"/>
            <w:shd w:val="clear" w:color="auto" w:fill="FFFFFF"/>
          </w:tcPr>
          <w:p w:rsidR="00EC302F" w:rsidRPr="00E22516" w:rsidRDefault="00EC302F" w:rsidP="003B092B">
            <w:pPr>
              <w:pStyle w:val="aff7"/>
            </w:pPr>
            <w:r w:rsidRPr="00E22516">
              <w:t>Число семей, состоя</w:t>
            </w:r>
            <w:r w:rsidR="00575A5B" w:rsidRPr="00E22516">
              <w:t xml:space="preserve">вших на учете в качестве нуждающихся в жилых помещениях, ед. </w:t>
            </w:r>
            <w:r w:rsidRPr="00E22516">
              <w:t>МЕЩЕНИЯХ</w:t>
            </w:r>
          </w:p>
        </w:tc>
        <w:tc>
          <w:tcPr>
            <w:tcW w:w="649" w:type="dxa"/>
            <w:shd w:val="clear" w:color="auto" w:fill="FFFFFF"/>
            <w:vAlign w:val="center"/>
          </w:tcPr>
          <w:p w:rsidR="00EC302F" w:rsidRPr="00E22516" w:rsidRDefault="00575A5B" w:rsidP="003B092B">
            <w:pPr>
              <w:pStyle w:val="aff7"/>
            </w:pPr>
            <w:r w:rsidRPr="00E22516">
              <w:t>114</w:t>
            </w:r>
          </w:p>
        </w:tc>
        <w:tc>
          <w:tcPr>
            <w:tcW w:w="649" w:type="dxa"/>
            <w:shd w:val="clear" w:color="auto" w:fill="FFFFFF"/>
            <w:vAlign w:val="center"/>
          </w:tcPr>
          <w:p w:rsidR="00EC302F" w:rsidRPr="00E22516" w:rsidRDefault="00575A5B" w:rsidP="003B092B">
            <w:pPr>
              <w:pStyle w:val="aff7"/>
            </w:pPr>
            <w:r w:rsidRPr="00E22516">
              <w:t>106</w:t>
            </w:r>
          </w:p>
        </w:tc>
        <w:tc>
          <w:tcPr>
            <w:tcW w:w="650" w:type="dxa"/>
            <w:shd w:val="clear" w:color="auto" w:fill="FFFFFF"/>
            <w:vAlign w:val="center"/>
          </w:tcPr>
          <w:p w:rsidR="00EC302F" w:rsidRPr="00E22516" w:rsidRDefault="00575A5B" w:rsidP="003B092B">
            <w:pPr>
              <w:pStyle w:val="aff7"/>
            </w:pPr>
            <w:r w:rsidRPr="00E22516">
              <w:t>123</w:t>
            </w:r>
          </w:p>
        </w:tc>
        <w:tc>
          <w:tcPr>
            <w:tcW w:w="649" w:type="dxa"/>
            <w:shd w:val="clear" w:color="auto" w:fill="FFFFFF"/>
            <w:vAlign w:val="center"/>
          </w:tcPr>
          <w:p w:rsidR="00EC302F" w:rsidRPr="00E22516" w:rsidRDefault="00575A5B" w:rsidP="003B092B">
            <w:pPr>
              <w:pStyle w:val="aff7"/>
            </w:pPr>
            <w:r w:rsidRPr="00E22516">
              <w:t>113</w:t>
            </w:r>
          </w:p>
        </w:tc>
        <w:tc>
          <w:tcPr>
            <w:tcW w:w="650" w:type="dxa"/>
            <w:shd w:val="clear" w:color="auto" w:fill="FFFFFF"/>
            <w:vAlign w:val="center"/>
          </w:tcPr>
          <w:p w:rsidR="00EC302F" w:rsidRPr="00E22516" w:rsidRDefault="00575A5B" w:rsidP="003B092B">
            <w:pPr>
              <w:pStyle w:val="aff7"/>
            </w:pPr>
            <w:r w:rsidRPr="00E22516">
              <w:t>108</w:t>
            </w:r>
          </w:p>
        </w:tc>
        <w:tc>
          <w:tcPr>
            <w:tcW w:w="649" w:type="dxa"/>
            <w:shd w:val="clear" w:color="auto" w:fill="FFFFFF"/>
            <w:vAlign w:val="center"/>
          </w:tcPr>
          <w:p w:rsidR="00EC302F" w:rsidRPr="00E22516" w:rsidRDefault="00575A5B" w:rsidP="003B092B">
            <w:pPr>
              <w:pStyle w:val="aff7"/>
            </w:pPr>
            <w:r w:rsidRPr="00E22516">
              <w:t>105</w:t>
            </w:r>
          </w:p>
        </w:tc>
        <w:tc>
          <w:tcPr>
            <w:tcW w:w="649" w:type="dxa"/>
            <w:shd w:val="clear" w:color="auto" w:fill="FFFFFF"/>
            <w:vAlign w:val="center"/>
          </w:tcPr>
          <w:p w:rsidR="00EC302F" w:rsidRPr="00E22516" w:rsidRDefault="00575A5B" w:rsidP="003B092B">
            <w:pPr>
              <w:pStyle w:val="aff7"/>
            </w:pPr>
            <w:r w:rsidRPr="00E22516">
              <w:t>102</w:t>
            </w:r>
          </w:p>
        </w:tc>
        <w:tc>
          <w:tcPr>
            <w:tcW w:w="650" w:type="dxa"/>
            <w:shd w:val="clear" w:color="auto" w:fill="FFFFFF"/>
            <w:vAlign w:val="center"/>
          </w:tcPr>
          <w:p w:rsidR="00EC302F" w:rsidRPr="00E22516" w:rsidRDefault="00575A5B" w:rsidP="003B092B">
            <w:pPr>
              <w:pStyle w:val="aff7"/>
            </w:pPr>
            <w:r w:rsidRPr="00E22516">
              <w:t>98</w:t>
            </w:r>
          </w:p>
        </w:tc>
        <w:tc>
          <w:tcPr>
            <w:tcW w:w="649" w:type="dxa"/>
            <w:shd w:val="clear" w:color="auto" w:fill="FFFFFF"/>
            <w:vAlign w:val="center"/>
          </w:tcPr>
          <w:p w:rsidR="00EC302F" w:rsidRPr="00E22516" w:rsidRDefault="00575A5B" w:rsidP="003B092B">
            <w:pPr>
              <w:pStyle w:val="aff7"/>
            </w:pPr>
            <w:r w:rsidRPr="00E22516">
              <w:t>95</w:t>
            </w:r>
          </w:p>
        </w:tc>
        <w:tc>
          <w:tcPr>
            <w:tcW w:w="650" w:type="dxa"/>
            <w:shd w:val="clear" w:color="auto" w:fill="FFFFFF"/>
            <w:vAlign w:val="center"/>
          </w:tcPr>
          <w:p w:rsidR="00EC302F" w:rsidRPr="00E22516" w:rsidRDefault="00575A5B" w:rsidP="003B092B">
            <w:pPr>
              <w:pStyle w:val="aff7"/>
            </w:pPr>
            <w:r w:rsidRPr="00E22516">
              <w:t>184</w:t>
            </w:r>
          </w:p>
        </w:tc>
      </w:tr>
      <w:tr w:rsidR="00915D21" w:rsidRPr="00E22516" w:rsidTr="00E22516">
        <w:trPr>
          <w:trHeight w:val="20"/>
          <w:jc w:val="center"/>
        </w:trPr>
        <w:tc>
          <w:tcPr>
            <w:tcW w:w="2887" w:type="dxa"/>
            <w:shd w:val="clear" w:color="auto" w:fill="FFFFFF"/>
          </w:tcPr>
          <w:p w:rsidR="00915D21" w:rsidRPr="00E22516" w:rsidRDefault="009301E5" w:rsidP="003B092B">
            <w:pPr>
              <w:pStyle w:val="aff7"/>
            </w:pPr>
            <w:proofErr w:type="gramStart"/>
            <w:r w:rsidRPr="00E22516">
              <w:t xml:space="preserve">Число семей, получивших жилые помещения и улучшивших жилищные, ед. </w:t>
            </w:r>
            <w:proofErr w:type="gramEnd"/>
          </w:p>
        </w:tc>
        <w:tc>
          <w:tcPr>
            <w:tcW w:w="649" w:type="dxa"/>
            <w:shd w:val="clear" w:color="auto" w:fill="FFFFFF"/>
            <w:vAlign w:val="center"/>
          </w:tcPr>
          <w:p w:rsidR="00915D21" w:rsidRPr="00E22516" w:rsidRDefault="009301E5" w:rsidP="003B092B">
            <w:pPr>
              <w:pStyle w:val="aff7"/>
            </w:pPr>
            <w:r w:rsidRPr="00E22516">
              <w:t>58</w:t>
            </w:r>
          </w:p>
        </w:tc>
        <w:tc>
          <w:tcPr>
            <w:tcW w:w="649" w:type="dxa"/>
            <w:shd w:val="clear" w:color="auto" w:fill="FFFFFF"/>
            <w:vAlign w:val="center"/>
          </w:tcPr>
          <w:p w:rsidR="00915D21" w:rsidRPr="00E22516" w:rsidRDefault="009301E5" w:rsidP="003B092B">
            <w:pPr>
              <w:pStyle w:val="aff7"/>
            </w:pPr>
            <w:r w:rsidRPr="00E22516">
              <w:t>27</w:t>
            </w:r>
          </w:p>
        </w:tc>
        <w:tc>
          <w:tcPr>
            <w:tcW w:w="650" w:type="dxa"/>
            <w:shd w:val="clear" w:color="auto" w:fill="FFFFFF"/>
            <w:vAlign w:val="center"/>
          </w:tcPr>
          <w:p w:rsidR="00915D21" w:rsidRPr="00E22516" w:rsidRDefault="009301E5" w:rsidP="003B092B">
            <w:pPr>
              <w:pStyle w:val="aff7"/>
            </w:pPr>
            <w:r w:rsidRPr="00E22516">
              <w:t>25</w:t>
            </w:r>
          </w:p>
        </w:tc>
        <w:tc>
          <w:tcPr>
            <w:tcW w:w="649" w:type="dxa"/>
            <w:shd w:val="clear" w:color="auto" w:fill="FFFFFF"/>
            <w:vAlign w:val="center"/>
          </w:tcPr>
          <w:p w:rsidR="00915D21" w:rsidRPr="00E22516" w:rsidRDefault="009301E5" w:rsidP="003B092B">
            <w:pPr>
              <w:pStyle w:val="aff7"/>
            </w:pPr>
            <w:r w:rsidRPr="00E22516">
              <w:t>25</w:t>
            </w:r>
          </w:p>
        </w:tc>
        <w:tc>
          <w:tcPr>
            <w:tcW w:w="650" w:type="dxa"/>
            <w:shd w:val="clear" w:color="auto" w:fill="FFFFFF"/>
            <w:vAlign w:val="center"/>
          </w:tcPr>
          <w:p w:rsidR="00915D21" w:rsidRPr="00E22516" w:rsidRDefault="00EC302F" w:rsidP="003B092B">
            <w:pPr>
              <w:pStyle w:val="aff7"/>
            </w:pPr>
            <w:r w:rsidRPr="00E22516">
              <w:t>9</w:t>
            </w:r>
          </w:p>
        </w:tc>
        <w:tc>
          <w:tcPr>
            <w:tcW w:w="649" w:type="dxa"/>
            <w:shd w:val="clear" w:color="auto" w:fill="FFFFFF"/>
            <w:vAlign w:val="center"/>
          </w:tcPr>
          <w:p w:rsidR="00915D21" w:rsidRPr="00E22516" w:rsidRDefault="00EC302F" w:rsidP="003B092B">
            <w:pPr>
              <w:pStyle w:val="aff7"/>
            </w:pPr>
            <w:r w:rsidRPr="00E22516">
              <w:t>8</w:t>
            </w:r>
          </w:p>
        </w:tc>
        <w:tc>
          <w:tcPr>
            <w:tcW w:w="649" w:type="dxa"/>
            <w:shd w:val="clear" w:color="auto" w:fill="FFFFFF"/>
            <w:vAlign w:val="center"/>
          </w:tcPr>
          <w:p w:rsidR="00915D21" w:rsidRPr="00E22516" w:rsidRDefault="00EC302F" w:rsidP="003B092B">
            <w:pPr>
              <w:pStyle w:val="aff7"/>
            </w:pPr>
            <w:r w:rsidRPr="00E22516">
              <w:t>2</w:t>
            </w:r>
          </w:p>
        </w:tc>
        <w:tc>
          <w:tcPr>
            <w:tcW w:w="650" w:type="dxa"/>
            <w:shd w:val="clear" w:color="auto" w:fill="FFFFFF"/>
            <w:vAlign w:val="center"/>
          </w:tcPr>
          <w:p w:rsidR="00915D21" w:rsidRPr="00E22516" w:rsidRDefault="00EC302F" w:rsidP="003B092B">
            <w:pPr>
              <w:pStyle w:val="aff7"/>
            </w:pPr>
            <w:r w:rsidRPr="00E22516">
              <w:t>9</w:t>
            </w:r>
          </w:p>
        </w:tc>
        <w:tc>
          <w:tcPr>
            <w:tcW w:w="649" w:type="dxa"/>
            <w:shd w:val="clear" w:color="auto" w:fill="FFFFFF"/>
            <w:vAlign w:val="center"/>
          </w:tcPr>
          <w:p w:rsidR="00915D21" w:rsidRPr="00E22516" w:rsidRDefault="00EC302F" w:rsidP="003B092B">
            <w:pPr>
              <w:pStyle w:val="aff7"/>
            </w:pPr>
            <w:r w:rsidRPr="00E22516">
              <w:t>5</w:t>
            </w:r>
          </w:p>
        </w:tc>
        <w:tc>
          <w:tcPr>
            <w:tcW w:w="650" w:type="dxa"/>
            <w:shd w:val="clear" w:color="auto" w:fill="FFFFFF"/>
            <w:vAlign w:val="center"/>
          </w:tcPr>
          <w:p w:rsidR="00915D21" w:rsidRPr="00E22516" w:rsidRDefault="00EC302F" w:rsidP="003B092B">
            <w:pPr>
              <w:pStyle w:val="aff7"/>
            </w:pPr>
            <w:r w:rsidRPr="00E22516">
              <w:t>13</w:t>
            </w:r>
          </w:p>
        </w:tc>
      </w:tr>
    </w:tbl>
    <w:p w:rsidR="00767A34" w:rsidRPr="009631D7" w:rsidRDefault="00767A34" w:rsidP="00263125">
      <w:pPr>
        <w:spacing w:line="276" w:lineRule="auto"/>
        <w:ind w:firstLine="567"/>
        <w:jc w:val="both"/>
        <w:rPr>
          <w:sz w:val="26"/>
          <w:szCs w:val="26"/>
        </w:rPr>
      </w:pPr>
      <w:r w:rsidRPr="009631D7">
        <w:rPr>
          <w:sz w:val="26"/>
          <w:szCs w:val="26"/>
        </w:rPr>
        <w:t xml:space="preserve">Обеспеченность жилых помещений водоснабжением составляет </w:t>
      </w:r>
      <w:r w:rsidR="00125732" w:rsidRPr="009631D7">
        <w:rPr>
          <w:sz w:val="26"/>
          <w:szCs w:val="26"/>
        </w:rPr>
        <w:t>85</w:t>
      </w:r>
      <w:r w:rsidRPr="009631D7">
        <w:rPr>
          <w:sz w:val="26"/>
          <w:szCs w:val="26"/>
        </w:rPr>
        <w:t xml:space="preserve"> %</w:t>
      </w:r>
      <w:r w:rsidR="002A4FE8" w:rsidRPr="009631D7">
        <w:rPr>
          <w:sz w:val="26"/>
          <w:szCs w:val="26"/>
        </w:rPr>
        <w:t xml:space="preserve">, </w:t>
      </w:r>
      <w:r w:rsidRPr="009631D7">
        <w:rPr>
          <w:sz w:val="26"/>
          <w:szCs w:val="26"/>
        </w:rPr>
        <w:t xml:space="preserve">централизованным отоплением – </w:t>
      </w:r>
      <w:r w:rsidR="00E1548B" w:rsidRPr="009631D7">
        <w:rPr>
          <w:sz w:val="26"/>
          <w:szCs w:val="26"/>
        </w:rPr>
        <w:t xml:space="preserve">7,7 </w:t>
      </w:r>
      <w:r w:rsidRPr="009631D7">
        <w:rPr>
          <w:sz w:val="26"/>
          <w:szCs w:val="26"/>
        </w:rPr>
        <w:t>%</w:t>
      </w:r>
      <w:r w:rsidR="00125732" w:rsidRPr="009631D7">
        <w:rPr>
          <w:sz w:val="26"/>
          <w:szCs w:val="26"/>
        </w:rPr>
        <w:t>.</w:t>
      </w:r>
      <w:r w:rsidRPr="009631D7">
        <w:rPr>
          <w:sz w:val="26"/>
          <w:szCs w:val="26"/>
        </w:rPr>
        <w:t xml:space="preserve"> Централизованное теплоснабжение населения осуществляется в двух населенных пунктах – с. </w:t>
      </w:r>
      <w:r w:rsidR="00125732" w:rsidRPr="009631D7">
        <w:rPr>
          <w:sz w:val="26"/>
          <w:szCs w:val="26"/>
        </w:rPr>
        <w:t xml:space="preserve">Тюменцево </w:t>
      </w:r>
      <w:r w:rsidRPr="009631D7">
        <w:rPr>
          <w:sz w:val="26"/>
          <w:szCs w:val="26"/>
        </w:rPr>
        <w:t xml:space="preserve">и </w:t>
      </w:r>
      <w:r w:rsidR="00125732" w:rsidRPr="009631D7">
        <w:rPr>
          <w:sz w:val="26"/>
          <w:szCs w:val="26"/>
        </w:rPr>
        <w:t xml:space="preserve"> пос</w:t>
      </w:r>
      <w:proofErr w:type="gramStart"/>
      <w:r w:rsidR="00125732" w:rsidRPr="009631D7">
        <w:rPr>
          <w:sz w:val="26"/>
          <w:szCs w:val="26"/>
        </w:rPr>
        <w:t>.З</w:t>
      </w:r>
      <w:proofErr w:type="gramEnd"/>
      <w:r w:rsidR="00125732" w:rsidRPr="009631D7">
        <w:rPr>
          <w:sz w:val="26"/>
          <w:szCs w:val="26"/>
        </w:rPr>
        <w:t>аводской</w:t>
      </w:r>
      <w:r w:rsidRPr="009631D7">
        <w:rPr>
          <w:sz w:val="26"/>
          <w:szCs w:val="26"/>
        </w:rPr>
        <w:t xml:space="preserve">. Из общего объема жилья с водоснабжением </w:t>
      </w:r>
      <w:r w:rsidR="005C045E" w:rsidRPr="009631D7">
        <w:rPr>
          <w:sz w:val="26"/>
          <w:szCs w:val="26"/>
        </w:rPr>
        <w:t>75,4</w:t>
      </w:r>
      <w:r w:rsidRPr="009631D7">
        <w:rPr>
          <w:sz w:val="26"/>
          <w:szCs w:val="26"/>
        </w:rPr>
        <w:t xml:space="preserve">% подключено к системам организаций коммунального хозяйства, остальная часть использует водоснабжение из собственных источников. </w:t>
      </w:r>
    </w:p>
    <w:p w:rsidR="00767A34" w:rsidRPr="009631D7" w:rsidRDefault="00767A34" w:rsidP="00263125">
      <w:pPr>
        <w:spacing w:line="276" w:lineRule="auto"/>
        <w:ind w:firstLine="567"/>
        <w:jc w:val="both"/>
        <w:rPr>
          <w:sz w:val="26"/>
          <w:szCs w:val="26"/>
        </w:rPr>
      </w:pPr>
      <w:r w:rsidRPr="009631D7">
        <w:rPr>
          <w:sz w:val="26"/>
          <w:szCs w:val="26"/>
        </w:rPr>
        <w:t xml:space="preserve">Протяженность тепловых сетей составляет </w:t>
      </w:r>
      <w:r w:rsidR="00C270D9" w:rsidRPr="009631D7">
        <w:rPr>
          <w:sz w:val="26"/>
          <w:szCs w:val="26"/>
        </w:rPr>
        <w:t xml:space="preserve">11400 </w:t>
      </w:r>
      <w:r w:rsidRPr="009631D7">
        <w:rPr>
          <w:sz w:val="26"/>
          <w:szCs w:val="26"/>
        </w:rPr>
        <w:t xml:space="preserve">м в двухтрубном исчислении, протяженность уличных  водопроводных сетей </w:t>
      </w:r>
      <w:r w:rsidR="00C270D9" w:rsidRPr="009631D7">
        <w:rPr>
          <w:sz w:val="26"/>
          <w:szCs w:val="26"/>
        </w:rPr>
        <w:t>–</w:t>
      </w:r>
      <w:r w:rsidRPr="009631D7">
        <w:rPr>
          <w:sz w:val="26"/>
          <w:szCs w:val="26"/>
        </w:rPr>
        <w:t xml:space="preserve"> </w:t>
      </w:r>
      <w:r w:rsidR="00C270D9" w:rsidRPr="009631D7">
        <w:rPr>
          <w:sz w:val="26"/>
          <w:szCs w:val="26"/>
        </w:rPr>
        <w:t xml:space="preserve">133000 </w:t>
      </w:r>
      <w:r w:rsidRPr="009631D7">
        <w:rPr>
          <w:sz w:val="26"/>
          <w:szCs w:val="26"/>
        </w:rPr>
        <w:t xml:space="preserve">м. </w:t>
      </w:r>
      <w:proofErr w:type="gramStart"/>
      <w:r w:rsidRPr="009631D7">
        <w:rPr>
          <w:sz w:val="26"/>
          <w:szCs w:val="26"/>
        </w:rPr>
        <w:t>Централизованное</w:t>
      </w:r>
      <w:proofErr w:type="gramEnd"/>
      <w:r w:rsidRPr="009631D7">
        <w:rPr>
          <w:sz w:val="26"/>
          <w:szCs w:val="26"/>
        </w:rPr>
        <w:t xml:space="preserve"> канализование в районе отсутствует, осуществляется вывоз ЖБО силами специализированных организаций и индивидуальных предпринимателей.</w:t>
      </w:r>
    </w:p>
    <w:p w:rsidR="00767A34" w:rsidRPr="009631D7" w:rsidRDefault="00767A34" w:rsidP="00263125">
      <w:pPr>
        <w:spacing w:line="276" w:lineRule="auto"/>
        <w:ind w:firstLine="567"/>
        <w:jc w:val="both"/>
        <w:rPr>
          <w:sz w:val="26"/>
          <w:szCs w:val="26"/>
        </w:rPr>
      </w:pPr>
      <w:r w:rsidRPr="009631D7">
        <w:rPr>
          <w:sz w:val="26"/>
          <w:szCs w:val="26"/>
        </w:rPr>
        <w:t>Жилищно-коммунальный комплекс района имеет ряд серьезных проблем. Коммунальная инфраструктура характеризуется высокой степенью изношенности. Протяженность ветхих водопроводных сетей, нуждающихся в замене –</w:t>
      </w:r>
      <w:r w:rsidR="00C270D9" w:rsidRPr="009631D7">
        <w:rPr>
          <w:sz w:val="26"/>
          <w:szCs w:val="26"/>
        </w:rPr>
        <w:t>15,0 км</w:t>
      </w:r>
      <w:proofErr w:type="gramStart"/>
      <w:r w:rsidR="00C270D9" w:rsidRPr="009631D7">
        <w:rPr>
          <w:sz w:val="26"/>
          <w:szCs w:val="26"/>
        </w:rPr>
        <w:t xml:space="preserve">., </w:t>
      </w:r>
      <w:proofErr w:type="gramEnd"/>
      <w:r w:rsidR="00C270D9" w:rsidRPr="009631D7">
        <w:rPr>
          <w:sz w:val="26"/>
          <w:szCs w:val="26"/>
        </w:rPr>
        <w:t>а и</w:t>
      </w:r>
      <w:r w:rsidRPr="009631D7">
        <w:rPr>
          <w:sz w:val="26"/>
          <w:szCs w:val="26"/>
        </w:rPr>
        <w:t xml:space="preserve">знос </w:t>
      </w:r>
      <w:r w:rsidR="00C270D9" w:rsidRPr="009631D7">
        <w:rPr>
          <w:sz w:val="26"/>
          <w:szCs w:val="26"/>
        </w:rPr>
        <w:t xml:space="preserve">тепловых </w:t>
      </w:r>
      <w:r w:rsidRPr="009631D7">
        <w:rPr>
          <w:sz w:val="26"/>
          <w:szCs w:val="26"/>
        </w:rPr>
        <w:t>сетей</w:t>
      </w:r>
      <w:r w:rsidR="00C270D9" w:rsidRPr="009631D7">
        <w:rPr>
          <w:sz w:val="26"/>
          <w:szCs w:val="26"/>
        </w:rPr>
        <w:t xml:space="preserve"> составляет 1 км.</w:t>
      </w:r>
      <w:r w:rsidRPr="009631D7">
        <w:rPr>
          <w:sz w:val="26"/>
          <w:szCs w:val="26"/>
        </w:rPr>
        <w:t xml:space="preserve">. В результате этого возникает перерасход топливно-энергетических ресурсов и рост затрат на проведение ремонтных работ. </w:t>
      </w:r>
    </w:p>
    <w:p w:rsidR="00767A34" w:rsidRPr="009631D7" w:rsidRDefault="00DB4DD8" w:rsidP="00263125">
      <w:pPr>
        <w:spacing w:line="276" w:lineRule="auto"/>
        <w:ind w:firstLine="567"/>
        <w:jc w:val="both"/>
        <w:rPr>
          <w:sz w:val="26"/>
          <w:szCs w:val="26"/>
        </w:rPr>
      </w:pPr>
      <w:r w:rsidRPr="009631D7">
        <w:rPr>
          <w:sz w:val="26"/>
          <w:szCs w:val="26"/>
        </w:rPr>
        <w:t xml:space="preserve">За последние годы </w:t>
      </w:r>
      <w:r w:rsidR="00767A34" w:rsidRPr="009631D7">
        <w:rPr>
          <w:sz w:val="26"/>
          <w:szCs w:val="26"/>
        </w:rPr>
        <w:t>финансовые показатели предприя</w:t>
      </w:r>
      <w:r w:rsidRPr="009631D7">
        <w:rPr>
          <w:sz w:val="26"/>
          <w:szCs w:val="26"/>
        </w:rPr>
        <w:t>тий ЖКХ</w:t>
      </w:r>
      <w:r w:rsidR="00750B2F">
        <w:rPr>
          <w:sz w:val="26"/>
          <w:szCs w:val="26"/>
        </w:rPr>
        <w:t xml:space="preserve"> (МУП «Коммунальное хозяйство» Тюменцевского района, МУП «Коммунальщик», МУП «Коммунальное хозяйство» Заводского сельсовета</w:t>
      </w:r>
      <w:r w:rsidRPr="009631D7">
        <w:rPr>
          <w:sz w:val="26"/>
          <w:szCs w:val="26"/>
        </w:rPr>
        <w:t xml:space="preserve"> существенно ухудшились. Увеличилась к</w:t>
      </w:r>
      <w:r w:rsidR="00767A34" w:rsidRPr="009631D7">
        <w:rPr>
          <w:sz w:val="26"/>
          <w:szCs w:val="26"/>
        </w:rPr>
        <w:t xml:space="preserve">редиторская задолженность, возросли размеры убытков. Основной причиной этого стало отставание утвержденных тарифов на коммунальные услуги </w:t>
      </w:r>
      <w:r w:rsidR="00767A34" w:rsidRPr="009631D7">
        <w:rPr>
          <w:sz w:val="26"/>
          <w:szCs w:val="26"/>
        </w:rPr>
        <w:lastRenderedPageBreak/>
        <w:t>от роста цен на необходимые ресурсы - топливо, электроэнергию и материалы. Кроме того, предприятия Ж</w:t>
      </w:r>
      <w:proofErr w:type="gramStart"/>
      <w:r w:rsidR="00767A34" w:rsidRPr="009631D7">
        <w:rPr>
          <w:sz w:val="26"/>
          <w:szCs w:val="26"/>
        </w:rPr>
        <w:t>КХ стр</w:t>
      </w:r>
      <w:proofErr w:type="gramEnd"/>
      <w:r w:rsidR="00767A34" w:rsidRPr="009631D7">
        <w:rPr>
          <w:sz w:val="26"/>
          <w:szCs w:val="26"/>
        </w:rPr>
        <w:t>адают от острой нехватки опытных специалистов, а также низкой оснащенности собственной техникой, необходимой для ремонтных работ.</w:t>
      </w:r>
    </w:p>
    <w:p w:rsidR="00767A34" w:rsidRPr="009631D7" w:rsidRDefault="00767A34" w:rsidP="00263125">
      <w:pPr>
        <w:spacing w:line="276" w:lineRule="auto"/>
        <w:ind w:firstLine="567"/>
        <w:jc w:val="both"/>
        <w:rPr>
          <w:sz w:val="26"/>
          <w:szCs w:val="26"/>
        </w:rPr>
      </w:pPr>
      <w:r w:rsidRPr="009631D7">
        <w:rPr>
          <w:sz w:val="26"/>
          <w:szCs w:val="26"/>
        </w:rPr>
        <w:t xml:space="preserve">В связи со сложившейся ситуацией бюджетные инвестиции в районе направляются в первую очередь на ремонт и модернизацию коммунальной инфраструктуры. </w:t>
      </w:r>
    </w:p>
    <w:p w:rsidR="007F3E3D" w:rsidRPr="009631D7" w:rsidRDefault="005C045E" w:rsidP="00263125">
      <w:pPr>
        <w:pStyle w:val="3"/>
        <w:spacing w:line="276" w:lineRule="auto"/>
        <w:ind w:firstLine="567"/>
        <w:jc w:val="center"/>
        <w:rPr>
          <w:rFonts w:ascii="Times New Roman" w:hAnsi="Times New Roman" w:cs="Times New Roman"/>
          <w:b w:val="0"/>
          <w:color w:val="auto"/>
          <w:sz w:val="26"/>
          <w:szCs w:val="26"/>
        </w:rPr>
      </w:pPr>
      <w:bookmarkStart w:id="17" w:name="_Toc63416411"/>
      <w:r w:rsidRPr="009631D7">
        <w:rPr>
          <w:rFonts w:ascii="Times New Roman" w:hAnsi="Times New Roman" w:cs="Times New Roman"/>
          <w:b w:val="0"/>
          <w:color w:val="auto"/>
          <w:sz w:val="26"/>
          <w:szCs w:val="26"/>
        </w:rPr>
        <w:t>1.</w:t>
      </w:r>
      <w:r w:rsidR="00767A34" w:rsidRPr="009631D7">
        <w:rPr>
          <w:rFonts w:ascii="Times New Roman" w:hAnsi="Times New Roman" w:cs="Times New Roman"/>
          <w:b w:val="0"/>
          <w:color w:val="auto"/>
          <w:sz w:val="26"/>
          <w:szCs w:val="26"/>
        </w:rPr>
        <w:t>8. Транспорт и связь</w:t>
      </w:r>
      <w:bookmarkEnd w:id="17"/>
    </w:p>
    <w:p w:rsidR="00767A34" w:rsidRPr="009631D7" w:rsidRDefault="00767A34" w:rsidP="00263125">
      <w:pPr>
        <w:spacing w:line="276" w:lineRule="auto"/>
        <w:ind w:firstLine="567"/>
        <w:jc w:val="both"/>
        <w:rPr>
          <w:color w:val="000000" w:themeColor="text1"/>
          <w:sz w:val="26"/>
          <w:szCs w:val="26"/>
        </w:rPr>
      </w:pPr>
      <w:r w:rsidRPr="009631D7">
        <w:rPr>
          <w:color w:val="000000" w:themeColor="text1"/>
          <w:sz w:val="26"/>
          <w:szCs w:val="26"/>
        </w:rPr>
        <w:t>Транспортная система района представлена сетью территориальных автомобильных до</w:t>
      </w:r>
      <w:r w:rsidR="00E00306" w:rsidRPr="009631D7">
        <w:rPr>
          <w:color w:val="000000" w:themeColor="text1"/>
          <w:sz w:val="26"/>
          <w:szCs w:val="26"/>
        </w:rPr>
        <w:t xml:space="preserve">рог. </w:t>
      </w:r>
      <w:r w:rsidRPr="009631D7">
        <w:rPr>
          <w:color w:val="000000" w:themeColor="text1"/>
          <w:sz w:val="26"/>
          <w:szCs w:val="26"/>
        </w:rPr>
        <w:t>Строительством, ремонтом и содержанием автомобильных дорог и сооружений занимается ГУП ДХ АК «</w:t>
      </w:r>
      <w:proofErr w:type="gramStart"/>
      <w:r w:rsidRPr="009631D7">
        <w:rPr>
          <w:color w:val="000000" w:themeColor="text1"/>
          <w:sz w:val="26"/>
          <w:szCs w:val="26"/>
        </w:rPr>
        <w:t>Центральное</w:t>
      </w:r>
      <w:proofErr w:type="gramEnd"/>
      <w:r w:rsidRPr="009631D7">
        <w:rPr>
          <w:color w:val="000000" w:themeColor="text1"/>
          <w:sz w:val="26"/>
          <w:szCs w:val="26"/>
        </w:rPr>
        <w:t xml:space="preserve"> ДСУ». Общая протяженность дорог в районе составляет </w:t>
      </w:r>
      <w:r w:rsidR="009A0C2D" w:rsidRPr="009631D7">
        <w:rPr>
          <w:color w:val="000000" w:themeColor="text1"/>
          <w:sz w:val="26"/>
          <w:szCs w:val="26"/>
        </w:rPr>
        <w:t>647,4</w:t>
      </w:r>
      <w:r w:rsidR="00F4352D" w:rsidRPr="009631D7">
        <w:rPr>
          <w:color w:val="000000" w:themeColor="text1"/>
          <w:sz w:val="26"/>
          <w:szCs w:val="26"/>
        </w:rPr>
        <w:t xml:space="preserve"> </w:t>
      </w:r>
      <w:r w:rsidR="000E6D1D" w:rsidRPr="009631D7">
        <w:rPr>
          <w:color w:val="000000" w:themeColor="text1"/>
          <w:sz w:val="26"/>
          <w:szCs w:val="26"/>
        </w:rPr>
        <w:t>км</w:t>
      </w:r>
      <w:r w:rsidRPr="009631D7">
        <w:rPr>
          <w:color w:val="000000" w:themeColor="text1"/>
          <w:sz w:val="26"/>
          <w:szCs w:val="26"/>
        </w:rPr>
        <w:t xml:space="preserve">, в том числе региональных – </w:t>
      </w:r>
      <w:r w:rsidR="009A0C2D" w:rsidRPr="009631D7">
        <w:rPr>
          <w:color w:val="000000" w:themeColor="text1"/>
          <w:sz w:val="26"/>
          <w:szCs w:val="26"/>
        </w:rPr>
        <w:t>289,7</w:t>
      </w:r>
      <w:r w:rsidR="008A124D" w:rsidRPr="009631D7">
        <w:rPr>
          <w:color w:val="000000" w:themeColor="text1"/>
          <w:sz w:val="26"/>
          <w:szCs w:val="26"/>
        </w:rPr>
        <w:t xml:space="preserve"> км</w:t>
      </w:r>
      <w:r w:rsidRPr="009631D7">
        <w:rPr>
          <w:color w:val="000000" w:themeColor="text1"/>
          <w:sz w:val="26"/>
          <w:szCs w:val="26"/>
        </w:rPr>
        <w:t>,</w:t>
      </w:r>
      <w:r w:rsidR="009A0C2D" w:rsidRPr="009631D7">
        <w:rPr>
          <w:color w:val="000000" w:themeColor="text1"/>
          <w:sz w:val="26"/>
          <w:szCs w:val="26"/>
        </w:rPr>
        <w:t xml:space="preserve"> из них дороги с грунтовым покрытием 41,2</w:t>
      </w:r>
      <w:r w:rsidRPr="009631D7">
        <w:rPr>
          <w:color w:val="000000" w:themeColor="text1"/>
          <w:sz w:val="26"/>
          <w:szCs w:val="26"/>
        </w:rPr>
        <w:t xml:space="preserve"> км. Протяженность муниципальных дорог с твердым покрытием </w:t>
      </w:r>
      <w:r w:rsidR="00EB7CEA" w:rsidRPr="009631D7">
        <w:rPr>
          <w:color w:val="000000" w:themeColor="text1"/>
          <w:sz w:val="26"/>
          <w:szCs w:val="26"/>
        </w:rPr>
        <w:t>–</w:t>
      </w:r>
      <w:r w:rsidRPr="009631D7">
        <w:rPr>
          <w:color w:val="000000" w:themeColor="text1"/>
          <w:sz w:val="26"/>
          <w:szCs w:val="26"/>
        </w:rPr>
        <w:t xml:space="preserve"> </w:t>
      </w:r>
      <w:r w:rsidR="008D1EBB" w:rsidRPr="009631D7">
        <w:rPr>
          <w:color w:val="000000" w:themeColor="text1"/>
          <w:sz w:val="26"/>
          <w:szCs w:val="26"/>
        </w:rPr>
        <w:t>357,7</w:t>
      </w:r>
      <w:r w:rsidRPr="009631D7">
        <w:rPr>
          <w:color w:val="000000" w:themeColor="text1"/>
          <w:sz w:val="26"/>
          <w:szCs w:val="26"/>
        </w:rPr>
        <w:t xml:space="preserve"> км</w:t>
      </w:r>
      <w:r w:rsidR="009A0C2D" w:rsidRPr="009631D7">
        <w:rPr>
          <w:color w:val="000000" w:themeColor="text1"/>
          <w:sz w:val="26"/>
          <w:szCs w:val="26"/>
        </w:rPr>
        <w:t>.</w:t>
      </w:r>
      <w:r w:rsidRPr="009631D7">
        <w:rPr>
          <w:color w:val="000000" w:themeColor="text1"/>
          <w:sz w:val="26"/>
          <w:szCs w:val="26"/>
        </w:rPr>
        <w:t xml:space="preserve"> Более 9</w:t>
      </w:r>
      <w:r w:rsidR="00F4352D" w:rsidRPr="009631D7">
        <w:rPr>
          <w:color w:val="000000" w:themeColor="text1"/>
          <w:sz w:val="26"/>
          <w:szCs w:val="26"/>
        </w:rPr>
        <w:t>3</w:t>
      </w:r>
      <w:r w:rsidRPr="009631D7">
        <w:rPr>
          <w:color w:val="000000" w:themeColor="text1"/>
          <w:sz w:val="26"/>
          <w:szCs w:val="26"/>
        </w:rPr>
        <w:t xml:space="preserve"> % муниципальных дорог не отвечает нормативным требованиям, в связи с этим ежегодно инвестируются значительные финансовые средства в развитие дорожного хозяйства. Кроме того, производился текущий ремонт дорог практически во всех сельских поселениях района. </w:t>
      </w:r>
    </w:p>
    <w:p w:rsidR="00BD23A0" w:rsidRPr="009631D7" w:rsidRDefault="00767A34" w:rsidP="00263125">
      <w:pPr>
        <w:spacing w:line="276" w:lineRule="auto"/>
        <w:ind w:firstLine="567"/>
        <w:jc w:val="both"/>
        <w:rPr>
          <w:color w:val="000000" w:themeColor="text1"/>
          <w:sz w:val="26"/>
          <w:szCs w:val="26"/>
        </w:rPr>
      </w:pPr>
      <w:r w:rsidRPr="009631D7">
        <w:rPr>
          <w:color w:val="000000" w:themeColor="text1"/>
          <w:sz w:val="26"/>
          <w:szCs w:val="26"/>
        </w:rPr>
        <w:t xml:space="preserve">Пассажироперевозки в районе осуществляет </w:t>
      </w:r>
      <w:r w:rsidR="008F23F9" w:rsidRPr="009631D7">
        <w:rPr>
          <w:color w:val="000000" w:themeColor="text1"/>
          <w:sz w:val="26"/>
          <w:szCs w:val="26"/>
        </w:rPr>
        <w:t>ООО</w:t>
      </w:r>
      <w:r w:rsidRPr="009631D7">
        <w:rPr>
          <w:color w:val="000000" w:themeColor="text1"/>
          <w:sz w:val="26"/>
          <w:szCs w:val="26"/>
        </w:rPr>
        <w:t xml:space="preserve"> </w:t>
      </w:r>
      <w:r w:rsidR="009A0C2D" w:rsidRPr="009631D7">
        <w:rPr>
          <w:color w:val="000000" w:themeColor="text1"/>
          <w:sz w:val="26"/>
          <w:szCs w:val="26"/>
        </w:rPr>
        <w:t xml:space="preserve">ТК </w:t>
      </w:r>
      <w:r w:rsidRPr="009631D7">
        <w:rPr>
          <w:color w:val="000000" w:themeColor="text1"/>
          <w:sz w:val="26"/>
          <w:szCs w:val="26"/>
        </w:rPr>
        <w:t>«</w:t>
      </w:r>
      <w:r w:rsidR="009A0C2D" w:rsidRPr="009631D7">
        <w:rPr>
          <w:color w:val="000000" w:themeColor="text1"/>
          <w:sz w:val="26"/>
          <w:szCs w:val="26"/>
        </w:rPr>
        <w:t>ОМЕГА</w:t>
      </w:r>
      <w:r w:rsidRPr="009631D7">
        <w:rPr>
          <w:color w:val="000000" w:themeColor="text1"/>
          <w:sz w:val="26"/>
          <w:szCs w:val="26"/>
        </w:rPr>
        <w:t>»</w:t>
      </w:r>
      <w:r w:rsidR="0004797C">
        <w:rPr>
          <w:color w:val="000000" w:themeColor="text1"/>
          <w:sz w:val="26"/>
          <w:szCs w:val="26"/>
        </w:rPr>
        <w:t>,</w:t>
      </w:r>
      <w:r w:rsidR="009A0C2D" w:rsidRPr="009631D7">
        <w:rPr>
          <w:color w:val="000000" w:themeColor="text1"/>
          <w:sz w:val="26"/>
          <w:szCs w:val="26"/>
        </w:rPr>
        <w:t xml:space="preserve"> </w:t>
      </w:r>
      <w:r w:rsidR="0004797C">
        <w:rPr>
          <w:color w:val="000000" w:themeColor="text1"/>
          <w:sz w:val="26"/>
          <w:szCs w:val="26"/>
        </w:rPr>
        <w:t>ООО «Командирское» и ИП Мягков А.Н.</w:t>
      </w:r>
    </w:p>
    <w:p w:rsidR="008D1EBB" w:rsidRPr="009631D7" w:rsidRDefault="0000253F" w:rsidP="00263125">
      <w:pPr>
        <w:spacing w:line="276" w:lineRule="auto"/>
        <w:ind w:firstLine="567"/>
        <w:jc w:val="both"/>
        <w:rPr>
          <w:sz w:val="28"/>
          <w:szCs w:val="28"/>
        </w:rPr>
      </w:pPr>
      <w:r w:rsidRPr="009631D7">
        <w:rPr>
          <w:sz w:val="26"/>
          <w:szCs w:val="26"/>
        </w:rPr>
        <w:t xml:space="preserve">Услуги связи в районе оказывают </w:t>
      </w:r>
      <w:r w:rsidR="00767A34" w:rsidRPr="009631D7">
        <w:rPr>
          <w:sz w:val="26"/>
          <w:szCs w:val="26"/>
        </w:rPr>
        <w:t xml:space="preserve">2 организации: </w:t>
      </w:r>
      <w:r w:rsidRPr="009631D7">
        <w:rPr>
          <w:sz w:val="26"/>
          <w:szCs w:val="26"/>
        </w:rPr>
        <w:t xml:space="preserve">Каменский почтамт </w:t>
      </w:r>
      <w:r w:rsidR="00767A34" w:rsidRPr="009631D7">
        <w:rPr>
          <w:sz w:val="26"/>
          <w:szCs w:val="26"/>
        </w:rPr>
        <w:t>Управления Федеральной почтовой связи Алтайского края (почтовая связь)</w:t>
      </w:r>
      <w:r w:rsidR="008D1EBB" w:rsidRPr="009631D7">
        <w:rPr>
          <w:sz w:val="26"/>
          <w:szCs w:val="26"/>
        </w:rPr>
        <w:t xml:space="preserve"> </w:t>
      </w:r>
      <w:r w:rsidR="00767A34" w:rsidRPr="009631D7">
        <w:rPr>
          <w:sz w:val="26"/>
          <w:szCs w:val="26"/>
        </w:rPr>
        <w:t xml:space="preserve">  и  ОАО «Ростелеком»  Алтайский филиал (телефонная связь</w:t>
      </w:r>
      <w:r w:rsidR="00767A34" w:rsidRPr="009631D7">
        <w:rPr>
          <w:sz w:val="28"/>
          <w:szCs w:val="28"/>
        </w:rPr>
        <w:t xml:space="preserve">). </w:t>
      </w:r>
      <w:r w:rsidR="008D1EBB" w:rsidRPr="009631D7">
        <w:rPr>
          <w:sz w:val="28"/>
          <w:szCs w:val="28"/>
        </w:rPr>
        <w:t>Число телефонизированных сельских населенных пунктов-20.</w:t>
      </w:r>
    </w:p>
    <w:p w:rsidR="00D408D7" w:rsidRPr="009631D7" w:rsidRDefault="00767A34" w:rsidP="00263125">
      <w:pPr>
        <w:spacing w:line="276" w:lineRule="auto"/>
        <w:ind w:firstLine="567"/>
        <w:jc w:val="both"/>
        <w:rPr>
          <w:sz w:val="26"/>
          <w:szCs w:val="26"/>
        </w:rPr>
      </w:pPr>
      <w:r w:rsidRPr="009631D7">
        <w:rPr>
          <w:sz w:val="26"/>
          <w:szCs w:val="26"/>
        </w:rPr>
        <w:t>Кроме того, в районе действуют операторы мобильной связи: МТС, Билайн, Мегафон</w:t>
      </w:r>
      <w:r w:rsidR="008D1EBB" w:rsidRPr="009631D7">
        <w:rPr>
          <w:sz w:val="26"/>
          <w:szCs w:val="26"/>
        </w:rPr>
        <w:t>,Yota. Мобильной связью покрыто до 80</w:t>
      </w:r>
      <w:r w:rsidRPr="009631D7">
        <w:rPr>
          <w:sz w:val="26"/>
          <w:szCs w:val="26"/>
        </w:rPr>
        <w:t xml:space="preserve">% всей площади района. </w:t>
      </w:r>
      <w:r w:rsidR="008D1EBB" w:rsidRPr="009631D7">
        <w:rPr>
          <w:sz w:val="26"/>
          <w:szCs w:val="26"/>
        </w:rPr>
        <w:t>Об</w:t>
      </w:r>
      <w:r w:rsidRPr="009631D7">
        <w:rPr>
          <w:sz w:val="26"/>
          <w:szCs w:val="26"/>
        </w:rPr>
        <w:t xml:space="preserve">еспеченность мобильной связью и мобильным интернетом в районе является недостаточной. Необходимо продолжать работу по увеличению территории покрытия в формате </w:t>
      </w:r>
      <w:r w:rsidR="009B5E07" w:rsidRPr="009631D7">
        <w:rPr>
          <w:sz w:val="26"/>
          <w:szCs w:val="26"/>
        </w:rPr>
        <w:t>4</w:t>
      </w:r>
      <w:r w:rsidRPr="009631D7">
        <w:rPr>
          <w:sz w:val="26"/>
          <w:szCs w:val="26"/>
        </w:rPr>
        <w:t>G для повышения качества услуг связи</w:t>
      </w:r>
      <w:r w:rsidR="006C1616">
        <w:rPr>
          <w:sz w:val="26"/>
          <w:szCs w:val="26"/>
        </w:rPr>
        <w:t>.</w:t>
      </w:r>
    </w:p>
    <w:p w:rsidR="00E22516" w:rsidRDefault="00E22516" w:rsidP="00263125">
      <w:pPr>
        <w:pStyle w:val="3"/>
        <w:spacing w:line="276" w:lineRule="auto"/>
        <w:ind w:firstLine="567"/>
        <w:jc w:val="center"/>
        <w:rPr>
          <w:rStyle w:val="11"/>
          <w:rFonts w:eastAsia="Calibri" w:cs="Times New Roman"/>
          <w:b w:val="0"/>
          <w:u w:val="none"/>
        </w:rPr>
        <w:sectPr w:rsidR="00E22516" w:rsidSect="00D051EC">
          <w:pgSz w:w="11906" w:h="16838"/>
          <w:pgMar w:top="1134" w:right="851" w:bottom="1134" w:left="1701" w:header="708" w:footer="708" w:gutter="0"/>
          <w:cols w:space="708"/>
          <w:titlePg/>
          <w:docGrid w:linePitch="360"/>
        </w:sectPr>
      </w:pPr>
      <w:bookmarkStart w:id="18" w:name="_Toc448502095"/>
    </w:p>
    <w:p w:rsidR="000341A4" w:rsidRPr="009631D7" w:rsidRDefault="00F4352D" w:rsidP="00263125">
      <w:pPr>
        <w:pStyle w:val="3"/>
        <w:spacing w:line="276" w:lineRule="auto"/>
        <w:ind w:firstLine="567"/>
        <w:jc w:val="center"/>
        <w:rPr>
          <w:rStyle w:val="11"/>
          <w:rFonts w:eastAsia="Calibri" w:cs="Times New Roman"/>
          <w:b w:val="0"/>
          <w:u w:val="none"/>
        </w:rPr>
      </w:pPr>
      <w:bookmarkStart w:id="19" w:name="_Toc63416412"/>
      <w:r w:rsidRPr="009631D7">
        <w:rPr>
          <w:rStyle w:val="11"/>
          <w:rFonts w:eastAsia="Calibri" w:cs="Times New Roman"/>
          <w:b w:val="0"/>
          <w:u w:val="none"/>
        </w:rPr>
        <w:lastRenderedPageBreak/>
        <w:t>1.</w:t>
      </w:r>
      <w:r w:rsidR="000341A4" w:rsidRPr="009631D7">
        <w:rPr>
          <w:rStyle w:val="11"/>
          <w:rFonts w:eastAsia="Calibri" w:cs="Times New Roman"/>
          <w:b w:val="0"/>
          <w:u w:val="none"/>
        </w:rPr>
        <w:t>9. Тенденции в развитии отраслей социальной сферы</w:t>
      </w:r>
      <w:bookmarkEnd w:id="18"/>
      <w:bookmarkEnd w:id="19"/>
    </w:p>
    <w:p w:rsidR="00136445" w:rsidRPr="009631D7" w:rsidRDefault="00136445" w:rsidP="00263125">
      <w:pPr>
        <w:keepNext/>
        <w:widowControl w:val="0"/>
        <w:spacing w:line="276" w:lineRule="auto"/>
        <w:ind w:firstLine="567"/>
        <w:contextualSpacing/>
        <w:jc w:val="right"/>
        <w:rPr>
          <w:rStyle w:val="11"/>
          <w:rFonts w:eastAsia="Calibri"/>
          <w:u w:val="none"/>
        </w:rPr>
      </w:pPr>
      <w:r w:rsidRPr="009631D7">
        <w:rPr>
          <w:rStyle w:val="11"/>
          <w:rFonts w:eastAsia="Calibri"/>
          <w:u w:val="none"/>
        </w:rPr>
        <w:t>Таблица</w:t>
      </w:r>
      <w:r w:rsidR="005A51A2" w:rsidRPr="009631D7">
        <w:rPr>
          <w:rStyle w:val="11"/>
          <w:rFonts w:eastAsia="Calibri"/>
          <w:u w:val="none"/>
        </w:rPr>
        <w:t xml:space="preserve"> </w:t>
      </w:r>
      <w:r w:rsidR="006C1616">
        <w:rPr>
          <w:rStyle w:val="11"/>
          <w:rFonts w:eastAsia="Calibri"/>
          <w:u w:val="none"/>
        </w:rPr>
        <w:t>9</w:t>
      </w:r>
    </w:p>
    <w:p w:rsidR="00136445" w:rsidRPr="009631D7" w:rsidRDefault="00645106" w:rsidP="00263125">
      <w:pPr>
        <w:keepNext/>
        <w:widowControl w:val="0"/>
        <w:spacing w:line="276" w:lineRule="auto"/>
        <w:ind w:firstLine="567"/>
        <w:contextualSpacing/>
        <w:jc w:val="right"/>
        <w:rPr>
          <w:rStyle w:val="11"/>
          <w:rFonts w:eastAsia="Calibri"/>
          <w:u w:val="none"/>
        </w:rPr>
      </w:pPr>
      <w:r w:rsidRPr="009631D7">
        <w:rPr>
          <w:rStyle w:val="11"/>
          <w:rFonts w:eastAsia="Calibri"/>
          <w:u w:val="none"/>
        </w:rPr>
        <w:t>Развитие отраслей социальной сферы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9"/>
        <w:gridCol w:w="747"/>
        <w:gridCol w:w="747"/>
        <w:gridCol w:w="747"/>
        <w:gridCol w:w="747"/>
        <w:gridCol w:w="747"/>
        <w:gridCol w:w="747"/>
        <w:gridCol w:w="747"/>
        <w:gridCol w:w="747"/>
        <w:gridCol w:w="747"/>
        <w:gridCol w:w="747"/>
      </w:tblGrid>
      <w:tr w:rsidR="00461D76" w:rsidRPr="00E22516" w:rsidTr="00E22516">
        <w:trPr>
          <w:cantSplit/>
          <w:tblHeader/>
          <w:jc w:val="center"/>
        </w:trPr>
        <w:tc>
          <w:tcPr>
            <w:tcW w:w="0" w:type="auto"/>
            <w:shd w:val="clear" w:color="auto" w:fill="FFFFFF"/>
          </w:tcPr>
          <w:p w:rsidR="001D6C78" w:rsidRPr="00E22516" w:rsidRDefault="001D6C78" w:rsidP="003B092B">
            <w:pPr>
              <w:pStyle w:val="aff7"/>
            </w:pPr>
            <w:r w:rsidRPr="00E22516">
              <w:t>Наименование показателя</w:t>
            </w:r>
          </w:p>
        </w:tc>
        <w:tc>
          <w:tcPr>
            <w:tcW w:w="0" w:type="auto"/>
            <w:shd w:val="clear" w:color="auto" w:fill="FFFFFF"/>
          </w:tcPr>
          <w:p w:rsidR="001D6C78" w:rsidRPr="00E22516" w:rsidRDefault="001D6C78" w:rsidP="003B092B">
            <w:pPr>
              <w:pStyle w:val="aff7"/>
            </w:pPr>
            <w:r w:rsidRPr="00E22516">
              <w:t>2010 год</w:t>
            </w:r>
          </w:p>
        </w:tc>
        <w:tc>
          <w:tcPr>
            <w:tcW w:w="0" w:type="auto"/>
            <w:shd w:val="clear" w:color="auto" w:fill="FFFFFF"/>
          </w:tcPr>
          <w:p w:rsidR="001D6C78" w:rsidRPr="00E22516" w:rsidRDefault="001D6C78" w:rsidP="003B092B">
            <w:pPr>
              <w:pStyle w:val="aff7"/>
            </w:pPr>
            <w:r w:rsidRPr="00E22516">
              <w:t>2011 год</w:t>
            </w:r>
          </w:p>
        </w:tc>
        <w:tc>
          <w:tcPr>
            <w:tcW w:w="0" w:type="auto"/>
            <w:shd w:val="clear" w:color="auto" w:fill="FFFFFF"/>
          </w:tcPr>
          <w:p w:rsidR="001D6C78" w:rsidRPr="00E22516" w:rsidRDefault="001D6C78" w:rsidP="003B092B">
            <w:pPr>
              <w:pStyle w:val="aff7"/>
            </w:pPr>
            <w:r w:rsidRPr="00E22516">
              <w:t>2012 год</w:t>
            </w:r>
          </w:p>
        </w:tc>
        <w:tc>
          <w:tcPr>
            <w:tcW w:w="0" w:type="auto"/>
            <w:shd w:val="clear" w:color="auto" w:fill="FFFFFF"/>
          </w:tcPr>
          <w:p w:rsidR="001D6C78" w:rsidRPr="00E22516" w:rsidRDefault="001D6C78" w:rsidP="003B092B">
            <w:pPr>
              <w:pStyle w:val="aff7"/>
            </w:pPr>
            <w:r w:rsidRPr="00E22516">
              <w:t>2013 год</w:t>
            </w:r>
          </w:p>
        </w:tc>
        <w:tc>
          <w:tcPr>
            <w:tcW w:w="0" w:type="auto"/>
            <w:shd w:val="clear" w:color="auto" w:fill="FFFFFF"/>
          </w:tcPr>
          <w:p w:rsidR="001D6C78" w:rsidRPr="00E22516" w:rsidRDefault="001D6C78" w:rsidP="003B092B">
            <w:pPr>
              <w:pStyle w:val="aff7"/>
            </w:pPr>
            <w:r w:rsidRPr="00E22516">
              <w:t>2014 год</w:t>
            </w:r>
          </w:p>
        </w:tc>
        <w:tc>
          <w:tcPr>
            <w:tcW w:w="0" w:type="auto"/>
            <w:shd w:val="clear" w:color="auto" w:fill="FFFFFF"/>
          </w:tcPr>
          <w:p w:rsidR="001D6C78" w:rsidRPr="00E22516" w:rsidRDefault="001D6C78" w:rsidP="003B092B">
            <w:pPr>
              <w:pStyle w:val="aff7"/>
            </w:pPr>
            <w:r w:rsidRPr="00E22516">
              <w:t>2015 год</w:t>
            </w:r>
          </w:p>
        </w:tc>
        <w:tc>
          <w:tcPr>
            <w:tcW w:w="0" w:type="auto"/>
            <w:shd w:val="clear" w:color="auto" w:fill="FFFFFF"/>
          </w:tcPr>
          <w:p w:rsidR="001D6C78" w:rsidRPr="00E22516" w:rsidRDefault="001D6C78" w:rsidP="003B092B">
            <w:pPr>
              <w:pStyle w:val="aff7"/>
            </w:pPr>
            <w:r w:rsidRPr="00E22516">
              <w:t>2016 год</w:t>
            </w:r>
          </w:p>
        </w:tc>
        <w:tc>
          <w:tcPr>
            <w:tcW w:w="0" w:type="auto"/>
            <w:shd w:val="clear" w:color="auto" w:fill="FFFFFF"/>
          </w:tcPr>
          <w:p w:rsidR="001D6C78" w:rsidRPr="00E22516" w:rsidRDefault="001D6C78" w:rsidP="003B092B">
            <w:pPr>
              <w:pStyle w:val="aff7"/>
            </w:pPr>
            <w:r w:rsidRPr="00E22516">
              <w:t>201</w:t>
            </w:r>
            <w:r w:rsidR="002440D3" w:rsidRPr="00E22516">
              <w:t xml:space="preserve">7 </w:t>
            </w:r>
            <w:r w:rsidRPr="00E22516">
              <w:t>год</w:t>
            </w:r>
          </w:p>
        </w:tc>
        <w:tc>
          <w:tcPr>
            <w:tcW w:w="0" w:type="auto"/>
            <w:shd w:val="clear" w:color="auto" w:fill="FFFFFF"/>
          </w:tcPr>
          <w:p w:rsidR="001D6C78" w:rsidRPr="00E22516" w:rsidRDefault="001D6C78" w:rsidP="003B092B">
            <w:pPr>
              <w:pStyle w:val="aff7"/>
            </w:pPr>
            <w:r w:rsidRPr="00E22516">
              <w:t>201</w:t>
            </w:r>
            <w:r w:rsidR="002440D3" w:rsidRPr="00E22516">
              <w:t>8</w:t>
            </w:r>
            <w:r w:rsidRPr="00E22516">
              <w:t xml:space="preserve"> год</w:t>
            </w:r>
          </w:p>
        </w:tc>
        <w:tc>
          <w:tcPr>
            <w:tcW w:w="0" w:type="auto"/>
            <w:shd w:val="clear" w:color="auto" w:fill="FFFFFF"/>
          </w:tcPr>
          <w:p w:rsidR="001D6C78" w:rsidRPr="00E22516" w:rsidRDefault="001D6C78" w:rsidP="003B092B">
            <w:pPr>
              <w:pStyle w:val="aff7"/>
            </w:pPr>
            <w:r w:rsidRPr="00E22516">
              <w:t>20</w:t>
            </w:r>
            <w:r w:rsidR="002440D3" w:rsidRPr="00E22516">
              <w:t>19</w:t>
            </w:r>
            <w:r w:rsidRPr="00E22516">
              <w:t xml:space="preserve"> год</w:t>
            </w:r>
          </w:p>
        </w:tc>
      </w:tr>
      <w:tr w:rsidR="001D6C78" w:rsidRPr="00E22516" w:rsidTr="00E22516">
        <w:trPr>
          <w:cantSplit/>
          <w:tblHeader/>
          <w:jc w:val="center"/>
        </w:trPr>
        <w:tc>
          <w:tcPr>
            <w:tcW w:w="0" w:type="auto"/>
          </w:tcPr>
          <w:p w:rsidR="001D6C78" w:rsidRPr="00E22516" w:rsidRDefault="001D6C78" w:rsidP="003B092B">
            <w:pPr>
              <w:pStyle w:val="aff7"/>
              <w:rPr>
                <w:b/>
              </w:rPr>
            </w:pPr>
            <w:r w:rsidRPr="00E22516">
              <w:rPr>
                <w:b/>
              </w:rPr>
              <w:t>Образование</w:t>
            </w:r>
          </w:p>
        </w:tc>
        <w:tc>
          <w:tcPr>
            <w:tcW w:w="0" w:type="auto"/>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tcPr>
          <w:p w:rsidR="001D6C78" w:rsidRPr="00E22516" w:rsidRDefault="001D6C78" w:rsidP="003B092B">
            <w:pPr>
              <w:pStyle w:val="aff7"/>
            </w:pPr>
          </w:p>
        </w:tc>
        <w:tc>
          <w:tcPr>
            <w:tcW w:w="0" w:type="auto"/>
          </w:tcPr>
          <w:p w:rsidR="001D6C78" w:rsidRPr="00E22516" w:rsidRDefault="001D6C78" w:rsidP="003B092B">
            <w:pPr>
              <w:pStyle w:val="aff7"/>
            </w:pPr>
          </w:p>
        </w:tc>
        <w:tc>
          <w:tcPr>
            <w:tcW w:w="0" w:type="auto"/>
          </w:tcPr>
          <w:p w:rsidR="001D6C78" w:rsidRPr="00E22516" w:rsidRDefault="001D6C78" w:rsidP="003B092B">
            <w:pPr>
              <w:pStyle w:val="aff7"/>
            </w:pPr>
          </w:p>
        </w:tc>
        <w:tc>
          <w:tcPr>
            <w:tcW w:w="0" w:type="auto"/>
          </w:tcPr>
          <w:p w:rsidR="001D6C78" w:rsidRPr="00E22516" w:rsidRDefault="001D6C78" w:rsidP="003B092B">
            <w:pPr>
              <w:pStyle w:val="aff7"/>
            </w:pPr>
          </w:p>
        </w:tc>
      </w:tr>
      <w:tr w:rsidR="001D6C78" w:rsidRPr="00E22516" w:rsidTr="00E22516">
        <w:trPr>
          <w:cantSplit/>
          <w:tblHeader/>
          <w:jc w:val="center"/>
        </w:trPr>
        <w:tc>
          <w:tcPr>
            <w:tcW w:w="0" w:type="auto"/>
          </w:tcPr>
          <w:p w:rsidR="001D6C78" w:rsidRPr="00E22516" w:rsidRDefault="001D6C78" w:rsidP="003B092B">
            <w:pPr>
              <w:pStyle w:val="aff7"/>
            </w:pPr>
            <w:r w:rsidRPr="00E22516">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w:t>
            </w:r>
          </w:p>
        </w:tc>
        <w:tc>
          <w:tcPr>
            <w:tcW w:w="0" w:type="auto"/>
            <w:vAlign w:val="center"/>
          </w:tcPr>
          <w:p w:rsidR="001D6C78" w:rsidRPr="00E22516" w:rsidRDefault="004E11A1" w:rsidP="003B092B">
            <w:pPr>
              <w:pStyle w:val="aff7"/>
            </w:pPr>
            <w:r w:rsidRPr="00E22516">
              <w:t>66,7</w:t>
            </w:r>
          </w:p>
        </w:tc>
        <w:tc>
          <w:tcPr>
            <w:tcW w:w="0" w:type="auto"/>
            <w:vAlign w:val="center"/>
          </w:tcPr>
          <w:p w:rsidR="001D6C78" w:rsidRPr="00E22516" w:rsidRDefault="004E11A1" w:rsidP="003B092B">
            <w:pPr>
              <w:pStyle w:val="aff7"/>
            </w:pPr>
            <w:r w:rsidRPr="00E22516">
              <w:t>67,6</w:t>
            </w:r>
          </w:p>
        </w:tc>
        <w:tc>
          <w:tcPr>
            <w:tcW w:w="0" w:type="auto"/>
            <w:vAlign w:val="center"/>
          </w:tcPr>
          <w:p w:rsidR="001D6C78" w:rsidRPr="00E22516" w:rsidRDefault="004E11A1" w:rsidP="003B092B">
            <w:pPr>
              <w:pStyle w:val="aff7"/>
            </w:pPr>
            <w:r w:rsidRPr="00E22516">
              <w:t>67,6</w:t>
            </w:r>
          </w:p>
        </w:tc>
        <w:tc>
          <w:tcPr>
            <w:tcW w:w="0" w:type="auto"/>
            <w:vAlign w:val="center"/>
          </w:tcPr>
          <w:p w:rsidR="001D6C78" w:rsidRPr="00E22516" w:rsidRDefault="004E11A1" w:rsidP="003B092B">
            <w:pPr>
              <w:pStyle w:val="aff7"/>
            </w:pPr>
            <w:r w:rsidRPr="00E22516">
              <w:t>74,9</w:t>
            </w:r>
          </w:p>
        </w:tc>
        <w:tc>
          <w:tcPr>
            <w:tcW w:w="0" w:type="auto"/>
            <w:vAlign w:val="center"/>
          </w:tcPr>
          <w:p w:rsidR="001D6C78" w:rsidRPr="00E22516" w:rsidRDefault="00D64072" w:rsidP="003B092B">
            <w:pPr>
              <w:pStyle w:val="aff7"/>
            </w:pPr>
            <w:r w:rsidRPr="00E22516">
              <w:t>74,9</w:t>
            </w:r>
          </w:p>
        </w:tc>
        <w:tc>
          <w:tcPr>
            <w:tcW w:w="0" w:type="auto"/>
            <w:vAlign w:val="center"/>
          </w:tcPr>
          <w:p w:rsidR="001D6C78" w:rsidRPr="00E22516" w:rsidRDefault="00D64072" w:rsidP="003B092B">
            <w:pPr>
              <w:pStyle w:val="aff7"/>
            </w:pPr>
            <w:r w:rsidRPr="00E22516">
              <w:t>76,6</w:t>
            </w:r>
          </w:p>
        </w:tc>
        <w:tc>
          <w:tcPr>
            <w:tcW w:w="0" w:type="auto"/>
            <w:vAlign w:val="center"/>
          </w:tcPr>
          <w:p w:rsidR="001D6C78" w:rsidRPr="00E22516" w:rsidRDefault="00D64072" w:rsidP="003B092B">
            <w:pPr>
              <w:pStyle w:val="aff7"/>
            </w:pPr>
            <w:r w:rsidRPr="00E22516">
              <w:t>78,1</w:t>
            </w:r>
          </w:p>
        </w:tc>
        <w:tc>
          <w:tcPr>
            <w:tcW w:w="0" w:type="auto"/>
            <w:vAlign w:val="center"/>
          </w:tcPr>
          <w:p w:rsidR="001D6C78" w:rsidRPr="00E22516" w:rsidRDefault="00D64072" w:rsidP="003B092B">
            <w:pPr>
              <w:pStyle w:val="aff7"/>
            </w:pPr>
            <w:r w:rsidRPr="00E22516">
              <w:t>79,5</w:t>
            </w:r>
          </w:p>
        </w:tc>
        <w:tc>
          <w:tcPr>
            <w:tcW w:w="0" w:type="auto"/>
            <w:vAlign w:val="center"/>
          </w:tcPr>
          <w:p w:rsidR="001D6C78" w:rsidRPr="00E22516" w:rsidRDefault="00D64072" w:rsidP="003B092B">
            <w:pPr>
              <w:pStyle w:val="aff7"/>
            </w:pPr>
            <w:r w:rsidRPr="00E22516">
              <w:t>79,6</w:t>
            </w:r>
          </w:p>
        </w:tc>
        <w:tc>
          <w:tcPr>
            <w:tcW w:w="0" w:type="auto"/>
            <w:vAlign w:val="center"/>
          </w:tcPr>
          <w:p w:rsidR="001D6C78" w:rsidRPr="00E22516" w:rsidRDefault="00D64072" w:rsidP="003B092B">
            <w:pPr>
              <w:pStyle w:val="aff7"/>
            </w:pPr>
            <w:r w:rsidRPr="00E22516">
              <w:t>88,9</w:t>
            </w:r>
          </w:p>
        </w:tc>
      </w:tr>
      <w:tr w:rsidR="001D6C78" w:rsidRPr="00E22516" w:rsidTr="00E22516">
        <w:trPr>
          <w:cantSplit/>
          <w:tblHeader/>
          <w:jc w:val="center"/>
        </w:trPr>
        <w:tc>
          <w:tcPr>
            <w:tcW w:w="0" w:type="auto"/>
          </w:tcPr>
          <w:p w:rsidR="001D6C78" w:rsidRPr="00E22516" w:rsidRDefault="001D6C78" w:rsidP="003B092B">
            <w:pPr>
              <w:pStyle w:val="aff7"/>
            </w:pPr>
            <w:r w:rsidRPr="00E22516">
              <w:t>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tc>
        <w:tc>
          <w:tcPr>
            <w:tcW w:w="0" w:type="auto"/>
            <w:vAlign w:val="center"/>
          </w:tcPr>
          <w:p w:rsidR="001D6C78" w:rsidRPr="00E22516" w:rsidRDefault="00D64072" w:rsidP="003B092B">
            <w:pPr>
              <w:pStyle w:val="aff7"/>
            </w:pPr>
            <w:r w:rsidRPr="00E22516">
              <w:t>54,5</w:t>
            </w:r>
          </w:p>
        </w:tc>
        <w:tc>
          <w:tcPr>
            <w:tcW w:w="0" w:type="auto"/>
            <w:vAlign w:val="center"/>
          </w:tcPr>
          <w:p w:rsidR="001D6C78" w:rsidRPr="00E22516" w:rsidRDefault="00D64072" w:rsidP="003B092B">
            <w:pPr>
              <w:pStyle w:val="aff7"/>
            </w:pPr>
            <w:r w:rsidRPr="00E22516">
              <w:t>65,9</w:t>
            </w:r>
          </w:p>
        </w:tc>
        <w:tc>
          <w:tcPr>
            <w:tcW w:w="0" w:type="auto"/>
            <w:vAlign w:val="center"/>
          </w:tcPr>
          <w:p w:rsidR="001D6C78" w:rsidRPr="00E22516" w:rsidRDefault="00D64072" w:rsidP="003B092B">
            <w:pPr>
              <w:pStyle w:val="aff7"/>
            </w:pPr>
            <w:r w:rsidRPr="00E22516">
              <w:t>66,3</w:t>
            </w:r>
          </w:p>
        </w:tc>
        <w:tc>
          <w:tcPr>
            <w:tcW w:w="0" w:type="auto"/>
            <w:vAlign w:val="center"/>
          </w:tcPr>
          <w:p w:rsidR="001D6C78" w:rsidRPr="00E22516" w:rsidRDefault="00D64072" w:rsidP="003B092B">
            <w:pPr>
              <w:pStyle w:val="aff7"/>
            </w:pPr>
            <w:r w:rsidRPr="00E22516">
              <w:t>71,5</w:t>
            </w:r>
          </w:p>
        </w:tc>
        <w:tc>
          <w:tcPr>
            <w:tcW w:w="0" w:type="auto"/>
            <w:vAlign w:val="center"/>
          </w:tcPr>
          <w:p w:rsidR="001D6C78" w:rsidRPr="00E22516" w:rsidRDefault="00D64072" w:rsidP="003B092B">
            <w:pPr>
              <w:pStyle w:val="aff7"/>
            </w:pPr>
            <w:r w:rsidRPr="00E22516">
              <w:t>66,9</w:t>
            </w:r>
          </w:p>
        </w:tc>
        <w:tc>
          <w:tcPr>
            <w:tcW w:w="0" w:type="auto"/>
            <w:vAlign w:val="center"/>
          </w:tcPr>
          <w:p w:rsidR="001D6C78" w:rsidRPr="00E22516" w:rsidRDefault="00D64072" w:rsidP="003B092B">
            <w:pPr>
              <w:pStyle w:val="aff7"/>
            </w:pPr>
            <w:r w:rsidRPr="00E22516">
              <w:t>77,1</w:t>
            </w:r>
          </w:p>
        </w:tc>
        <w:tc>
          <w:tcPr>
            <w:tcW w:w="0" w:type="auto"/>
            <w:vAlign w:val="center"/>
          </w:tcPr>
          <w:p w:rsidR="001D6C78" w:rsidRPr="00E22516" w:rsidRDefault="00D64072" w:rsidP="003B092B">
            <w:pPr>
              <w:pStyle w:val="aff7"/>
            </w:pPr>
            <w:r w:rsidRPr="00E22516">
              <w:t>76,3</w:t>
            </w:r>
          </w:p>
        </w:tc>
        <w:tc>
          <w:tcPr>
            <w:tcW w:w="0" w:type="auto"/>
            <w:vAlign w:val="center"/>
          </w:tcPr>
          <w:p w:rsidR="001D6C78" w:rsidRPr="00E22516" w:rsidRDefault="00D64072" w:rsidP="003B092B">
            <w:pPr>
              <w:pStyle w:val="aff7"/>
            </w:pPr>
            <w:r w:rsidRPr="00E22516">
              <w:t>73,5</w:t>
            </w:r>
          </w:p>
        </w:tc>
        <w:tc>
          <w:tcPr>
            <w:tcW w:w="0" w:type="auto"/>
            <w:vAlign w:val="center"/>
          </w:tcPr>
          <w:p w:rsidR="001D6C78" w:rsidRPr="00E22516" w:rsidRDefault="00D64072" w:rsidP="003B092B">
            <w:pPr>
              <w:pStyle w:val="aff7"/>
            </w:pPr>
            <w:r w:rsidRPr="00E22516">
              <w:t>78,1</w:t>
            </w:r>
          </w:p>
        </w:tc>
        <w:tc>
          <w:tcPr>
            <w:tcW w:w="0" w:type="auto"/>
            <w:vAlign w:val="center"/>
          </w:tcPr>
          <w:p w:rsidR="001D6C78" w:rsidRPr="00E22516" w:rsidRDefault="00D64072" w:rsidP="003B092B">
            <w:pPr>
              <w:pStyle w:val="aff7"/>
            </w:pPr>
            <w:r w:rsidRPr="00E22516">
              <w:t>90,5</w:t>
            </w:r>
          </w:p>
        </w:tc>
      </w:tr>
      <w:tr w:rsidR="001D6C78" w:rsidRPr="00E22516" w:rsidTr="00E22516">
        <w:trPr>
          <w:cantSplit/>
          <w:tblHeader/>
          <w:jc w:val="center"/>
        </w:trPr>
        <w:tc>
          <w:tcPr>
            <w:tcW w:w="0" w:type="auto"/>
          </w:tcPr>
          <w:p w:rsidR="001D6C78" w:rsidRPr="00E22516" w:rsidRDefault="001D6C78" w:rsidP="003B092B">
            <w:pPr>
              <w:pStyle w:val="aff7"/>
            </w:pPr>
            <w:r w:rsidRPr="00E22516">
              <w:t xml:space="preserve">Доля детей в возрасте 5 - 18 лет, </w:t>
            </w:r>
            <w:r w:rsidR="00A319A1" w:rsidRPr="00E22516">
              <w:t>охваченных дополнительным образованием, %</w:t>
            </w:r>
            <w:r w:rsidRPr="00E22516">
              <w:t xml:space="preserve"> </w:t>
            </w:r>
          </w:p>
        </w:tc>
        <w:tc>
          <w:tcPr>
            <w:tcW w:w="0" w:type="auto"/>
            <w:vAlign w:val="center"/>
          </w:tcPr>
          <w:p w:rsidR="001D6C78" w:rsidRPr="00E22516" w:rsidRDefault="00D64072" w:rsidP="003B092B">
            <w:pPr>
              <w:pStyle w:val="aff7"/>
            </w:pPr>
            <w:r w:rsidRPr="00E22516">
              <w:t>51</w:t>
            </w:r>
          </w:p>
        </w:tc>
        <w:tc>
          <w:tcPr>
            <w:tcW w:w="0" w:type="auto"/>
            <w:vAlign w:val="center"/>
          </w:tcPr>
          <w:p w:rsidR="001D6C78" w:rsidRPr="00E22516" w:rsidRDefault="00D64072" w:rsidP="003B092B">
            <w:pPr>
              <w:pStyle w:val="aff7"/>
            </w:pPr>
            <w:r w:rsidRPr="00E22516">
              <w:t>53</w:t>
            </w:r>
          </w:p>
        </w:tc>
        <w:tc>
          <w:tcPr>
            <w:tcW w:w="0" w:type="auto"/>
            <w:vAlign w:val="center"/>
          </w:tcPr>
          <w:p w:rsidR="001D6C78" w:rsidRPr="00E22516" w:rsidRDefault="00D64072" w:rsidP="003B092B">
            <w:pPr>
              <w:pStyle w:val="aff7"/>
            </w:pPr>
            <w:r w:rsidRPr="00E22516">
              <w:t>53</w:t>
            </w:r>
          </w:p>
        </w:tc>
        <w:tc>
          <w:tcPr>
            <w:tcW w:w="0" w:type="auto"/>
            <w:vAlign w:val="center"/>
          </w:tcPr>
          <w:p w:rsidR="001D6C78" w:rsidRPr="00E22516" w:rsidRDefault="00D64072" w:rsidP="003B092B">
            <w:pPr>
              <w:pStyle w:val="aff7"/>
            </w:pPr>
            <w:r w:rsidRPr="00E22516">
              <w:t>53</w:t>
            </w:r>
          </w:p>
        </w:tc>
        <w:tc>
          <w:tcPr>
            <w:tcW w:w="0" w:type="auto"/>
            <w:vAlign w:val="center"/>
          </w:tcPr>
          <w:p w:rsidR="001D6C78" w:rsidRPr="00E22516" w:rsidRDefault="00D64072" w:rsidP="003B092B">
            <w:pPr>
              <w:pStyle w:val="aff7"/>
            </w:pPr>
            <w:r w:rsidRPr="00E22516">
              <w:t>53</w:t>
            </w:r>
          </w:p>
        </w:tc>
        <w:tc>
          <w:tcPr>
            <w:tcW w:w="0" w:type="auto"/>
            <w:vAlign w:val="center"/>
          </w:tcPr>
          <w:p w:rsidR="001D6C78" w:rsidRPr="00E22516" w:rsidRDefault="00D64072" w:rsidP="003B092B">
            <w:pPr>
              <w:pStyle w:val="aff7"/>
            </w:pPr>
            <w:r w:rsidRPr="00E22516">
              <w:t>44</w:t>
            </w:r>
          </w:p>
        </w:tc>
        <w:tc>
          <w:tcPr>
            <w:tcW w:w="0" w:type="auto"/>
            <w:vAlign w:val="center"/>
          </w:tcPr>
          <w:p w:rsidR="001D6C78" w:rsidRPr="00E22516" w:rsidRDefault="00D64072" w:rsidP="003B092B">
            <w:pPr>
              <w:pStyle w:val="aff7"/>
            </w:pPr>
            <w:r w:rsidRPr="00E22516">
              <w:t>53,3</w:t>
            </w:r>
          </w:p>
        </w:tc>
        <w:tc>
          <w:tcPr>
            <w:tcW w:w="0" w:type="auto"/>
            <w:vAlign w:val="center"/>
          </w:tcPr>
          <w:p w:rsidR="001D6C78" w:rsidRPr="00E22516" w:rsidRDefault="00D64072" w:rsidP="003B092B">
            <w:pPr>
              <w:pStyle w:val="aff7"/>
            </w:pPr>
            <w:r w:rsidRPr="00E22516">
              <w:t>44</w:t>
            </w:r>
          </w:p>
        </w:tc>
        <w:tc>
          <w:tcPr>
            <w:tcW w:w="0" w:type="auto"/>
            <w:vAlign w:val="center"/>
          </w:tcPr>
          <w:p w:rsidR="001D6C78" w:rsidRPr="00E22516" w:rsidRDefault="00D64072" w:rsidP="003B092B">
            <w:pPr>
              <w:pStyle w:val="aff7"/>
            </w:pPr>
            <w:r w:rsidRPr="00E22516">
              <w:t>71</w:t>
            </w:r>
          </w:p>
        </w:tc>
        <w:tc>
          <w:tcPr>
            <w:tcW w:w="0" w:type="auto"/>
            <w:vAlign w:val="center"/>
          </w:tcPr>
          <w:p w:rsidR="001D6C78" w:rsidRPr="00E22516" w:rsidRDefault="00D64072" w:rsidP="003B092B">
            <w:pPr>
              <w:pStyle w:val="aff7"/>
            </w:pPr>
            <w:r w:rsidRPr="00E22516">
              <w:t>72</w:t>
            </w:r>
          </w:p>
        </w:tc>
      </w:tr>
      <w:tr w:rsidR="001D6C78" w:rsidRPr="00E22516" w:rsidTr="00E22516">
        <w:trPr>
          <w:cantSplit/>
          <w:tblHeader/>
          <w:jc w:val="center"/>
        </w:trPr>
        <w:tc>
          <w:tcPr>
            <w:tcW w:w="0" w:type="auto"/>
          </w:tcPr>
          <w:p w:rsidR="001D6C78" w:rsidRPr="00E22516" w:rsidRDefault="00A319A1" w:rsidP="003B092B">
            <w:pPr>
              <w:pStyle w:val="aff7"/>
              <w:rPr>
                <w:rStyle w:val="11"/>
                <w:rFonts w:eastAsia="Calibri"/>
                <w:sz w:val="22"/>
                <w:szCs w:val="22"/>
                <w:u w:val="none"/>
              </w:rPr>
            </w:pPr>
            <w:r w:rsidRPr="00E22516">
              <w:rPr>
                <w:rStyle w:val="11"/>
                <w:rFonts w:eastAsia="Calibri"/>
                <w:sz w:val="22"/>
                <w:szCs w:val="22"/>
                <w:u w:val="none"/>
              </w:rPr>
              <w:t xml:space="preserve">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 </w:t>
            </w:r>
          </w:p>
        </w:tc>
        <w:tc>
          <w:tcPr>
            <w:tcW w:w="0" w:type="auto"/>
            <w:vAlign w:val="center"/>
          </w:tcPr>
          <w:p w:rsidR="001D6C78" w:rsidRPr="00E22516" w:rsidRDefault="00D64072" w:rsidP="003B092B">
            <w:pPr>
              <w:pStyle w:val="aff7"/>
            </w:pPr>
            <w:r w:rsidRPr="00E22516">
              <w:t>46,8</w:t>
            </w:r>
          </w:p>
        </w:tc>
        <w:tc>
          <w:tcPr>
            <w:tcW w:w="0" w:type="auto"/>
            <w:vAlign w:val="center"/>
          </w:tcPr>
          <w:p w:rsidR="001D6C78" w:rsidRPr="00E22516" w:rsidRDefault="00D64072" w:rsidP="003B092B">
            <w:pPr>
              <w:pStyle w:val="aff7"/>
            </w:pPr>
            <w:r w:rsidRPr="00E22516">
              <w:t>47,6</w:t>
            </w:r>
          </w:p>
        </w:tc>
        <w:tc>
          <w:tcPr>
            <w:tcW w:w="0" w:type="auto"/>
            <w:vAlign w:val="center"/>
          </w:tcPr>
          <w:p w:rsidR="001D6C78" w:rsidRPr="00E22516" w:rsidRDefault="00D64072" w:rsidP="003B092B">
            <w:pPr>
              <w:pStyle w:val="aff7"/>
            </w:pPr>
            <w:r w:rsidRPr="00E22516">
              <w:t>48,5</w:t>
            </w:r>
          </w:p>
        </w:tc>
        <w:tc>
          <w:tcPr>
            <w:tcW w:w="0" w:type="auto"/>
            <w:vAlign w:val="center"/>
          </w:tcPr>
          <w:p w:rsidR="001D6C78" w:rsidRPr="00E22516" w:rsidRDefault="00D64072" w:rsidP="003B092B">
            <w:pPr>
              <w:pStyle w:val="aff7"/>
            </w:pPr>
            <w:r w:rsidRPr="00E22516">
              <w:t>50</w:t>
            </w:r>
          </w:p>
        </w:tc>
        <w:tc>
          <w:tcPr>
            <w:tcW w:w="0" w:type="auto"/>
            <w:vAlign w:val="center"/>
          </w:tcPr>
          <w:p w:rsidR="001D6C78" w:rsidRPr="00E22516" w:rsidRDefault="00D64072" w:rsidP="003B092B">
            <w:pPr>
              <w:pStyle w:val="aff7"/>
            </w:pPr>
            <w:r w:rsidRPr="00E22516">
              <w:t>50</w:t>
            </w:r>
          </w:p>
        </w:tc>
        <w:tc>
          <w:tcPr>
            <w:tcW w:w="0" w:type="auto"/>
            <w:vAlign w:val="center"/>
          </w:tcPr>
          <w:p w:rsidR="001D6C78" w:rsidRPr="00E22516" w:rsidRDefault="00D64072" w:rsidP="003B092B">
            <w:pPr>
              <w:pStyle w:val="aff7"/>
            </w:pPr>
            <w:r w:rsidRPr="00E22516">
              <w:t>50,2</w:t>
            </w:r>
          </w:p>
        </w:tc>
        <w:tc>
          <w:tcPr>
            <w:tcW w:w="0" w:type="auto"/>
            <w:vAlign w:val="center"/>
          </w:tcPr>
          <w:p w:rsidR="001D6C78" w:rsidRPr="00E22516" w:rsidRDefault="00D64072" w:rsidP="003B092B">
            <w:pPr>
              <w:pStyle w:val="aff7"/>
            </w:pPr>
            <w:r w:rsidRPr="00E22516">
              <w:t>69,4</w:t>
            </w:r>
          </w:p>
        </w:tc>
        <w:tc>
          <w:tcPr>
            <w:tcW w:w="0" w:type="auto"/>
            <w:vAlign w:val="center"/>
          </w:tcPr>
          <w:p w:rsidR="001D6C78" w:rsidRPr="00E22516" w:rsidRDefault="00D64072" w:rsidP="003B092B">
            <w:pPr>
              <w:pStyle w:val="aff7"/>
            </w:pPr>
            <w:r w:rsidRPr="00E22516">
              <w:t>57,2</w:t>
            </w:r>
          </w:p>
        </w:tc>
        <w:tc>
          <w:tcPr>
            <w:tcW w:w="0" w:type="auto"/>
            <w:vAlign w:val="center"/>
          </w:tcPr>
          <w:p w:rsidR="001D6C78" w:rsidRPr="00E22516" w:rsidRDefault="00D64072" w:rsidP="003B092B">
            <w:pPr>
              <w:pStyle w:val="aff7"/>
            </w:pPr>
            <w:r w:rsidRPr="00E22516">
              <w:t>51,9</w:t>
            </w:r>
          </w:p>
        </w:tc>
        <w:tc>
          <w:tcPr>
            <w:tcW w:w="0" w:type="auto"/>
            <w:vAlign w:val="center"/>
          </w:tcPr>
          <w:p w:rsidR="001D6C78" w:rsidRPr="00E22516" w:rsidRDefault="00D64072" w:rsidP="003B092B">
            <w:pPr>
              <w:pStyle w:val="aff7"/>
            </w:pPr>
            <w:r w:rsidRPr="00E22516">
              <w:t>54,4</w:t>
            </w:r>
          </w:p>
        </w:tc>
      </w:tr>
      <w:tr w:rsidR="001D6C78" w:rsidRPr="00E22516" w:rsidTr="00E22516">
        <w:trPr>
          <w:cantSplit/>
          <w:tblHeader/>
          <w:jc w:val="center"/>
        </w:trPr>
        <w:tc>
          <w:tcPr>
            <w:tcW w:w="0" w:type="auto"/>
          </w:tcPr>
          <w:p w:rsidR="001D6C78" w:rsidRPr="00E22516" w:rsidRDefault="00652BBF" w:rsidP="003B092B">
            <w:pPr>
              <w:pStyle w:val="aff7"/>
              <w:rPr>
                <w:rStyle w:val="11"/>
                <w:rFonts w:eastAsia="Calibri"/>
                <w:sz w:val="22"/>
                <w:szCs w:val="22"/>
                <w:u w:val="none"/>
              </w:rPr>
            </w:pPr>
            <w:r w:rsidRPr="00E22516">
              <w:rPr>
                <w:rStyle w:val="11"/>
                <w:rFonts w:eastAsia="Calibri"/>
                <w:sz w:val="22"/>
                <w:szCs w:val="22"/>
                <w:u w:val="none"/>
              </w:rPr>
              <w:t xml:space="preserve">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 </w:t>
            </w:r>
          </w:p>
        </w:tc>
        <w:tc>
          <w:tcPr>
            <w:tcW w:w="0" w:type="auto"/>
            <w:vAlign w:val="center"/>
          </w:tcPr>
          <w:p w:rsidR="001D6C78" w:rsidRPr="00E22516" w:rsidRDefault="00D64072" w:rsidP="003B092B">
            <w:pPr>
              <w:pStyle w:val="aff7"/>
            </w:pPr>
            <w:r w:rsidRPr="00E22516">
              <w:t>14</w:t>
            </w:r>
          </w:p>
        </w:tc>
        <w:tc>
          <w:tcPr>
            <w:tcW w:w="0" w:type="auto"/>
            <w:vAlign w:val="center"/>
          </w:tcPr>
          <w:p w:rsidR="001D6C78" w:rsidRPr="00E22516" w:rsidRDefault="00D64072" w:rsidP="003B092B">
            <w:pPr>
              <w:pStyle w:val="aff7"/>
            </w:pPr>
            <w:r w:rsidRPr="00E22516">
              <w:t>14</w:t>
            </w:r>
          </w:p>
        </w:tc>
        <w:tc>
          <w:tcPr>
            <w:tcW w:w="0" w:type="auto"/>
            <w:vAlign w:val="center"/>
          </w:tcPr>
          <w:p w:rsidR="001D6C78" w:rsidRPr="00E22516" w:rsidRDefault="00D64072" w:rsidP="003B092B">
            <w:pPr>
              <w:pStyle w:val="aff7"/>
            </w:pPr>
            <w:r w:rsidRPr="00E22516">
              <w:t>14</w:t>
            </w:r>
          </w:p>
        </w:tc>
        <w:tc>
          <w:tcPr>
            <w:tcW w:w="0" w:type="auto"/>
            <w:vAlign w:val="center"/>
          </w:tcPr>
          <w:p w:rsidR="001D6C78" w:rsidRPr="00E22516" w:rsidRDefault="00D64072" w:rsidP="003B092B">
            <w:pPr>
              <w:pStyle w:val="aff7"/>
            </w:pPr>
            <w:r w:rsidRPr="00E22516">
              <w:t>10</w:t>
            </w:r>
          </w:p>
        </w:tc>
        <w:tc>
          <w:tcPr>
            <w:tcW w:w="0" w:type="auto"/>
            <w:vAlign w:val="center"/>
          </w:tcPr>
          <w:p w:rsidR="001D6C78" w:rsidRPr="00E22516" w:rsidRDefault="00D64072" w:rsidP="003B092B">
            <w:pPr>
              <w:pStyle w:val="aff7"/>
            </w:pPr>
            <w:r w:rsidRPr="00E22516">
              <w:t>8</w:t>
            </w:r>
          </w:p>
        </w:tc>
        <w:tc>
          <w:tcPr>
            <w:tcW w:w="0" w:type="auto"/>
            <w:vAlign w:val="center"/>
          </w:tcPr>
          <w:p w:rsidR="001D6C78" w:rsidRPr="00E22516" w:rsidRDefault="00D64072" w:rsidP="003B092B">
            <w:pPr>
              <w:pStyle w:val="aff7"/>
            </w:pPr>
            <w:r w:rsidRPr="00E22516">
              <w:t>3</w:t>
            </w:r>
          </w:p>
        </w:tc>
        <w:tc>
          <w:tcPr>
            <w:tcW w:w="0" w:type="auto"/>
            <w:vAlign w:val="center"/>
          </w:tcPr>
          <w:p w:rsidR="001D6C78" w:rsidRPr="00E22516" w:rsidRDefault="00D64072" w:rsidP="003B092B">
            <w:pPr>
              <w:pStyle w:val="aff7"/>
            </w:pPr>
            <w:r w:rsidRPr="00E22516">
              <w:t>4,1</w:t>
            </w:r>
          </w:p>
        </w:tc>
        <w:tc>
          <w:tcPr>
            <w:tcW w:w="0" w:type="auto"/>
            <w:vAlign w:val="center"/>
          </w:tcPr>
          <w:p w:rsidR="001D6C78" w:rsidRPr="00E22516" w:rsidRDefault="00D64072" w:rsidP="003B092B">
            <w:pPr>
              <w:pStyle w:val="aff7"/>
            </w:pPr>
            <w:r w:rsidRPr="00E22516">
              <w:t>0,6</w:t>
            </w:r>
          </w:p>
        </w:tc>
        <w:tc>
          <w:tcPr>
            <w:tcW w:w="0" w:type="auto"/>
            <w:vAlign w:val="center"/>
          </w:tcPr>
          <w:p w:rsidR="001D6C78" w:rsidRPr="00E22516" w:rsidRDefault="00D64072" w:rsidP="003B092B">
            <w:pPr>
              <w:pStyle w:val="aff7"/>
            </w:pPr>
            <w:r w:rsidRPr="00E22516">
              <w:t>2,2</w:t>
            </w:r>
          </w:p>
        </w:tc>
        <w:tc>
          <w:tcPr>
            <w:tcW w:w="0" w:type="auto"/>
            <w:vAlign w:val="center"/>
          </w:tcPr>
          <w:p w:rsidR="001D6C78" w:rsidRPr="00E22516" w:rsidRDefault="00D64072" w:rsidP="003B092B">
            <w:pPr>
              <w:pStyle w:val="aff7"/>
            </w:pPr>
            <w:r w:rsidRPr="00E22516">
              <w:t>3,2</w:t>
            </w:r>
          </w:p>
        </w:tc>
      </w:tr>
      <w:tr w:rsidR="001D6C78" w:rsidRPr="00E22516" w:rsidTr="00E22516">
        <w:trPr>
          <w:cantSplit/>
          <w:tblHeader/>
          <w:jc w:val="center"/>
        </w:trPr>
        <w:tc>
          <w:tcPr>
            <w:tcW w:w="0" w:type="auto"/>
          </w:tcPr>
          <w:p w:rsidR="001D6C78" w:rsidRPr="00E22516" w:rsidRDefault="001D6C78" w:rsidP="003B092B">
            <w:pPr>
              <w:pStyle w:val="aff7"/>
              <w:rPr>
                <w:rFonts w:eastAsia="Calibri"/>
                <w:b/>
                <w:color w:val="000000"/>
                <w:shd w:val="clear" w:color="auto" w:fill="FFFFFF"/>
              </w:rPr>
            </w:pPr>
            <w:r w:rsidRPr="00E22516">
              <w:rPr>
                <w:rStyle w:val="11"/>
                <w:rFonts w:eastAsia="Calibri"/>
                <w:b/>
                <w:sz w:val="22"/>
                <w:szCs w:val="22"/>
                <w:u w:val="none"/>
              </w:rPr>
              <w:t xml:space="preserve">Физическая культура и спорт </w:t>
            </w: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r>
      <w:tr w:rsidR="001D6C78" w:rsidRPr="00E22516" w:rsidTr="00E22516">
        <w:trPr>
          <w:cantSplit/>
          <w:tblHeader/>
          <w:jc w:val="center"/>
        </w:trPr>
        <w:tc>
          <w:tcPr>
            <w:tcW w:w="0" w:type="auto"/>
          </w:tcPr>
          <w:p w:rsidR="001D6C78" w:rsidRPr="00E22516" w:rsidRDefault="001D6C78" w:rsidP="003B092B">
            <w:pPr>
              <w:pStyle w:val="aff7"/>
            </w:pPr>
            <w:r w:rsidRPr="00E22516">
              <w:t>Доля населения, систематически занимающегося физической культурой и спортом, %</w:t>
            </w:r>
          </w:p>
        </w:tc>
        <w:tc>
          <w:tcPr>
            <w:tcW w:w="0" w:type="auto"/>
            <w:vAlign w:val="center"/>
          </w:tcPr>
          <w:p w:rsidR="001D6C78" w:rsidRPr="00E22516" w:rsidRDefault="00D64072" w:rsidP="003B092B">
            <w:pPr>
              <w:pStyle w:val="aff7"/>
            </w:pPr>
            <w:r w:rsidRPr="00E22516">
              <w:t>16,5</w:t>
            </w:r>
          </w:p>
        </w:tc>
        <w:tc>
          <w:tcPr>
            <w:tcW w:w="0" w:type="auto"/>
            <w:vAlign w:val="center"/>
          </w:tcPr>
          <w:p w:rsidR="001D6C78" w:rsidRPr="00E22516" w:rsidRDefault="00D64072" w:rsidP="003B092B">
            <w:pPr>
              <w:pStyle w:val="aff7"/>
            </w:pPr>
            <w:r w:rsidRPr="00E22516">
              <w:t>16,6</w:t>
            </w:r>
          </w:p>
        </w:tc>
        <w:tc>
          <w:tcPr>
            <w:tcW w:w="0" w:type="auto"/>
            <w:vAlign w:val="center"/>
          </w:tcPr>
          <w:p w:rsidR="001D6C78" w:rsidRPr="00E22516" w:rsidRDefault="00D64072" w:rsidP="003B092B">
            <w:pPr>
              <w:pStyle w:val="aff7"/>
            </w:pPr>
            <w:r w:rsidRPr="00E22516">
              <w:t>25</w:t>
            </w:r>
          </w:p>
        </w:tc>
        <w:tc>
          <w:tcPr>
            <w:tcW w:w="0" w:type="auto"/>
            <w:vAlign w:val="center"/>
          </w:tcPr>
          <w:p w:rsidR="001D6C78" w:rsidRPr="00E22516" w:rsidRDefault="00D64072" w:rsidP="003B092B">
            <w:pPr>
              <w:pStyle w:val="aff7"/>
            </w:pPr>
            <w:r w:rsidRPr="00E22516">
              <w:t>26,4</w:t>
            </w:r>
          </w:p>
        </w:tc>
        <w:tc>
          <w:tcPr>
            <w:tcW w:w="0" w:type="auto"/>
            <w:vAlign w:val="center"/>
          </w:tcPr>
          <w:p w:rsidR="001D6C78" w:rsidRPr="00E22516" w:rsidRDefault="00D64072" w:rsidP="003B092B">
            <w:pPr>
              <w:pStyle w:val="aff7"/>
            </w:pPr>
            <w:r w:rsidRPr="00E22516">
              <w:t>29</w:t>
            </w:r>
          </w:p>
        </w:tc>
        <w:tc>
          <w:tcPr>
            <w:tcW w:w="0" w:type="auto"/>
            <w:vAlign w:val="center"/>
          </w:tcPr>
          <w:p w:rsidR="001D6C78" w:rsidRPr="00E22516" w:rsidRDefault="00D64072" w:rsidP="003B092B">
            <w:pPr>
              <w:pStyle w:val="aff7"/>
            </w:pPr>
            <w:r w:rsidRPr="00E22516">
              <w:t>30,1</w:t>
            </w:r>
          </w:p>
        </w:tc>
        <w:tc>
          <w:tcPr>
            <w:tcW w:w="0" w:type="auto"/>
            <w:vAlign w:val="center"/>
          </w:tcPr>
          <w:p w:rsidR="001D6C78" w:rsidRPr="00E22516" w:rsidRDefault="00D64072" w:rsidP="003B092B">
            <w:pPr>
              <w:pStyle w:val="aff7"/>
            </w:pPr>
            <w:r w:rsidRPr="00E22516">
              <w:t>33,9</w:t>
            </w:r>
          </w:p>
        </w:tc>
        <w:tc>
          <w:tcPr>
            <w:tcW w:w="0" w:type="auto"/>
            <w:vAlign w:val="center"/>
          </w:tcPr>
          <w:p w:rsidR="001D6C78" w:rsidRPr="00E22516" w:rsidRDefault="00D64072" w:rsidP="003B092B">
            <w:pPr>
              <w:pStyle w:val="aff7"/>
            </w:pPr>
            <w:r w:rsidRPr="00E22516">
              <w:t>35,9</w:t>
            </w:r>
          </w:p>
        </w:tc>
        <w:tc>
          <w:tcPr>
            <w:tcW w:w="0" w:type="auto"/>
            <w:vAlign w:val="center"/>
          </w:tcPr>
          <w:p w:rsidR="001D6C78" w:rsidRPr="00E22516" w:rsidRDefault="00D64072" w:rsidP="003B092B">
            <w:pPr>
              <w:pStyle w:val="aff7"/>
            </w:pPr>
            <w:r w:rsidRPr="00E22516">
              <w:t>42</w:t>
            </w:r>
          </w:p>
        </w:tc>
        <w:tc>
          <w:tcPr>
            <w:tcW w:w="0" w:type="auto"/>
            <w:vAlign w:val="center"/>
          </w:tcPr>
          <w:p w:rsidR="001D6C78" w:rsidRPr="00E22516" w:rsidRDefault="00D64072" w:rsidP="003B092B">
            <w:pPr>
              <w:pStyle w:val="aff7"/>
            </w:pPr>
            <w:r w:rsidRPr="00E22516">
              <w:t>45</w:t>
            </w:r>
          </w:p>
        </w:tc>
      </w:tr>
      <w:tr w:rsidR="001D6C78" w:rsidRPr="00E22516" w:rsidTr="00E22516">
        <w:trPr>
          <w:cantSplit/>
          <w:tblHeader/>
          <w:jc w:val="center"/>
        </w:trPr>
        <w:tc>
          <w:tcPr>
            <w:tcW w:w="0" w:type="auto"/>
          </w:tcPr>
          <w:p w:rsidR="001D6C78" w:rsidRPr="00E22516" w:rsidRDefault="001D6C78" w:rsidP="003B092B">
            <w:pPr>
              <w:pStyle w:val="aff7"/>
            </w:pPr>
            <w:r w:rsidRPr="00E22516">
              <w:t>Культура</w:t>
            </w: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r>
      <w:tr w:rsidR="001D6C78" w:rsidRPr="00E22516" w:rsidTr="00E22516">
        <w:trPr>
          <w:cantSplit/>
          <w:tblHeader/>
          <w:jc w:val="center"/>
        </w:trPr>
        <w:tc>
          <w:tcPr>
            <w:tcW w:w="0" w:type="auto"/>
          </w:tcPr>
          <w:p w:rsidR="001D6C78" w:rsidRPr="00E22516" w:rsidRDefault="001D6C78" w:rsidP="003B092B">
            <w:pPr>
              <w:pStyle w:val="aff7"/>
            </w:pPr>
            <w:r w:rsidRPr="00E22516">
              <w:t>Уровень фактической обеспеченности учреждениями культуры от нормативной потребности:</w:t>
            </w: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c>
          <w:tcPr>
            <w:tcW w:w="0" w:type="auto"/>
            <w:vAlign w:val="center"/>
          </w:tcPr>
          <w:p w:rsidR="001D6C78" w:rsidRPr="00E22516" w:rsidRDefault="001D6C78" w:rsidP="003B092B">
            <w:pPr>
              <w:pStyle w:val="aff7"/>
            </w:pPr>
          </w:p>
        </w:tc>
      </w:tr>
      <w:tr w:rsidR="001D6C78" w:rsidRPr="00E22516" w:rsidTr="00E22516">
        <w:trPr>
          <w:cantSplit/>
          <w:tblHeader/>
          <w:jc w:val="center"/>
        </w:trPr>
        <w:tc>
          <w:tcPr>
            <w:tcW w:w="0" w:type="auto"/>
          </w:tcPr>
          <w:p w:rsidR="001D6C78" w:rsidRPr="00E22516" w:rsidRDefault="001D6C78" w:rsidP="003B092B">
            <w:pPr>
              <w:pStyle w:val="aff7"/>
            </w:pPr>
            <w:r w:rsidRPr="00E22516">
              <w:t>клубами и учреждениями клубного типа, %</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c>
          <w:tcPr>
            <w:tcW w:w="0" w:type="auto"/>
            <w:vAlign w:val="center"/>
          </w:tcPr>
          <w:p w:rsidR="001D6C78" w:rsidRPr="00E22516" w:rsidRDefault="00113773" w:rsidP="003B092B">
            <w:pPr>
              <w:pStyle w:val="aff7"/>
            </w:pPr>
            <w:r w:rsidRPr="00E22516">
              <w:t>100</w:t>
            </w:r>
          </w:p>
        </w:tc>
      </w:tr>
      <w:tr w:rsidR="00113773" w:rsidRPr="00E22516" w:rsidTr="00E22516">
        <w:trPr>
          <w:cantSplit/>
          <w:tblHeader/>
          <w:jc w:val="center"/>
        </w:trPr>
        <w:tc>
          <w:tcPr>
            <w:tcW w:w="0" w:type="auto"/>
          </w:tcPr>
          <w:p w:rsidR="00113773" w:rsidRPr="00E22516" w:rsidRDefault="00113773" w:rsidP="003B092B">
            <w:pPr>
              <w:pStyle w:val="aff7"/>
            </w:pPr>
            <w:r w:rsidRPr="00E22516">
              <w:t>библиотеками, %</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c>
          <w:tcPr>
            <w:tcW w:w="0" w:type="auto"/>
            <w:vAlign w:val="center"/>
          </w:tcPr>
          <w:p w:rsidR="00113773" w:rsidRPr="00E22516" w:rsidRDefault="00113773" w:rsidP="003B092B">
            <w:pPr>
              <w:pStyle w:val="aff7"/>
            </w:pPr>
            <w:r w:rsidRPr="00E22516">
              <w:t>100</w:t>
            </w:r>
          </w:p>
        </w:tc>
      </w:tr>
      <w:tr w:rsidR="00113773" w:rsidRPr="00E22516" w:rsidTr="00E22516">
        <w:trPr>
          <w:cantSplit/>
          <w:tblHeader/>
          <w:jc w:val="center"/>
        </w:trPr>
        <w:tc>
          <w:tcPr>
            <w:tcW w:w="0" w:type="auto"/>
          </w:tcPr>
          <w:p w:rsidR="00113773" w:rsidRPr="00E22516" w:rsidRDefault="00113773" w:rsidP="003B092B">
            <w:pPr>
              <w:pStyle w:val="aff7"/>
              <w:rPr>
                <w:b/>
              </w:rPr>
            </w:pPr>
            <w:r w:rsidRPr="00E22516">
              <w:rPr>
                <w:b/>
              </w:rPr>
              <w:t xml:space="preserve">Здравоохранение </w:t>
            </w: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c>
          <w:tcPr>
            <w:tcW w:w="0" w:type="auto"/>
            <w:vAlign w:val="center"/>
          </w:tcPr>
          <w:p w:rsidR="00113773" w:rsidRPr="00E22516" w:rsidRDefault="00113773" w:rsidP="003B092B">
            <w:pPr>
              <w:pStyle w:val="aff7"/>
            </w:pPr>
          </w:p>
        </w:tc>
      </w:tr>
      <w:tr w:rsidR="00113773" w:rsidRPr="00E22516" w:rsidTr="00E22516">
        <w:trPr>
          <w:cantSplit/>
          <w:tblHeader/>
          <w:jc w:val="center"/>
        </w:trPr>
        <w:tc>
          <w:tcPr>
            <w:tcW w:w="0" w:type="auto"/>
            <w:vAlign w:val="center"/>
          </w:tcPr>
          <w:p w:rsidR="007A26BE" w:rsidRPr="00E22516" w:rsidRDefault="00113773" w:rsidP="003B092B">
            <w:pPr>
              <w:pStyle w:val="aff7"/>
              <w:rPr>
                <w:color w:val="000000"/>
              </w:rPr>
            </w:pPr>
            <w:r w:rsidRPr="00E22516">
              <w:rPr>
                <w:color w:val="000000"/>
              </w:rPr>
              <w:lastRenderedPageBreak/>
              <w:t>Число врачебных (больничных) учреждений (по всем формам собственности)</w:t>
            </w:r>
          </w:p>
          <w:p w:rsidR="007A26BE" w:rsidRPr="00E22516" w:rsidRDefault="007A26BE" w:rsidP="003B092B">
            <w:pPr>
              <w:pStyle w:val="aff7"/>
              <w:rPr>
                <w:color w:val="000000"/>
              </w:rPr>
            </w:pP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c>
          <w:tcPr>
            <w:tcW w:w="0" w:type="auto"/>
            <w:vAlign w:val="center"/>
          </w:tcPr>
          <w:p w:rsidR="00113773" w:rsidRPr="00E22516" w:rsidRDefault="007346F3" w:rsidP="003B092B">
            <w:pPr>
              <w:pStyle w:val="aff7"/>
            </w:pPr>
            <w:r w:rsidRPr="00E22516">
              <w:t>1</w:t>
            </w:r>
          </w:p>
        </w:tc>
      </w:tr>
      <w:tr w:rsidR="00113773" w:rsidRPr="00E22516" w:rsidTr="00E22516">
        <w:trPr>
          <w:cantSplit/>
          <w:tblHeader/>
          <w:jc w:val="center"/>
        </w:trPr>
        <w:tc>
          <w:tcPr>
            <w:tcW w:w="0" w:type="auto"/>
            <w:vAlign w:val="center"/>
          </w:tcPr>
          <w:p w:rsidR="00113773" w:rsidRPr="00E22516" w:rsidRDefault="00113773" w:rsidP="003B092B">
            <w:pPr>
              <w:pStyle w:val="aff7"/>
              <w:rPr>
                <w:color w:val="000000"/>
              </w:rPr>
            </w:pPr>
            <w:r w:rsidRPr="00E22516">
              <w:rPr>
                <w:color w:val="000000"/>
              </w:rPr>
              <w:t>Численность врачей всех специальностей (без зубных) в учреждениях здравоохранения всех форм собственности</w:t>
            </w:r>
          </w:p>
        </w:tc>
        <w:tc>
          <w:tcPr>
            <w:tcW w:w="0" w:type="auto"/>
            <w:vAlign w:val="center"/>
          </w:tcPr>
          <w:p w:rsidR="00113773" w:rsidRPr="00E22516" w:rsidRDefault="007346F3" w:rsidP="003B092B">
            <w:pPr>
              <w:pStyle w:val="aff7"/>
            </w:pPr>
            <w:r w:rsidRPr="00E22516">
              <w:t>32</w:t>
            </w:r>
          </w:p>
        </w:tc>
        <w:tc>
          <w:tcPr>
            <w:tcW w:w="0" w:type="auto"/>
            <w:vAlign w:val="center"/>
          </w:tcPr>
          <w:p w:rsidR="00113773" w:rsidRPr="00E22516" w:rsidRDefault="007346F3" w:rsidP="003B092B">
            <w:pPr>
              <w:pStyle w:val="aff7"/>
            </w:pPr>
            <w:r w:rsidRPr="00E22516">
              <w:t>30</w:t>
            </w:r>
          </w:p>
        </w:tc>
        <w:tc>
          <w:tcPr>
            <w:tcW w:w="0" w:type="auto"/>
            <w:vAlign w:val="center"/>
          </w:tcPr>
          <w:p w:rsidR="00113773" w:rsidRPr="00E22516" w:rsidRDefault="007346F3" w:rsidP="003B092B">
            <w:pPr>
              <w:pStyle w:val="aff7"/>
            </w:pPr>
            <w:r w:rsidRPr="00E22516">
              <w:t>30</w:t>
            </w:r>
          </w:p>
        </w:tc>
        <w:tc>
          <w:tcPr>
            <w:tcW w:w="0" w:type="auto"/>
            <w:vAlign w:val="center"/>
          </w:tcPr>
          <w:p w:rsidR="00113773" w:rsidRPr="00E22516" w:rsidRDefault="007346F3" w:rsidP="003B092B">
            <w:pPr>
              <w:pStyle w:val="aff7"/>
            </w:pPr>
            <w:r w:rsidRPr="00E22516">
              <w:t>27</w:t>
            </w:r>
          </w:p>
        </w:tc>
        <w:tc>
          <w:tcPr>
            <w:tcW w:w="0" w:type="auto"/>
            <w:vAlign w:val="center"/>
          </w:tcPr>
          <w:p w:rsidR="00113773" w:rsidRPr="00E22516" w:rsidRDefault="007346F3" w:rsidP="003B092B">
            <w:pPr>
              <w:pStyle w:val="aff7"/>
            </w:pPr>
            <w:r w:rsidRPr="00E22516">
              <w:t>25</w:t>
            </w:r>
          </w:p>
        </w:tc>
        <w:tc>
          <w:tcPr>
            <w:tcW w:w="0" w:type="auto"/>
            <w:vAlign w:val="center"/>
          </w:tcPr>
          <w:p w:rsidR="00113773" w:rsidRPr="00E22516" w:rsidRDefault="007346F3" w:rsidP="003B092B">
            <w:pPr>
              <w:pStyle w:val="aff7"/>
            </w:pPr>
            <w:r w:rsidRPr="00E22516">
              <w:t>25</w:t>
            </w:r>
          </w:p>
        </w:tc>
        <w:tc>
          <w:tcPr>
            <w:tcW w:w="0" w:type="auto"/>
            <w:vAlign w:val="center"/>
          </w:tcPr>
          <w:p w:rsidR="00113773" w:rsidRPr="00E22516" w:rsidRDefault="007346F3" w:rsidP="003B092B">
            <w:pPr>
              <w:pStyle w:val="aff7"/>
            </w:pPr>
            <w:r w:rsidRPr="00E22516">
              <w:t>26</w:t>
            </w:r>
          </w:p>
        </w:tc>
        <w:tc>
          <w:tcPr>
            <w:tcW w:w="0" w:type="auto"/>
            <w:vAlign w:val="center"/>
          </w:tcPr>
          <w:p w:rsidR="00113773" w:rsidRPr="00E22516" w:rsidRDefault="007346F3" w:rsidP="003B092B">
            <w:pPr>
              <w:pStyle w:val="aff7"/>
            </w:pPr>
            <w:r w:rsidRPr="00E22516">
              <w:t>25</w:t>
            </w:r>
          </w:p>
        </w:tc>
        <w:tc>
          <w:tcPr>
            <w:tcW w:w="0" w:type="auto"/>
            <w:vAlign w:val="center"/>
          </w:tcPr>
          <w:p w:rsidR="00113773" w:rsidRPr="00E22516" w:rsidRDefault="007346F3" w:rsidP="003B092B">
            <w:pPr>
              <w:pStyle w:val="aff7"/>
            </w:pPr>
            <w:r w:rsidRPr="00E22516">
              <w:t>27</w:t>
            </w:r>
          </w:p>
        </w:tc>
        <w:tc>
          <w:tcPr>
            <w:tcW w:w="0" w:type="auto"/>
            <w:vAlign w:val="center"/>
          </w:tcPr>
          <w:p w:rsidR="00113773" w:rsidRPr="00E22516" w:rsidRDefault="007346F3" w:rsidP="003B092B">
            <w:pPr>
              <w:pStyle w:val="aff7"/>
            </w:pPr>
            <w:r w:rsidRPr="00E22516">
              <w:t>23</w:t>
            </w:r>
          </w:p>
        </w:tc>
      </w:tr>
      <w:tr w:rsidR="00113773" w:rsidRPr="00E22516" w:rsidTr="00E22516">
        <w:trPr>
          <w:cantSplit/>
          <w:tblHeader/>
          <w:jc w:val="center"/>
        </w:trPr>
        <w:tc>
          <w:tcPr>
            <w:tcW w:w="0" w:type="auto"/>
            <w:vAlign w:val="center"/>
          </w:tcPr>
          <w:p w:rsidR="00113773" w:rsidRPr="00E22516" w:rsidRDefault="00113773" w:rsidP="003B092B">
            <w:pPr>
              <w:pStyle w:val="aff7"/>
              <w:rPr>
                <w:color w:val="000000"/>
              </w:rPr>
            </w:pPr>
            <w:r w:rsidRPr="00E22516">
              <w:rPr>
                <w:color w:val="000000"/>
              </w:rPr>
              <w:t xml:space="preserve">Численность среднего медицинского персонала в учреждениях здравоохранения всех форм собственности </w:t>
            </w:r>
          </w:p>
        </w:tc>
        <w:tc>
          <w:tcPr>
            <w:tcW w:w="0" w:type="auto"/>
            <w:vAlign w:val="center"/>
          </w:tcPr>
          <w:p w:rsidR="00113773" w:rsidRPr="00E22516" w:rsidRDefault="007346F3" w:rsidP="003B092B">
            <w:pPr>
              <w:pStyle w:val="aff7"/>
            </w:pPr>
            <w:r w:rsidRPr="00E22516">
              <w:t>127</w:t>
            </w:r>
          </w:p>
        </w:tc>
        <w:tc>
          <w:tcPr>
            <w:tcW w:w="0" w:type="auto"/>
            <w:vAlign w:val="center"/>
          </w:tcPr>
          <w:p w:rsidR="00113773" w:rsidRPr="00E22516" w:rsidRDefault="007346F3" w:rsidP="003B092B">
            <w:pPr>
              <w:pStyle w:val="aff7"/>
            </w:pPr>
            <w:r w:rsidRPr="00E22516">
              <w:t>140</w:t>
            </w:r>
          </w:p>
        </w:tc>
        <w:tc>
          <w:tcPr>
            <w:tcW w:w="0" w:type="auto"/>
            <w:vAlign w:val="center"/>
          </w:tcPr>
          <w:p w:rsidR="00113773" w:rsidRPr="00E22516" w:rsidRDefault="007346F3" w:rsidP="003B092B">
            <w:pPr>
              <w:pStyle w:val="aff7"/>
            </w:pPr>
            <w:r w:rsidRPr="00E22516">
              <w:t>133</w:t>
            </w:r>
          </w:p>
        </w:tc>
        <w:tc>
          <w:tcPr>
            <w:tcW w:w="0" w:type="auto"/>
            <w:vAlign w:val="center"/>
          </w:tcPr>
          <w:p w:rsidR="00113773" w:rsidRPr="00E22516" w:rsidRDefault="007346F3" w:rsidP="003B092B">
            <w:pPr>
              <w:pStyle w:val="aff7"/>
            </w:pPr>
            <w:r w:rsidRPr="00E22516">
              <w:t>111</w:t>
            </w:r>
          </w:p>
        </w:tc>
        <w:tc>
          <w:tcPr>
            <w:tcW w:w="0" w:type="auto"/>
            <w:vAlign w:val="center"/>
          </w:tcPr>
          <w:p w:rsidR="00113773" w:rsidRPr="00E22516" w:rsidRDefault="007346F3" w:rsidP="003B092B">
            <w:pPr>
              <w:pStyle w:val="aff7"/>
            </w:pPr>
            <w:r w:rsidRPr="00E22516">
              <w:t>112</w:t>
            </w:r>
          </w:p>
        </w:tc>
        <w:tc>
          <w:tcPr>
            <w:tcW w:w="0" w:type="auto"/>
            <w:vAlign w:val="center"/>
          </w:tcPr>
          <w:p w:rsidR="00113773" w:rsidRPr="00E22516" w:rsidRDefault="007346F3" w:rsidP="003B092B">
            <w:pPr>
              <w:pStyle w:val="aff7"/>
            </w:pPr>
            <w:r w:rsidRPr="00E22516">
              <w:t>109</w:t>
            </w:r>
          </w:p>
        </w:tc>
        <w:tc>
          <w:tcPr>
            <w:tcW w:w="0" w:type="auto"/>
            <w:vAlign w:val="center"/>
          </w:tcPr>
          <w:p w:rsidR="00113773" w:rsidRPr="00E22516" w:rsidRDefault="007346F3" w:rsidP="003B092B">
            <w:pPr>
              <w:pStyle w:val="aff7"/>
            </w:pPr>
            <w:r w:rsidRPr="00E22516">
              <w:t>106</w:t>
            </w:r>
          </w:p>
        </w:tc>
        <w:tc>
          <w:tcPr>
            <w:tcW w:w="0" w:type="auto"/>
            <w:vAlign w:val="center"/>
          </w:tcPr>
          <w:p w:rsidR="00113773" w:rsidRPr="00E22516" w:rsidRDefault="007346F3" w:rsidP="003B092B">
            <w:pPr>
              <w:pStyle w:val="aff7"/>
            </w:pPr>
            <w:r w:rsidRPr="00E22516">
              <w:t>97</w:t>
            </w:r>
          </w:p>
        </w:tc>
        <w:tc>
          <w:tcPr>
            <w:tcW w:w="0" w:type="auto"/>
            <w:vAlign w:val="center"/>
          </w:tcPr>
          <w:p w:rsidR="00113773" w:rsidRPr="00E22516" w:rsidRDefault="007346F3" w:rsidP="003B092B">
            <w:pPr>
              <w:pStyle w:val="aff7"/>
            </w:pPr>
            <w:r w:rsidRPr="00E22516">
              <w:t>93</w:t>
            </w:r>
          </w:p>
        </w:tc>
        <w:tc>
          <w:tcPr>
            <w:tcW w:w="0" w:type="auto"/>
            <w:vAlign w:val="center"/>
          </w:tcPr>
          <w:p w:rsidR="00113773" w:rsidRPr="00E22516" w:rsidRDefault="007346F3" w:rsidP="003B092B">
            <w:pPr>
              <w:pStyle w:val="aff7"/>
            </w:pPr>
            <w:r w:rsidRPr="00E22516">
              <w:t>92</w:t>
            </w:r>
          </w:p>
        </w:tc>
      </w:tr>
      <w:tr w:rsidR="00113773" w:rsidRPr="00E22516" w:rsidTr="00E22516">
        <w:trPr>
          <w:cantSplit/>
          <w:tblHeader/>
          <w:jc w:val="center"/>
        </w:trPr>
        <w:tc>
          <w:tcPr>
            <w:tcW w:w="0" w:type="auto"/>
            <w:vAlign w:val="center"/>
          </w:tcPr>
          <w:p w:rsidR="00113773" w:rsidRPr="00E22516" w:rsidRDefault="00113773" w:rsidP="003B092B">
            <w:pPr>
              <w:pStyle w:val="aff7"/>
              <w:rPr>
                <w:color w:val="000000"/>
              </w:rPr>
            </w:pPr>
            <w:r w:rsidRPr="00E22516">
              <w:rPr>
                <w:color w:val="000000"/>
              </w:rPr>
              <w:t>Число больничных коек в учреждениях здравоохранения всех форм собственности</w:t>
            </w:r>
          </w:p>
        </w:tc>
        <w:tc>
          <w:tcPr>
            <w:tcW w:w="0" w:type="auto"/>
            <w:vAlign w:val="center"/>
          </w:tcPr>
          <w:p w:rsidR="00113773" w:rsidRPr="00E22516" w:rsidRDefault="007346F3" w:rsidP="003B092B">
            <w:pPr>
              <w:pStyle w:val="aff7"/>
            </w:pPr>
            <w:r w:rsidRPr="00E22516">
              <w:t>132</w:t>
            </w:r>
          </w:p>
        </w:tc>
        <w:tc>
          <w:tcPr>
            <w:tcW w:w="0" w:type="auto"/>
            <w:vAlign w:val="center"/>
          </w:tcPr>
          <w:p w:rsidR="00113773" w:rsidRPr="00E22516" w:rsidRDefault="007346F3" w:rsidP="003B092B">
            <w:pPr>
              <w:pStyle w:val="aff7"/>
            </w:pPr>
            <w:r w:rsidRPr="00E22516">
              <w:t>132</w:t>
            </w:r>
          </w:p>
        </w:tc>
        <w:tc>
          <w:tcPr>
            <w:tcW w:w="0" w:type="auto"/>
            <w:vAlign w:val="center"/>
          </w:tcPr>
          <w:p w:rsidR="00113773" w:rsidRPr="00E22516" w:rsidRDefault="007346F3" w:rsidP="003B092B">
            <w:pPr>
              <w:pStyle w:val="aff7"/>
            </w:pPr>
            <w:r w:rsidRPr="00E22516">
              <w:t>132</w:t>
            </w:r>
          </w:p>
        </w:tc>
        <w:tc>
          <w:tcPr>
            <w:tcW w:w="0" w:type="auto"/>
            <w:vAlign w:val="center"/>
          </w:tcPr>
          <w:p w:rsidR="00113773" w:rsidRPr="00E22516" w:rsidRDefault="007346F3" w:rsidP="003B092B">
            <w:pPr>
              <w:pStyle w:val="aff7"/>
            </w:pPr>
            <w:r w:rsidRPr="00E22516">
              <w:t>116</w:t>
            </w:r>
          </w:p>
        </w:tc>
        <w:tc>
          <w:tcPr>
            <w:tcW w:w="0" w:type="auto"/>
            <w:vAlign w:val="center"/>
          </w:tcPr>
          <w:p w:rsidR="00113773" w:rsidRPr="00E22516" w:rsidRDefault="007346F3" w:rsidP="003B092B">
            <w:pPr>
              <w:pStyle w:val="aff7"/>
            </w:pPr>
            <w:r w:rsidRPr="00E22516">
              <w:t>116</w:t>
            </w:r>
          </w:p>
        </w:tc>
        <w:tc>
          <w:tcPr>
            <w:tcW w:w="0" w:type="auto"/>
            <w:vAlign w:val="center"/>
          </w:tcPr>
          <w:p w:rsidR="00113773" w:rsidRPr="00E22516" w:rsidRDefault="007346F3" w:rsidP="003B092B">
            <w:pPr>
              <w:pStyle w:val="aff7"/>
            </w:pPr>
            <w:r w:rsidRPr="00E22516">
              <w:t>84</w:t>
            </w:r>
          </w:p>
        </w:tc>
        <w:tc>
          <w:tcPr>
            <w:tcW w:w="0" w:type="auto"/>
            <w:vAlign w:val="center"/>
          </w:tcPr>
          <w:p w:rsidR="00113773" w:rsidRPr="00E22516" w:rsidRDefault="007346F3" w:rsidP="003B092B">
            <w:pPr>
              <w:pStyle w:val="aff7"/>
            </w:pPr>
            <w:r w:rsidRPr="00E22516">
              <w:t>84</w:t>
            </w:r>
          </w:p>
        </w:tc>
        <w:tc>
          <w:tcPr>
            <w:tcW w:w="0" w:type="auto"/>
            <w:vAlign w:val="center"/>
          </w:tcPr>
          <w:p w:rsidR="00113773" w:rsidRPr="00E22516" w:rsidRDefault="007346F3" w:rsidP="003B092B">
            <w:pPr>
              <w:pStyle w:val="aff7"/>
            </w:pPr>
            <w:r w:rsidRPr="00E22516">
              <w:t>75</w:t>
            </w:r>
          </w:p>
        </w:tc>
        <w:tc>
          <w:tcPr>
            <w:tcW w:w="0" w:type="auto"/>
            <w:vAlign w:val="center"/>
          </w:tcPr>
          <w:p w:rsidR="00113773" w:rsidRPr="00E22516" w:rsidRDefault="007346F3" w:rsidP="003B092B">
            <w:pPr>
              <w:pStyle w:val="aff7"/>
            </w:pPr>
            <w:r w:rsidRPr="00E22516">
              <w:t>81</w:t>
            </w:r>
          </w:p>
        </w:tc>
        <w:tc>
          <w:tcPr>
            <w:tcW w:w="0" w:type="auto"/>
            <w:vAlign w:val="center"/>
          </w:tcPr>
          <w:p w:rsidR="00113773" w:rsidRPr="00E22516" w:rsidRDefault="007346F3" w:rsidP="003B092B">
            <w:pPr>
              <w:pStyle w:val="aff7"/>
            </w:pPr>
            <w:r w:rsidRPr="00E22516">
              <w:t>82</w:t>
            </w:r>
          </w:p>
        </w:tc>
      </w:tr>
      <w:tr w:rsidR="00113773" w:rsidRPr="00E22516" w:rsidTr="00E22516">
        <w:trPr>
          <w:cantSplit/>
          <w:tblHeader/>
          <w:jc w:val="center"/>
        </w:trPr>
        <w:tc>
          <w:tcPr>
            <w:tcW w:w="0" w:type="auto"/>
            <w:vAlign w:val="center"/>
          </w:tcPr>
          <w:p w:rsidR="00113773" w:rsidRPr="00E22516" w:rsidRDefault="00113773" w:rsidP="003B092B">
            <w:pPr>
              <w:pStyle w:val="aff7"/>
              <w:rPr>
                <w:color w:val="000000"/>
              </w:rPr>
            </w:pPr>
            <w:r w:rsidRPr="00E22516">
              <w:rPr>
                <w:color w:val="000000"/>
              </w:rPr>
              <w:t>Количество фельдшерско-акушерских пунктов</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16</w:t>
            </w:r>
          </w:p>
        </w:tc>
        <w:tc>
          <w:tcPr>
            <w:tcW w:w="0" w:type="auto"/>
            <w:vAlign w:val="center"/>
          </w:tcPr>
          <w:p w:rsidR="00113773" w:rsidRPr="00E22516" w:rsidRDefault="007346F3" w:rsidP="003B092B">
            <w:pPr>
              <w:pStyle w:val="aff7"/>
            </w:pPr>
            <w:r w:rsidRPr="00E22516">
              <w:t>14</w:t>
            </w:r>
          </w:p>
        </w:tc>
        <w:tc>
          <w:tcPr>
            <w:tcW w:w="0" w:type="auto"/>
            <w:vAlign w:val="center"/>
          </w:tcPr>
          <w:p w:rsidR="00113773" w:rsidRPr="00E22516" w:rsidRDefault="007346F3" w:rsidP="003B092B">
            <w:pPr>
              <w:pStyle w:val="aff7"/>
            </w:pPr>
            <w:r w:rsidRPr="00E22516">
              <w:t>14</w:t>
            </w:r>
          </w:p>
        </w:tc>
      </w:tr>
    </w:tbl>
    <w:p w:rsidR="00E22516" w:rsidRDefault="00E22516" w:rsidP="00263125">
      <w:pPr>
        <w:pStyle w:val="ae"/>
        <w:spacing w:before="0" w:beforeAutospacing="0" w:after="0" w:afterAutospacing="0" w:line="276" w:lineRule="auto"/>
        <w:ind w:firstLine="567"/>
        <w:jc w:val="both"/>
        <w:rPr>
          <w:sz w:val="26"/>
          <w:szCs w:val="26"/>
        </w:rPr>
        <w:sectPr w:rsidR="00E22516" w:rsidSect="00E22516">
          <w:pgSz w:w="16838" w:h="11906" w:orient="landscape"/>
          <w:pgMar w:top="851" w:right="1134" w:bottom="1701" w:left="1701" w:header="709" w:footer="709" w:gutter="0"/>
          <w:cols w:space="708"/>
          <w:titlePg/>
          <w:docGrid w:linePitch="360"/>
        </w:sectPr>
      </w:pPr>
    </w:p>
    <w:p w:rsidR="00B85746" w:rsidRPr="009631D7" w:rsidRDefault="00B85746" w:rsidP="00263125">
      <w:pPr>
        <w:pStyle w:val="ae"/>
        <w:spacing w:before="0" w:beforeAutospacing="0" w:after="0" w:afterAutospacing="0" w:line="276" w:lineRule="auto"/>
        <w:ind w:firstLine="567"/>
        <w:jc w:val="both"/>
        <w:rPr>
          <w:sz w:val="26"/>
          <w:szCs w:val="26"/>
        </w:rPr>
      </w:pPr>
      <w:r w:rsidRPr="009631D7">
        <w:rPr>
          <w:sz w:val="26"/>
          <w:szCs w:val="26"/>
        </w:rPr>
        <w:lastRenderedPageBreak/>
        <w:t xml:space="preserve">Приоритетной задачей остается создание условий для развития наших детей. В районе </w:t>
      </w:r>
      <w:proofErr w:type="gramStart"/>
      <w:r w:rsidRPr="009631D7">
        <w:rPr>
          <w:sz w:val="26"/>
          <w:szCs w:val="26"/>
        </w:rPr>
        <w:t>проживают 2524 детей из них обучаются</w:t>
      </w:r>
      <w:proofErr w:type="gramEnd"/>
      <w:r w:rsidRPr="009631D7">
        <w:rPr>
          <w:sz w:val="26"/>
          <w:szCs w:val="26"/>
        </w:rPr>
        <w:t xml:space="preserve"> в школах 1434 ребенка, а в дошкольных учреждениях 614 воспитанников.</w:t>
      </w:r>
    </w:p>
    <w:p w:rsidR="00B85746" w:rsidRPr="009631D7" w:rsidRDefault="00B85746" w:rsidP="00263125">
      <w:pPr>
        <w:pStyle w:val="ae"/>
        <w:spacing w:before="0" w:beforeAutospacing="0" w:after="0" w:afterAutospacing="0" w:line="276" w:lineRule="auto"/>
        <w:ind w:firstLine="567"/>
        <w:jc w:val="both"/>
        <w:rPr>
          <w:sz w:val="26"/>
          <w:szCs w:val="26"/>
        </w:rPr>
      </w:pPr>
      <w:r w:rsidRPr="009631D7">
        <w:rPr>
          <w:sz w:val="26"/>
          <w:szCs w:val="26"/>
        </w:rPr>
        <w:t>Охват всеми формами дошкольного образования детей в возрасте от 1,5 до 7 лет в районе составляет 61,9%. Указ Президента России по обеспечению 100% - ой доступности дошкольного образования детей от 3 до 7 лет в районе выполняется.</w:t>
      </w:r>
    </w:p>
    <w:p w:rsidR="00B85746" w:rsidRPr="009631D7" w:rsidRDefault="00B85746" w:rsidP="00263125">
      <w:pPr>
        <w:pStyle w:val="ae"/>
        <w:spacing w:before="0" w:beforeAutospacing="0" w:after="0" w:afterAutospacing="0" w:line="276" w:lineRule="auto"/>
        <w:ind w:firstLine="567"/>
        <w:jc w:val="both"/>
        <w:rPr>
          <w:sz w:val="26"/>
          <w:szCs w:val="26"/>
        </w:rPr>
      </w:pPr>
      <w:r w:rsidRPr="009631D7">
        <w:rPr>
          <w:rFonts w:eastAsia="Calibri"/>
          <w:sz w:val="26"/>
          <w:szCs w:val="26"/>
        </w:rPr>
        <w:t>В текущем году оказана услуга по приёму 183 заявлений от родителей (законных представителей) на постановку на очередь в детский сад. В электронной очереди на получение места в детских садах зарегистрировано 32 ребёнка в возрасте от 0 до трёх лет, очередность детей от 3-х лет до 7 лет отсутствует.</w:t>
      </w:r>
    </w:p>
    <w:p w:rsidR="00B85746" w:rsidRPr="009631D7" w:rsidRDefault="00B85746" w:rsidP="00263125">
      <w:pPr>
        <w:spacing w:line="276" w:lineRule="auto"/>
        <w:ind w:firstLine="567"/>
        <w:jc w:val="both"/>
        <w:rPr>
          <w:sz w:val="26"/>
          <w:szCs w:val="26"/>
        </w:rPr>
      </w:pPr>
      <w:r w:rsidRPr="009631D7">
        <w:rPr>
          <w:sz w:val="26"/>
          <w:szCs w:val="26"/>
        </w:rPr>
        <w:t xml:space="preserve">В общеобразовательных организациях </w:t>
      </w:r>
      <w:proofErr w:type="spellStart"/>
      <w:r w:rsidRPr="009631D7">
        <w:rPr>
          <w:sz w:val="26"/>
          <w:szCs w:val="26"/>
        </w:rPr>
        <w:t>Тюменцевского</w:t>
      </w:r>
      <w:proofErr w:type="spellEnd"/>
      <w:r w:rsidRPr="009631D7">
        <w:rPr>
          <w:sz w:val="26"/>
          <w:szCs w:val="26"/>
        </w:rPr>
        <w:t xml:space="preserve"> района на начало учебного года зарегистрировано 1493 ученика из них 137 детей с ОВЗ (в 2018 129 чел.).</w:t>
      </w:r>
    </w:p>
    <w:p w:rsidR="00B85746" w:rsidRPr="009631D7" w:rsidRDefault="00B85746" w:rsidP="00263125">
      <w:pPr>
        <w:spacing w:line="276" w:lineRule="auto"/>
        <w:ind w:firstLine="567"/>
        <w:jc w:val="both"/>
        <w:rPr>
          <w:sz w:val="26"/>
          <w:szCs w:val="26"/>
        </w:rPr>
      </w:pPr>
      <w:proofErr w:type="gramStart"/>
      <w:r w:rsidRPr="009631D7">
        <w:rPr>
          <w:sz w:val="26"/>
          <w:szCs w:val="26"/>
        </w:rPr>
        <w:t xml:space="preserve">К сожалению, 133 ученика </w:t>
      </w:r>
      <w:proofErr w:type="spellStart"/>
      <w:r w:rsidRPr="009631D7">
        <w:rPr>
          <w:sz w:val="26"/>
          <w:szCs w:val="26"/>
        </w:rPr>
        <w:t>Тюменцевской</w:t>
      </w:r>
      <w:proofErr w:type="spellEnd"/>
      <w:r w:rsidRPr="009631D7">
        <w:rPr>
          <w:sz w:val="26"/>
          <w:szCs w:val="26"/>
        </w:rPr>
        <w:t xml:space="preserve"> СОШ обучается во вторую смену (9 %), снизить процент обучающихся во 2 смену за счет имеющегося ресурса не предоставляется возможным Необходимо создание дополнительных мест путем строительства нового объекта.</w:t>
      </w:r>
      <w:proofErr w:type="gramEnd"/>
    </w:p>
    <w:p w:rsidR="00B85746" w:rsidRPr="009631D7" w:rsidRDefault="00B85746" w:rsidP="00263125">
      <w:pPr>
        <w:spacing w:line="276" w:lineRule="auto"/>
        <w:ind w:firstLine="567"/>
        <w:jc w:val="both"/>
        <w:rPr>
          <w:sz w:val="26"/>
          <w:szCs w:val="26"/>
        </w:rPr>
      </w:pPr>
      <w:r w:rsidRPr="009631D7">
        <w:rPr>
          <w:sz w:val="26"/>
          <w:szCs w:val="26"/>
        </w:rPr>
        <w:t>Важным элементом доступности образования остается обеспеченность учреждений школьными автобусами. В районе осуществляется подвоз 62 учащихся в 9 школ района.</w:t>
      </w:r>
    </w:p>
    <w:p w:rsidR="00B85746" w:rsidRPr="009631D7" w:rsidRDefault="00B85746" w:rsidP="00263125">
      <w:pPr>
        <w:spacing w:line="276" w:lineRule="auto"/>
        <w:ind w:firstLine="567"/>
        <w:jc w:val="both"/>
        <w:rPr>
          <w:sz w:val="26"/>
          <w:szCs w:val="26"/>
        </w:rPr>
      </w:pPr>
      <w:r w:rsidRPr="009631D7">
        <w:rPr>
          <w:sz w:val="26"/>
          <w:szCs w:val="26"/>
        </w:rPr>
        <w:t>Общая протяженность школьных маршрутов составляет 119,5 километров, работает 12 транспортных средств, из них 9 на ежедневном подвозе: 4 — автобусов марки ПАЗ, 5 – ГАЗ.</w:t>
      </w:r>
    </w:p>
    <w:p w:rsidR="00B85746" w:rsidRPr="009631D7" w:rsidRDefault="00B85746" w:rsidP="00263125">
      <w:pPr>
        <w:widowControl w:val="0"/>
        <w:tabs>
          <w:tab w:val="left" w:pos="567"/>
          <w:tab w:val="left" w:pos="9356"/>
        </w:tabs>
        <w:autoSpaceDE w:val="0"/>
        <w:autoSpaceDN w:val="0"/>
        <w:adjustRightInd w:val="0"/>
        <w:spacing w:line="276" w:lineRule="auto"/>
        <w:ind w:firstLine="567"/>
        <w:jc w:val="both"/>
        <w:rPr>
          <w:sz w:val="26"/>
          <w:szCs w:val="26"/>
        </w:rPr>
      </w:pPr>
      <w:r w:rsidRPr="009631D7">
        <w:rPr>
          <w:sz w:val="26"/>
          <w:szCs w:val="26"/>
        </w:rPr>
        <w:t xml:space="preserve">В 2019 году автопарк пополнился – в </w:t>
      </w:r>
      <w:proofErr w:type="spellStart"/>
      <w:r w:rsidRPr="009631D7">
        <w:rPr>
          <w:sz w:val="26"/>
          <w:szCs w:val="26"/>
        </w:rPr>
        <w:t>Юдихинской</w:t>
      </w:r>
      <w:proofErr w:type="spellEnd"/>
      <w:r w:rsidRPr="009631D7">
        <w:rPr>
          <w:sz w:val="26"/>
          <w:szCs w:val="26"/>
        </w:rPr>
        <w:t xml:space="preserve"> школе произведена замена отработавшего свой ресурс транспортного средства на новое. В 2019 году, за счет сре</w:t>
      </w:r>
      <w:proofErr w:type="gramStart"/>
      <w:r w:rsidRPr="009631D7">
        <w:rPr>
          <w:sz w:val="26"/>
          <w:szCs w:val="26"/>
        </w:rPr>
        <w:t>дств кр</w:t>
      </w:r>
      <w:proofErr w:type="gramEnd"/>
      <w:r w:rsidRPr="009631D7">
        <w:rPr>
          <w:sz w:val="26"/>
          <w:szCs w:val="26"/>
        </w:rPr>
        <w:t xml:space="preserve">аевого бюджета на 866,33 тыс. руб. проведена частичная замена технологического и холодильного оборудования в 8 школьных столовых следующих школ: </w:t>
      </w:r>
      <w:proofErr w:type="spellStart"/>
      <w:r w:rsidRPr="009631D7">
        <w:rPr>
          <w:rFonts w:eastAsia="Calibri"/>
          <w:sz w:val="26"/>
          <w:szCs w:val="26"/>
        </w:rPr>
        <w:t>Тюменцевской</w:t>
      </w:r>
      <w:proofErr w:type="spellEnd"/>
      <w:r w:rsidRPr="009631D7">
        <w:rPr>
          <w:rFonts w:eastAsia="Calibri"/>
          <w:sz w:val="26"/>
          <w:szCs w:val="26"/>
        </w:rPr>
        <w:t xml:space="preserve">, </w:t>
      </w:r>
      <w:proofErr w:type="spellStart"/>
      <w:r w:rsidRPr="009631D7">
        <w:rPr>
          <w:rFonts w:eastAsia="Calibri"/>
          <w:sz w:val="26"/>
          <w:szCs w:val="26"/>
        </w:rPr>
        <w:t>Грязновской</w:t>
      </w:r>
      <w:proofErr w:type="spellEnd"/>
      <w:r w:rsidRPr="009631D7">
        <w:rPr>
          <w:rFonts w:eastAsia="Calibri"/>
          <w:sz w:val="26"/>
          <w:szCs w:val="26"/>
        </w:rPr>
        <w:t xml:space="preserve">, </w:t>
      </w:r>
      <w:proofErr w:type="spellStart"/>
      <w:r w:rsidRPr="009631D7">
        <w:rPr>
          <w:rFonts w:eastAsia="Calibri"/>
          <w:sz w:val="26"/>
          <w:szCs w:val="26"/>
        </w:rPr>
        <w:t>Карповской</w:t>
      </w:r>
      <w:proofErr w:type="spellEnd"/>
      <w:r w:rsidRPr="009631D7">
        <w:rPr>
          <w:rFonts w:eastAsia="Calibri"/>
          <w:sz w:val="26"/>
          <w:szCs w:val="26"/>
        </w:rPr>
        <w:t xml:space="preserve">, </w:t>
      </w:r>
      <w:proofErr w:type="spellStart"/>
      <w:r w:rsidRPr="009631D7">
        <w:rPr>
          <w:rFonts w:eastAsia="Calibri"/>
          <w:sz w:val="26"/>
          <w:szCs w:val="26"/>
        </w:rPr>
        <w:t>Вылковской</w:t>
      </w:r>
      <w:proofErr w:type="spellEnd"/>
      <w:r w:rsidRPr="009631D7">
        <w:rPr>
          <w:rFonts w:eastAsia="Calibri"/>
          <w:sz w:val="26"/>
          <w:szCs w:val="26"/>
        </w:rPr>
        <w:t xml:space="preserve"> и </w:t>
      </w:r>
      <w:proofErr w:type="spellStart"/>
      <w:r w:rsidRPr="009631D7">
        <w:rPr>
          <w:rFonts w:eastAsia="Calibri"/>
          <w:sz w:val="26"/>
          <w:szCs w:val="26"/>
        </w:rPr>
        <w:t>Шарчинской</w:t>
      </w:r>
      <w:proofErr w:type="spellEnd"/>
      <w:r w:rsidRPr="009631D7">
        <w:rPr>
          <w:rFonts w:eastAsia="Calibri"/>
          <w:sz w:val="26"/>
          <w:szCs w:val="26"/>
        </w:rPr>
        <w:t>.</w:t>
      </w:r>
    </w:p>
    <w:p w:rsidR="00B85746" w:rsidRPr="009631D7" w:rsidRDefault="00B85746" w:rsidP="00263125">
      <w:pPr>
        <w:autoSpaceDE w:val="0"/>
        <w:autoSpaceDN w:val="0"/>
        <w:adjustRightInd w:val="0"/>
        <w:spacing w:line="276" w:lineRule="auto"/>
        <w:ind w:firstLine="567"/>
        <w:jc w:val="both"/>
        <w:rPr>
          <w:color w:val="000000"/>
          <w:sz w:val="26"/>
          <w:szCs w:val="26"/>
        </w:rPr>
      </w:pPr>
      <w:r w:rsidRPr="009631D7">
        <w:rPr>
          <w:color w:val="000000"/>
          <w:sz w:val="26"/>
          <w:szCs w:val="26"/>
        </w:rPr>
        <w:t xml:space="preserve">С 1 марта 2019 года в районе запущена модель персонифицированного финансирования дополнительного образования детей. По новой системе родителям детей в возрасте от 5 до 18 лет предоставляются сертификаты, которые дают возможность оплатить бюджетными средствами посещение кружков, секций на территории </w:t>
      </w:r>
      <w:proofErr w:type="spellStart"/>
      <w:r w:rsidRPr="009631D7">
        <w:rPr>
          <w:color w:val="000000"/>
          <w:sz w:val="26"/>
          <w:szCs w:val="26"/>
        </w:rPr>
        <w:t>Тюменцевского</w:t>
      </w:r>
      <w:proofErr w:type="spellEnd"/>
      <w:r w:rsidRPr="009631D7">
        <w:rPr>
          <w:color w:val="000000"/>
          <w:sz w:val="26"/>
          <w:szCs w:val="26"/>
        </w:rPr>
        <w:t xml:space="preserve"> района.</w:t>
      </w:r>
    </w:p>
    <w:p w:rsidR="00B85746" w:rsidRPr="009631D7" w:rsidRDefault="00B85746" w:rsidP="00263125">
      <w:pPr>
        <w:autoSpaceDE w:val="0"/>
        <w:autoSpaceDN w:val="0"/>
        <w:adjustRightInd w:val="0"/>
        <w:spacing w:line="276" w:lineRule="auto"/>
        <w:ind w:firstLine="567"/>
        <w:jc w:val="both"/>
        <w:rPr>
          <w:color w:val="000000"/>
          <w:sz w:val="26"/>
          <w:szCs w:val="26"/>
        </w:rPr>
      </w:pPr>
      <w:r w:rsidRPr="009631D7">
        <w:rPr>
          <w:color w:val="000000"/>
          <w:sz w:val="26"/>
          <w:szCs w:val="26"/>
        </w:rPr>
        <w:t xml:space="preserve">За 2019 год было выдано 555 сертификатов ПФДО, успешно реализованы краткосрочные образовательные программы </w:t>
      </w:r>
      <w:proofErr w:type="spellStart"/>
      <w:r w:rsidRPr="009631D7">
        <w:rPr>
          <w:color w:val="000000"/>
          <w:sz w:val="26"/>
          <w:szCs w:val="26"/>
        </w:rPr>
        <w:t>Тюменцевским</w:t>
      </w:r>
      <w:proofErr w:type="spellEnd"/>
      <w:r w:rsidRPr="009631D7">
        <w:rPr>
          <w:color w:val="000000"/>
          <w:sz w:val="26"/>
          <w:szCs w:val="26"/>
        </w:rPr>
        <w:t xml:space="preserve"> центром детского творчества, что способствовало увеличению охвата дополнительным образованием детей района, в 2019 году он составил 73 %. В 2018 году – 71 %.</w:t>
      </w:r>
    </w:p>
    <w:p w:rsidR="00B85746" w:rsidRPr="009631D7" w:rsidRDefault="00B85746" w:rsidP="00263125">
      <w:pPr>
        <w:widowControl w:val="0"/>
        <w:tabs>
          <w:tab w:val="left" w:pos="567"/>
          <w:tab w:val="left" w:pos="9356"/>
        </w:tabs>
        <w:autoSpaceDE w:val="0"/>
        <w:autoSpaceDN w:val="0"/>
        <w:adjustRightInd w:val="0"/>
        <w:spacing w:line="276" w:lineRule="auto"/>
        <w:ind w:firstLine="567"/>
        <w:jc w:val="both"/>
        <w:rPr>
          <w:sz w:val="26"/>
          <w:szCs w:val="26"/>
        </w:rPr>
      </w:pPr>
      <w:r w:rsidRPr="009631D7">
        <w:rPr>
          <w:sz w:val="26"/>
          <w:szCs w:val="26"/>
        </w:rPr>
        <w:t xml:space="preserve">Для улучшения условий обучающихся проведена замена 77 оконных блоков в </w:t>
      </w:r>
      <w:proofErr w:type="spellStart"/>
      <w:r w:rsidRPr="009631D7">
        <w:rPr>
          <w:sz w:val="26"/>
          <w:szCs w:val="26"/>
        </w:rPr>
        <w:t>Карповской</w:t>
      </w:r>
      <w:proofErr w:type="spellEnd"/>
      <w:r w:rsidRPr="009631D7">
        <w:rPr>
          <w:sz w:val="26"/>
          <w:szCs w:val="26"/>
        </w:rPr>
        <w:t xml:space="preserve"> школе, на сумму 1514,766 тыс. рублей.</w:t>
      </w:r>
    </w:p>
    <w:p w:rsidR="00B85746" w:rsidRPr="009631D7" w:rsidRDefault="00B85746" w:rsidP="00263125">
      <w:pPr>
        <w:pStyle w:val="ae"/>
        <w:spacing w:before="0" w:beforeAutospacing="0" w:after="0" w:afterAutospacing="0" w:line="276" w:lineRule="auto"/>
        <w:ind w:firstLine="567"/>
        <w:jc w:val="both"/>
        <w:rPr>
          <w:sz w:val="26"/>
          <w:szCs w:val="26"/>
        </w:rPr>
      </w:pPr>
      <w:r w:rsidRPr="009631D7">
        <w:rPr>
          <w:sz w:val="26"/>
          <w:szCs w:val="26"/>
        </w:rPr>
        <w:t>Проблема обеспечения кадрами образовательных учреждений острая, на сегодня требуется более 10 специалистов разного уровня.</w:t>
      </w:r>
    </w:p>
    <w:p w:rsidR="00B85746" w:rsidRPr="00CA62C6" w:rsidRDefault="00B85746" w:rsidP="00263125">
      <w:pPr>
        <w:spacing w:line="276" w:lineRule="auto"/>
        <w:ind w:firstLine="567"/>
        <w:jc w:val="both"/>
        <w:rPr>
          <w:sz w:val="26"/>
          <w:szCs w:val="26"/>
        </w:rPr>
      </w:pPr>
      <w:r w:rsidRPr="00CA62C6">
        <w:rPr>
          <w:sz w:val="26"/>
          <w:szCs w:val="26"/>
        </w:rPr>
        <w:lastRenderedPageBreak/>
        <w:t>По-прежнему сохранены в районе с целью увеличения доли молодых специалистов в возрасте до 30 лет единовременные и компенсационные денежные выплаты.</w:t>
      </w:r>
    </w:p>
    <w:p w:rsidR="00B85746" w:rsidRPr="00CA62C6" w:rsidRDefault="00613C0C" w:rsidP="00263125">
      <w:pPr>
        <w:spacing w:line="276" w:lineRule="auto"/>
        <w:ind w:firstLine="567"/>
        <w:jc w:val="both"/>
        <w:rPr>
          <w:sz w:val="26"/>
          <w:szCs w:val="26"/>
        </w:rPr>
      </w:pPr>
      <w:r w:rsidRPr="00CA62C6">
        <w:rPr>
          <w:sz w:val="26"/>
          <w:szCs w:val="26"/>
        </w:rPr>
        <w:t>П</w:t>
      </w:r>
      <w:r w:rsidR="00B85746" w:rsidRPr="00CA62C6">
        <w:rPr>
          <w:sz w:val="26"/>
          <w:szCs w:val="26"/>
        </w:rPr>
        <w:t>омимо уже существующей в районе меры – целевому обучению в результате реализации федеральной программы «Земский учитель» удастся увеличить число молодых специалистов в сфере образования.</w:t>
      </w:r>
    </w:p>
    <w:p w:rsidR="00CA62C6" w:rsidRPr="00CA62C6" w:rsidRDefault="00CA62C6" w:rsidP="00CA62C6">
      <w:pPr>
        <w:pStyle w:val="a6"/>
        <w:spacing w:line="276" w:lineRule="auto"/>
        <w:jc w:val="both"/>
        <w:rPr>
          <w:sz w:val="26"/>
          <w:szCs w:val="26"/>
        </w:rPr>
      </w:pPr>
      <w:r w:rsidRPr="00CA62C6">
        <w:rPr>
          <w:sz w:val="26"/>
          <w:szCs w:val="26"/>
        </w:rPr>
        <w:t xml:space="preserve">           В 2019-2020 гг. в рамках краевой адресной инвестиционной программы  выполнена разработка проектно-сметной документации на строительство школы на 140 учащихся </w:t>
      </w:r>
      <w:proofErr w:type="gramStart"/>
      <w:r w:rsidRPr="00CA62C6">
        <w:rPr>
          <w:sz w:val="26"/>
          <w:szCs w:val="26"/>
        </w:rPr>
        <w:t>в</w:t>
      </w:r>
      <w:proofErr w:type="gramEnd"/>
      <w:r w:rsidRPr="00CA62C6">
        <w:rPr>
          <w:sz w:val="26"/>
          <w:szCs w:val="26"/>
        </w:rPr>
        <w:t xml:space="preserve"> с. Шарчино. Строительство начато в 2020 году. Ввод объекта в эксплуатацию запланирован в 2022 году.</w:t>
      </w:r>
    </w:p>
    <w:p w:rsidR="00B85746" w:rsidRPr="00CA62C6" w:rsidRDefault="00B85746" w:rsidP="00263125">
      <w:pPr>
        <w:spacing w:line="276" w:lineRule="auto"/>
        <w:ind w:firstLine="567"/>
        <w:jc w:val="both"/>
        <w:rPr>
          <w:sz w:val="26"/>
          <w:szCs w:val="26"/>
        </w:rPr>
      </w:pPr>
      <w:r w:rsidRPr="00CA62C6">
        <w:rPr>
          <w:sz w:val="26"/>
          <w:szCs w:val="26"/>
        </w:rPr>
        <w:t xml:space="preserve">В Тюменцевском районе поддерживаются инновационные направления работы с детьми и молодежью. В 2019 г. на базе Тюменцевский школы прошёл первый сельский фестиваль финансовой грамотности. </w:t>
      </w:r>
    </w:p>
    <w:p w:rsidR="00B85746" w:rsidRPr="00CA62C6" w:rsidRDefault="00B85746" w:rsidP="00263125">
      <w:pPr>
        <w:spacing w:line="276" w:lineRule="auto"/>
        <w:ind w:firstLine="567"/>
        <w:jc w:val="both"/>
        <w:rPr>
          <w:sz w:val="26"/>
          <w:szCs w:val="26"/>
        </w:rPr>
      </w:pPr>
      <w:r w:rsidRPr="00CA62C6">
        <w:rPr>
          <w:sz w:val="26"/>
          <w:szCs w:val="26"/>
        </w:rPr>
        <w:t>Это масштабное образовательное событие объединило ресурсы многих организаций: Министерство финансов Алтайского края, Министерство образования и науки Алтайского края, Алтайский краевой институт повышения квалификации работников образования, Тюменцевский районный центр детского творчества, Тюменцевская средняя общеобразовательная школа при партнёрстве с Управлением федеральной службы по надзору в сфере защиты прав потребителей и благополучия по АК, Пенсионным фондом РФ, Алтайским филиалом РАНХИГС, АГТУ им. И.И. Ползунова, Алтайским филиалом Фин. университета при Правительстве РФ, НП "Алтайский территориальный институт профессиональных бухгалтеров и аудиторов", ООО "ППФ Страхование жизни".</w:t>
      </w:r>
    </w:p>
    <w:p w:rsidR="00B85746" w:rsidRPr="00CA62C6" w:rsidRDefault="00B85746" w:rsidP="00263125">
      <w:pPr>
        <w:spacing w:line="276" w:lineRule="auto"/>
        <w:ind w:firstLine="567"/>
        <w:jc w:val="both"/>
        <w:rPr>
          <w:sz w:val="26"/>
          <w:szCs w:val="26"/>
        </w:rPr>
      </w:pPr>
      <w:r w:rsidRPr="00CA62C6">
        <w:rPr>
          <w:sz w:val="26"/>
          <w:szCs w:val="26"/>
        </w:rPr>
        <w:t>В работе 9 площадок фестиваля приняли участие 165 взрослых и 302 ребёнка различного возраста. Каждый участник фестиваля нашёл для себя новые знания, получил ответы на вопросы в области финансов, поучаствовал в различных видах деятельности, познакомился со специалистами различных служб и организаций. Фестиваль стал ярким событием в жизни не только  школы, но и всего Тюменцевского района.</w:t>
      </w:r>
    </w:p>
    <w:p w:rsidR="003B39DB" w:rsidRPr="00CA62C6" w:rsidRDefault="003B39DB" w:rsidP="00263125">
      <w:pPr>
        <w:pStyle w:val="ae"/>
        <w:spacing w:before="0" w:beforeAutospacing="0" w:after="0" w:afterAutospacing="0" w:line="276" w:lineRule="auto"/>
        <w:ind w:firstLine="567"/>
        <w:jc w:val="both"/>
        <w:rPr>
          <w:sz w:val="26"/>
          <w:szCs w:val="26"/>
        </w:rPr>
      </w:pPr>
      <w:r w:rsidRPr="00CA62C6">
        <w:rPr>
          <w:sz w:val="26"/>
          <w:szCs w:val="26"/>
        </w:rPr>
        <w:t>Для населения района созданы условия для занятия физкультурой и спортом. На территории района продолжает свою работу спортивная школа по 5 видам спорта, с численностью 150 детей и отделением по лыжным гонкам в с</w:t>
      </w:r>
      <w:proofErr w:type="gramStart"/>
      <w:r w:rsidRPr="00CA62C6">
        <w:rPr>
          <w:sz w:val="26"/>
          <w:szCs w:val="26"/>
        </w:rPr>
        <w:t>.Б</w:t>
      </w:r>
      <w:proofErr w:type="gramEnd"/>
      <w:r w:rsidRPr="00CA62C6">
        <w:rPr>
          <w:sz w:val="26"/>
          <w:szCs w:val="26"/>
        </w:rPr>
        <w:t>ерёзовка.</w:t>
      </w:r>
    </w:p>
    <w:p w:rsidR="003B39DB" w:rsidRPr="00CA62C6" w:rsidRDefault="003B39DB" w:rsidP="00263125">
      <w:pPr>
        <w:spacing w:line="276" w:lineRule="auto"/>
        <w:ind w:firstLine="567"/>
        <w:jc w:val="both"/>
        <w:rPr>
          <w:sz w:val="26"/>
          <w:szCs w:val="26"/>
        </w:rPr>
      </w:pPr>
      <w:r w:rsidRPr="00CA62C6">
        <w:rPr>
          <w:sz w:val="26"/>
          <w:szCs w:val="26"/>
        </w:rPr>
        <w:t xml:space="preserve">Спортсмены ДЮСшколы приняли участие в соревнованиях по греко-римской борьбе в г. </w:t>
      </w:r>
      <w:proofErr w:type="spellStart"/>
      <w:r w:rsidRPr="00CA62C6">
        <w:rPr>
          <w:sz w:val="26"/>
          <w:szCs w:val="26"/>
        </w:rPr>
        <w:t>Камень-на</w:t>
      </w:r>
      <w:proofErr w:type="spellEnd"/>
      <w:r w:rsidRPr="00CA62C6">
        <w:rPr>
          <w:sz w:val="26"/>
          <w:szCs w:val="26"/>
        </w:rPr>
        <w:t xml:space="preserve"> Оби и в г. Барнауле (5 раз), хоккею в г Славгороде и Заринске, баскетболу (чемпионат школьной баскетбольной лиги г Барнаул), волейбол в г Барнаул, лыжные гонки </w:t>
      </w:r>
      <w:proofErr w:type="gramStart"/>
      <w:r w:rsidRPr="00CA62C6">
        <w:rPr>
          <w:sz w:val="26"/>
          <w:szCs w:val="26"/>
        </w:rPr>
        <w:t>в</w:t>
      </w:r>
      <w:proofErr w:type="gramEnd"/>
      <w:r w:rsidRPr="00CA62C6">
        <w:rPr>
          <w:sz w:val="26"/>
          <w:szCs w:val="26"/>
        </w:rPr>
        <w:t xml:space="preserve"> с. Ребриха.</w:t>
      </w:r>
    </w:p>
    <w:p w:rsidR="003B39DB" w:rsidRPr="00CA62C6" w:rsidRDefault="003B39DB" w:rsidP="00263125">
      <w:pPr>
        <w:spacing w:line="276" w:lineRule="auto"/>
        <w:ind w:firstLine="567"/>
        <w:jc w:val="both"/>
        <w:rPr>
          <w:sz w:val="26"/>
          <w:szCs w:val="26"/>
        </w:rPr>
      </w:pPr>
      <w:r w:rsidRPr="00CA62C6">
        <w:rPr>
          <w:sz w:val="26"/>
          <w:szCs w:val="26"/>
        </w:rPr>
        <w:t>На территории района были проведены краевые соревнования по авто - мототуризму «Кольцо победы -2019г» с 8-11 мая 2019г, где приняло участие около 100 спортсменов.</w:t>
      </w:r>
    </w:p>
    <w:p w:rsidR="003B39DB" w:rsidRPr="009631D7" w:rsidRDefault="003B39DB" w:rsidP="00263125">
      <w:pPr>
        <w:spacing w:line="276" w:lineRule="auto"/>
        <w:ind w:firstLine="567"/>
        <w:jc w:val="both"/>
        <w:rPr>
          <w:sz w:val="26"/>
          <w:szCs w:val="26"/>
        </w:rPr>
      </w:pPr>
      <w:r w:rsidRPr="00CA62C6">
        <w:rPr>
          <w:sz w:val="26"/>
          <w:szCs w:val="26"/>
        </w:rPr>
        <w:t xml:space="preserve">Сборные команды района активно принимают участие в зональных и финальных соревнованиях как летней, так и зимней Олимпиады края по волейболу, </w:t>
      </w:r>
      <w:r w:rsidRPr="009631D7">
        <w:rPr>
          <w:sz w:val="26"/>
          <w:szCs w:val="26"/>
        </w:rPr>
        <w:lastRenderedPageBreak/>
        <w:t xml:space="preserve">баскетболу, легкой атлетике, </w:t>
      </w:r>
      <w:proofErr w:type="spellStart"/>
      <w:r w:rsidRPr="009631D7">
        <w:rPr>
          <w:sz w:val="26"/>
          <w:szCs w:val="26"/>
        </w:rPr>
        <w:t>полиатлону</w:t>
      </w:r>
      <w:proofErr w:type="spellEnd"/>
      <w:r w:rsidRPr="009631D7">
        <w:rPr>
          <w:sz w:val="26"/>
          <w:szCs w:val="26"/>
        </w:rPr>
        <w:t>, хоккею, лыжным гонкам и рыболовному спорту.</w:t>
      </w:r>
    </w:p>
    <w:p w:rsidR="003B39DB" w:rsidRPr="009631D7" w:rsidRDefault="003B39DB" w:rsidP="00263125">
      <w:pPr>
        <w:spacing w:line="276" w:lineRule="auto"/>
        <w:ind w:firstLine="567"/>
        <w:jc w:val="both"/>
        <w:rPr>
          <w:sz w:val="26"/>
          <w:szCs w:val="26"/>
        </w:rPr>
      </w:pPr>
      <w:r w:rsidRPr="009631D7">
        <w:rPr>
          <w:sz w:val="26"/>
          <w:szCs w:val="26"/>
        </w:rPr>
        <w:t xml:space="preserve">Гордость района - наши баскетболистки, серебряные призеры сельской Олимпиады </w:t>
      </w:r>
      <w:proofErr w:type="gramStart"/>
      <w:r w:rsidRPr="009631D7">
        <w:rPr>
          <w:sz w:val="26"/>
          <w:szCs w:val="26"/>
        </w:rPr>
        <w:t>в</w:t>
      </w:r>
      <w:proofErr w:type="gramEnd"/>
      <w:r w:rsidRPr="009631D7">
        <w:rPr>
          <w:sz w:val="26"/>
          <w:szCs w:val="26"/>
        </w:rPr>
        <w:t xml:space="preserve"> с. Кулунда.</w:t>
      </w:r>
    </w:p>
    <w:p w:rsidR="003B39DB" w:rsidRPr="009631D7" w:rsidRDefault="003B39DB" w:rsidP="00263125">
      <w:pPr>
        <w:spacing w:line="276" w:lineRule="auto"/>
        <w:ind w:firstLine="567"/>
        <w:jc w:val="both"/>
        <w:rPr>
          <w:sz w:val="26"/>
          <w:szCs w:val="26"/>
        </w:rPr>
      </w:pPr>
      <w:r w:rsidRPr="009631D7">
        <w:rPr>
          <w:sz w:val="26"/>
          <w:szCs w:val="26"/>
        </w:rPr>
        <w:t xml:space="preserve">В 2019 году район принял участие в  краевом конкурсе на лучшую  работу в области физкультуры и спорта среди сельских поселений края (пос. Королевский,  глава </w:t>
      </w:r>
      <w:proofErr w:type="spellStart"/>
      <w:r w:rsidRPr="009631D7">
        <w:rPr>
          <w:sz w:val="26"/>
          <w:szCs w:val="26"/>
        </w:rPr>
        <w:t>Куртабаев</w:t>
      </w:r>
      <w:proofErr w:type="spellEnd"/>
      <w:r w:rsidRPr="009631D7">
        <w:rPr>
          <w:sz w:val="26"/>
          <w:szCs w:val="26"/>
        </w:rPr>
        <w:t xml:space="preserve"> А.М.).</w:t>
      </w:r>
    </w:p>
    <w:p w:rsidR="003B39DB" w:rsidRPr="009631D7" w:rsidRDefault="003B39DB" w:rsidP="00263125">
      <w:pPr>
        <w:spacing w:line="276" w:lineRule="auto"/>
        <w:ind w:firstLine="567"/>
        <w:jc w:val="both"/>
        <w:rPr>
          <w:sz w:val="26"/>
          <w:szCs w:val="26"/>
        </w:rPr>
      </w:pPr>
      <w:r w:rsidRPr="009631D7">
        <w:rPr>
          <w:sz w:val="26"/>
          <w:szCs w:val="26"/>
        </w:rPr>
        <w:t xml:space="preserve">Получен инвентарь из краевого бюджета для спортивной школы на сумму 340 тыс. рублей, для соответствия спортивным нормативам по </w:t>
      </w:r>
      <w:proofErr w:type="spellStart"/>
      <w:r w:rsidRPr="009631D7">
        <w:rPr>
          <w:sz w:val="26"/>
          <w:szCs w:val="26"/>
        </w:rPr>
        <w:t>профстандартам</w:t>
      </w:r>
      <w:proofErr w:type="spellEnd"/>
      <w:r w:rsidRPr="009631D7">
        <w:rPr>
          <w:sz w:val="26"/>
          <w:szCs w:val="26"/>
        </w:rPr>
        <w:t xml:space="preserve"> и сдачи норм ГТО.</w:t>
      </w:r>
    </w:p>
    <w:p w:rsidR="003B39DB" w:rsidRPr="009631D7" w:rsidRDefault="003B39DB" w:rsidP="00263125">
      <w:pPr>
        <w:spacing w:line="276" w:lineRule="auto"/>
        <w:ind w:firstLine="567"/>
        <w:jc w:val="both"/>
        <w:rPr>
          <w:color w:val="000000" w:themeColor="text1"/>
          <w:sz w:val="26"/>
          <w:szCs w:val="26"/>
        </w:rPr>
      </w:pPr>
      <w:r w:rsidRPr="009631D7">
        <w:rPr>
          <w:color w:val="000000" w:themeColor="text1"/>
          <w:sz w:val="26"/>
          <w:szCs w:val="26"/>
        </w:rPr>
        <w:t>Продолжена работа по внедрению ФСК ГТО. Всего на 01.10.2021 года зарегистрировано 350 человек, выполнили нормы ГТО 110 человек, из них 86 получили знаки.</w:t>
      </w:r>
    </w:p>
    <w:p w:rsidR="003B39DB" w:rsidRPr="009631D7" w:rsidRDefault="003B39DB" w:rsidP="00263125">
      <w:pPr>
        <w:spacing w:line="276" w:lineRule="auto"/>
        <w:ind w:firstLine="567"/>
        <w:jc w:val="both"/>
        <w:rPr>
          <w:color w:val="000000" w:themeColor="text1"/>
          <w:sz w:val="26"/>
          <w:szCs w:val="26"/>
        </w:rPr>
      </w:pPr>
      <w:r w:rsidRPr="009631D7">
        <w:rPr>
          <w:color w:val="000000" w:themeColor="text1"/>
          <w:sz w:val="26"/>
          <w:szCs w:val="26"/>
        </w:rPr>
        <w:t xml:space="preserve">В </w:t>
      </w:r>
      <w:r w:rsidR="003E5BA0" w:rsidRPr="009631D7">
        <w:rPr>
          <w:color w:val="000000" w:themeColor="text1"/>
          <w:sz w:val="26"/>
          <w:szCs w:val="26"/>
        </w:rPr>
        <w:t xml:space="preserve">ноябре </w:t>
      </w:r>
      <w:r w:rsidRPr="009631D7">
        <w:rPr>
          <w:color w:val="000000" w:themeColor="text1"/>
          <w:sz w:val="26"/>
          <w:szCs w:val="26"/>
        </w:rPr>
        <w:t xml:space="preserve">2017 года было образовано одно большое учреждение – </w:t>
      </w:r>
      <w:r w:rsidR="003E5BA0" w:rsidRPr="009631D7">
        <w:rPr>
          <w:color w:val="000000" w:themeColor="text1"/>
          <w:sz w:val="26"/>
          <w:szCs w:val="26"/>
        </w:rPr>
        <w:t xml:space="preserve">Муниципальное бюджетное учреждение культуры «Многофункциональный культурный центр» </w:t>
      </w:r>
      <w:proofErr w:type="spellStart"/>
      <w:r w:rsidR="003E5BA0" w:rsidRPr="009631D7">
        <w:rPr>
          <w:color w:val="000000" w:themeColor="text1"/>
          <w:sz w:val="26"/>
          <w:szCs w:val="26"/>
        </w:rPr>
        <w:t>Тюменцевского</w:t>
      </w:r>
      <w:proofErr w:type="spellEnd"/>
      <w:r w:rsidR="003E5BA0" w:rsidRPr="009631D7">
        <w:rPr>
          <w:color w:val="000000" w:themeColor="text1"/>
          <w:sz w:val="26"/>
          <w:szCs w:val="26"/>
        </w:rPr>
        <w:t xml:space="preserve"> района» Алтайского края</w:t>
      </w:r>
      <w:r w:rsidRPr="009631D7">
        <w:rPr>
          <w:color w:val="000000" w:themeColor="text1"/>
          <w:sz w:val="26"/>
          <w:szCs w:val="26"/>
        </w:rPr>
        <w:t xml:space="preserve">, которое включает в себя  структурных подразделения: </w:t>
      </w:r>
      <w:r w:rsidR="003E5BA0" w:rsidRPr="009631D7">
        <w:rPr>
          <w:color w:val="000000" w:themeColor="text1"/>
          <w:sz w:val="26"/>
          <w:szCs w:val="26"/>
        </w:rPr>
        <w:t>сектор методического центра, отдел районной библиотеки, отдел районного дома культуры</w:t>
      </w:r>
      <w:r w:rsidRPr="009631D7">
        <w:rPr>
          <w:color w:val="000000" w:themeColor="text1"/>
          <w:sz w:val="26"/>
          <w:szCs w:val="26"/>
        </w:rPr>
        <w:t xml:space="preserve"> и 1</w:t>
      </w:r>
      <w:r w:rsidR="003E5BA0" w:rsidRPr="009631D7">
        <w:rPr>
          <w:color w:val="000000" w:themeColor="text1"/>
          <w:sz w:val="26"/>
          <w:szCs w:val="26"/>
        </w:rPr>
        <w:t xml:space="preserve"> сектор</w:t>
      </w:r>
      <w:r w:rsidR="00723131" w:rsidRPr="009631D7">
        <w:rPr>
          <w:color w:val="000000" w:themeColor="text1"/>
          <w:sz w:val="26"/>
          <w:szCs w:val="26"/>
        </w:rPr>
        <w:t xml:space="preserve"> районный</w:t>
      </w:r>
      <w:r w:rsidR="003E5BA0" w:rsidRPr="009631D7">
        <w:rPr>
          <w:color w:val="000000" w:themeColor="text1"/>
          <w:sz w:val="26"/>
          <w:szCs w:val="26"/>
        </w:rPr>
        <w:t xml:space="preserve"> </w:t>
      </w:r>
      <w:r w:rsidRPr="009631D7">
        <w:rPr>
          <w:color w:val="000000" w:themeColor="text1"/>
          <w:sz w:val="26"/>
          <w:szCs w:val="26"/>
        </w:rPr>
        <w:t>музей</w:t>
      </w:r>
      <w:r w:rsidR="003E5BA0" w:rsidRPr="009631D7">
        <w:rPr>
          <w:color w:val="000000" w:themeColor="text1"/>
          <w:sz w:val="26"/>
          <w:szCs w:val="26"/>
        </w:rPr>
        <w:t>.</w:t>
      </w:r>
    </w:p>
    <w:p w:rsidR="003B39DB" w:rsidRPr="009631D7" w:rsidRDefault="003B39DB" w:rsidP="00263125">
      <w:pPr>
        <w:spacing w:line="276" w:lineRule="auto"/>
        <w:ind w:firstLine="567"/>
        <w:jc w:val="both"/>
        <w:rPr>
          <w:sz w:val="26"/>
          <w:szCs w:val="26"/>
        </w:rPr>
      </w:pPr>
      <w:r w:rsidRPr="009631D7">
        <w:rPr>
          <w:sz w:val="26"/>
          <w:szCs w:val="26"/>
        </w:rPr>
        <w:t>Анализируя основные показатели работы культурн</w:t>
      </w:r>
      <w:proofErr w:type="gramStart"/>
      <w:r w:rsidRPr="009631D7">
        <w:rPr>
          <w:sz w:val="26"/>
          <w:szCs w:val="26"/>
        </w:rPr>
        <w:t>о-</w:t>
      </w:r>
      <w:proofErr w:type="gramEnd"/>
      <w:r w:rsidRPr="009631D7">
        <w:rPr>
          <w:sz w:val="26"/>
          <w:szCs w:val="26"/>
        </w:rPr>
        <w:t xml:space="preserve"> </w:t>
      </w:r>
      <w:proofErr w:type="spellStart"/>
      <w:r w:rsidRPr="009631D7">
        <w:rPr>
          <w:sz w:val="26"/>
          <w:szCs w:val="26"/>
        </w:rPr>
        <w:t>досуговых</w:t>
      </w:r>
      <w:proofErr w:type="spellEnd"/>
      <w:r w:rsidRPr="009631D7">
        <w:rPr>
          <w:sz w:val="26"/>
          <w:szCs w:val="26"/>
        </w:rPr>
        <w:t xml:space="preserve"> учреждений района следует отметить, что число клубных формирований уменьшилось в сравнении с прошлым годом с 134 до 132 соответственно число участников с 1317 до 1289. Число детских формирований уменьшилось на 1,а участников на 11 человек. А вот число культурно – массовых мероприятий увеличилось на 53 и количество посетителей на 4562 человека.</w:t>
      </w:r>
    </w:p>
    <w:p w:rsidR="003B39DB" w:rsidRPr="009631D7" w:rsidRDefault="003B39DB" w:rsidP="00263125">
      <w:pPr>
        <w:spacing w:line="276" w:lineRule="auto"/>
        <w:ind w:firstLine="567"/>
        <w:jc w:val="both"/>
        <w:rPr>
          <w:sz w:val="26"/>
          <w:szCs w:val="26"/>
        </w:rPr>
      </w:pPr>
      <w:r w:rsidRPr="009631D7">
        <w:rPr>
          <w:sz w:val="26"/>
          <w:szCs w:val="26"/>
        </w:rPr>
        <w:t>Понижение показателей связано с тем, что вышеназванные учреждения не работали в связи с ремонтом, а в Грязновском и Андроновском СДК длительное время не было работников культуры.</w:t>
      </w:r>
    </w:p>
    <w:p w:rsidR="003B39DB" w:rsidRPr="009631D7" w:rsidRDefault="003B39DB" w:rsidP="00263125">
      <w:pPr>
        <w:spacing w:line="276" w:lineRule="auto"/>
        <w:ind w:firstLine="567"/>
        <w:jc w:val="both"/>
        <w:rPr>
          <w:sz w:val="26"/>
          <w:szCs w:val="26"/>
        </w:rPr>
      </w:pPr>
      <w:r w:rsidRPr="009631D7">
        <w:rPr>
          <w:sz w:val="26"/>
          <w:szCs w:val="26"/>
        </w:rPr>
        <w:t xml:space="preserve">Кадровая проблема по-прежнему одна из самых острых в учреждениях культуры </w:t>
      </w:r>
      <w:proofErr w:type="spellStart"/>
      <w:r w:rsidRPr="009631D7">
        <w:rPr>
          <w:sz w:val="26"/>
          <w:szCs w:val="26"/>
        </w:rPr>
        <w:t>Тюменцевского</w:t>
      </w:r>
      <w:proofErr w:type="spellEnd"/>
      <w:r w:rsidRPr="009631D7">
        <w:rPr>
          <w:sz w:val="26"/>
          <w:szCs w:val="26"/>
        </w:rPr>
        <w:t xml:space="preserve"> района. Большинство работников не имеют специального образования.</w:t>
      </w:r>
    </w:p>
    <w:p w:rsidR="003B39DB" w:rsidRPr="009631D7" w:rsidRDefault="003B39DB" w:rsidP="00263125">
      <w:pPr>
        <w:spacing w:line="276" w:lineRule="auto"/>
        <w:ind w:firstLine="567"/>
        <w:jc w:val="both"/>
        <w:rPr>
          <w:sz w:val="26"/>
          <w:szCs w:val="26"/>
        </w:rPr>
      </w:pPr>
      <w:r w:rsidRPr="009631D7">
        <w:rPr>
          <w:sz w:val="26"/>
          <w:szCs w:val="26"/>
        </w:rPr>
        <w:t xml:space="preserve">Главным информационным потенциалом в библиотеках района является книга. Миссия библиотек района заключается в сохранении и развитии созданного в </w:t>
      </w:r>
      <w:proofErr w:type="spellStart"/>
      <w:r w:rsidRPr="009631D7">
        <w:rPr>
          <w:sz w:val="26"/>
          <w:szCs w:val="26"/>
        </w:rPr>
        <w:t>Тюменцевском</w:t>
      </w:r>
      <w:proofErr w:type="spellEnd"/>
      <w:r w:rsidRPr="009631D7">
        <w:rPr>
          <w:sz w:val="26"/>
          <w:szCs w:val="26"/>
        </w:rPr>
        <w:t xml:space="preserve"> районе библиотечного потенциала, продвижении книги и чтения среди жителей, реализация государственной национальной политики.</w:t>
      </w:r>
    </w:p>
    <w:p w:rsidR="003B39DB" w:rsidRPr="009631D7" w:rsidRDefault="003B39DB" w:rsidP="00263125">
      <w:pPr>
        <w:spacing w:line="276" w:lineRule="auto"/>
        <w:ind w:firstLine="567"/>
        <w:jc w:val="both"/>
        <w:rPr>
          <w:sz w:val="26"/>
          <w:szCs w:val="26"/>
        </w:rPr>
      </w:pPr>
      <w:r w:rsidRPr="009631D7">
        <w:rPr>
          <w:sz w:val="26"/>
          <w:szCs w:val="26"/>
        </w:rPr>
        <w:t>Для предоставления жителям отдаленных населенных пунктов и организаций равного доступа к библиотечно-информационным услугам и социально значимой информации, мы развиваем сеть библиотечных пунктов. Их в районе 14.</w:t>
      </w:r>
    </w:p>
    <w:p w:rsidR="003B39DB" w:rsidRPr="009631D7" w:rsidRDefault="003B39DB" w:rsidP="00263125">
      <w:pPr>
        <w:spacing w:line="276" w:lineRule="auto"/>
        <w:ind w:firstLine="567"/>
        <w:jc w:val="both"/>
        <w:rPr>
          <w:sz w:val="26"/>
          <w:szCs w:val="26"/>
        </w:rPr>
      </w:pPr>
      <w:r w:rsidRPr="009631D7">
        <w:rPr>
          <w:sz w:val="26"/>
          <w:szCs w:val="26"/>
        </w:rPr>
        <w:t>Кроме этого, во всех библиотеках района работает библиотечный патронаж «Книга-03». Библиотекари и волонтеры доставляют книги и периодические издания нуждающимся жителям на дом.</w:t>
      </w:r>
    </w:p>
    <w:p w:rsidR="003B39DB" w:rsidRPr="009631D7" w:rsidRDefault="003B39DB" w:rsidP="00263125">
      <w:pPr>
        <w:spacing w:line="276" w:lineRule="auto"/>
        <w:ind w:firstLine="567"/>
        <w:jc w:val="both"/>
        <w:rPr>
          <w:sz w:val="26"/>
          <w:szCs w:val="26"/>
        </w:rPr>
      </w:pPr>
      <w:r w:rsidRPr="009631D7">
        <w:rPr>
          <w:sz w:val="26"/>
          <w:szCs w:val="26"/>
        </w:rPr>
        <w:t xml:space="preserve">Динамика основных контрольных показателей в </w:t>
      </w:r>
      <w:r w:rsidR="006C1616">
        <w:rPr>
          <w:sz w:val="26"/>
          <w:szCs w:val="26"/>
        </w:rPr>
        <w:t xml:space="preserve">2019 </w:t>
      </w:r>
      <w:r w:rsidRPr="009631D7">
        <w:rPr>
          <w:sz w:val="26"/>
          <w:szCs w:val="26"/>
        </w:rPr>
        <w:t xml:space="preserve">году является положительной. Несмотря на ухудшающуюся демографическую ситуацию, </w:t>
      </w:r>
      <w:r w:rsidRPr="009631D7">
        <w:rPr>
          <w:sz w:val="26"/>
          <w:szCs w:val="26"/>
        </w:rPr>
        <w:lastRenderedPageBreak/>
        <w:t>сокращение продолжительности рабочего дня в библиотеках филиалах, отмечен небольшой рост числа читателей, посещений, книговыдач, поступления новой литературы.</w:t>
      </w:r>
    </w:p>
    <w:p w:rsidR="003B39DB" w:rsidRPr="009631D7" w:rsidRDefault="003B39DB" w:rsidP="003B092B">
      <w:pPr>
        <w:pStyle w:val="a3"/>
        <w:numPr>
          <w:ilvl w:val="0"/>
          <w:numId w:val="18"/>
        </w:numPr>
        <w:tabs>
          <w:tab w:val="left" w:pos="284"/>
        </w:tabs>
        <w:suppressAutoHyphens/>
        <w:spacing w:line="276" w:lineRule="auto"/>
        <w:ind w:left="0" w:firstLine="567"/>
        <w:jc w:val="both"/>
        <w:rPr>
          <w:sz w:val="26"/>
          <w:szCs w:val="26"/>
          <w:shd w:val="clear" w:color="auto" w:fill="FFFFFF"/>
        </w:rPr>
      </w:pPr>
      <w:r w:rsidRPr="009631D7">
        <w:rPr>
          <w:sz w:val="26"/>
          <w:szCs w:val="26"/>
          <w:shd w:val="clear" w:color="auto" w:fill="FFFFFF"/>
        </w:rPr>
        <w:t>количество читателей, пользующимися услугами библиотек увеличилось на 26 и составило 11680;</w:t>
      </w:r>
    </w:p>
    <w:p w:rsidR="003B39DB" w:rsidRPr="009631D7" w:rsidRDefault="003B39DB" w:rsidP="003B092B">
      <w:pPr>
        <w:pStyle w:val="a3"/>
        <w:numPr>
          <w:ilvl w:val="0"/>
          <w:numId w:val="18"/>
        </w:numPr>
        <w:tabs>
          <w:tab w:val="left" w:pos="284"/>
        </w:tabs>
        <w:suppressAutoHyphens/>
        <w:spacing w:line="276" w:lineRule="auto"/>
        <w:ind w:left="0" w:firstLine="567"/>
        <w:jc w:val="both"/>
        <w:rPr>
          <w:sz w:val="26"/>
          <w:szCs w:val="26"/>
          <w:shd w:val="clear" w:color="auto" w:fill="FFFFFF"/>
        </w:rPr>
      </w:pPr>
      <w:r w:rsidRPr="009631D7">
        <w:rPr>
          <w:sz w:val="26"/>
          <w:szCs w:val="26"/>
          <w:shd w:val="clear" w:color="auto" w:fill="FFFFFF"/>
        </w:rPr>
        <w:t>книговыдача составила 24892 экземпляра, что на 189 больше, чем в прошлом году;</w:t>
      </w:r>
    </w:p>
    <w:p w:rsidR="003B39DB" w:rsidRPr="009631D7" w:rsidRDefault="003B39DB" w:rsidP="003B092B">
      <w:pPr>
        <w:pStyle w:val="a3"/>
        <w:numPr>
          <w:ilvl w:val="0"/>
          <w:numId w:val="18"/>
        </w:numPr>
        <w:tabs>
          <w:tab w:val="left" w:pos="284"/>
        </w:tabs>
        <w:suppressAutoHyphens/>
        <w:spacing w:line="276" w:lineRule="auto"/>
        <w:ind w:left="0" w:firstLine="567"/>
        <w:jc w:val="both"/>
        <w:rPr>
          <w:sz w:val="26"/>
          <w:szCs w:val="26"/>
          <w:shd w:val="clear" w:color="auto" w:fill="FFFFFF"/>
        </w:rPr>
      </w:pPr>
      <w:r w:rsidRPr="009631D7">
        <w:rPr>
          <w:sz w:val="26"/>
          <w:szCs w:val="26"/>
          <w:shd w:val="clear" w:color="auto" w:fill="FFFFFF"/>
        </w:rPr>
        <w:t>Увеличилось количество посещений на 7182;</w:t>
      </w:r>
    </w:p>
    <w:p w:rsidR="003B39DB" w:rsidRPr="009631D7" w:rsidRDefault="003B39DB" w:rsidP="003B092B">
      <w:pPr>
        <w:pStyle w:val="a3"/>
        <w:numPr>
          <w:ilvl w:val="0"/>
          <w:numId w:val="18"/>
        </w:numPr>
        <w:tabs>
          <w:tab w:val="left" w:pos="284"/>
        </w:tabs>
        <w:suppressAutoHyphens/>
        <w:spacing w:line="276" w:lineRule="auto"/>
        <w:ind w:left="0" w:firstLine="567"/>
        <w:jc w:val="both"/>
        <w:rPr>
          <w:sz w:val="26"/>
          <w:szCs w:val="26"/>
          <w:shd w:val="clear" w:color="auto" w:fill="FFFFFF"/>
        </w:rPr>
      </w:pPr>
      <w:r w:rsidRPr="009631D7">
        <w:rPr>
          <w:sz w:val="26"/>
          <w:szCs w:val="26"/>
          <w:shd w:val="clear" w:color="auto" w:fill="FFFFFF"/>
        </w:rPr>
        <w:t>совокупный книжный фонд пополнился на 3091 экземпляр.</w:t>
      </w:r>
    </w:p>
    <w:p w:rsidR="003B39DB" w:rsidRPr="009631D7" w:rsidRDefault="003B39DB" w:rsidP="00263125">
      <w:pPr>
        <w:spacing w:line="276" w:lineRule="auto"/>
        <w:ind w:firstLine="567"/>
        <w:jc w:val="both"/>
        <w:rPr>
          <w:sz w:val="26"/>
          <w:szCs w:val="26"/>
        </w:rPr>
      </w:pPr>
      <w:r w:rsidRPr="009631D7">
        <w:rPr>
          <w:sz w:val="26"/>
          <w:szCs w:val="26"/>
        </w:rPr>
        <w:t>Анализируя деятельность музея по итогам года: посетители музея (во всех формах работы) стабильно около 10 тыс. человек в 2019 году и в 2018 году. Основной фонд музея пополнился на 300 единиц и составляет 5429. Проведено экскурсий в 2019 году –120, культурно-образовательных мероприятий – 147, организовано 54 выставки, дано 95 консультаций.</w:t>
      </w:r>
    </w:p>
    <w:p w:rsidR="003A5682" w:rsidRPr="009631D7" w:rsidRDefault="003B39DB" w:rsidP="00263125">
      <w:pPr>
        <w:spacing w:line="276" w:lineRule="auto"/>
        <w:ind w:firstLine="567"/>
        <w:jc w:val="both"/>
        <w:rPr>
          <w:sz w:val="26"/>
          <w:szCs w:val="26"/>
        </w:rPr>
      </w:pPr>
      <w:r w:rsidRPr="009631D7">
        <w:rPr>
          <w:sz w:val="26"/>
          <w:szCs w:val="26"/>
        </w:rPr>
        <w:t xml:space="preserve">В </w:t>
      </w:r>
      <w:proofErr w:type="spellStart"/>
      <w:r w:rsidRPr="009631D7">
        <w:rPr>
          <w:sz w:val="26"/>
          <w:szCs w:val="26"/>
        </w:rPr>
        <w:t>Тюменцевской</w:t>
      </w:r>
      <w:proofErr w:type="spellEnd"/>
      <w:r w:rsidRPr="009631D7">
        <w:rPr>
          <w:sz w:val="26"/>
          <w:szCs w:val="26"/>
        </w:rPr>
        <w:t xml:space="preserve"> детской школе искусств обучается 294 учащихся. В 2019 году закончили обучение 27 выпускников.</w:t>
      </w:r>
    </w:p>
    <w:p w:rsidR="004068BA" w:rsidRPr="009631D7" w:rsidRDefault="004068BA" w:rsidP="00263125">
      <w:pPr>
        <w:spacing w:line="276" w:lineRule="auto"/>
        <w:ind w:firstLine="567"/>
        <w:jc w:val="both"/>
        <w:rPr>
          <w:color w:val="000000" w:themeColor="text1"/>
          <w:sz w:val="26"/>
          <w:szCs w:val="26"/>
        </w:rPr>
      </w:pPr>
      <w:r w:rsidRPr="009631D7">
        <w:rPr>
          <w:color w:val="000000" w:themeColor="text1"/>
          <w:sz w:val="26"/>
          <w:szCs w:val="26"/>
        </w:rPr>
        <w:t>В системе здравоохранения района р</w:t>
      </w:r>
      <w:r w:rsidR="00723131" w:rsidRPr="009631D7">
        <w:rPr>
          <w:color w:val="000000" w:themeColor="text1"/>
          <w:sz w:val="26"/>
          <w:szCs w:val="26"/>
        </w:rPr>
        <w:t>аботает около 331</w:t>
      </w:r>
      <w:r w:rsidRPr="009631D7">
        <w:rPr>
          <w:color w:val="000000" w:themeColor="text1"/>
          <w:sz w:val="26"/>
          <w:szCs w:val="26"/>
        </w:rPr>
        <w:t xml:space="preserve"> человек.</w:t>
      </w:r>
      <w:r w:rsidR="003A5682" w:rsidRPr="009631D7">
        <w:rPr>
          <w:color w:val="000000" w:themeColor="text1"/>
          <w:sz w:val="26"/>
          <w:szCs w:val="26"/>
        </w:rPr>
        <w:t xml:space="preserve"> Из них </w:t>
      </w:r>
      <w:r w:rsidR="003A5682" w:rsidRPr="009631D7">
        <w:rPr>
          <w:rFonts w:eastAsia="Calibri"/>
          <w:color w:val="000000" w:themeColor="text1"/>
          <w:sz w:val="26"/>
          <w:szCs w:val="26"/>
        </w:rPr>
        <w:t xml:space="preserve"> работают 23 врача, 92 среднего медицинского персонала. На территории района действуют 14 </w:t>
      </w:r>
      <w:proofErr w:type="spellStart"/>
      <w:r w:rsidR="003A5682" w:rsidRPr="009631D7">
        <w:rPr>
          <w:rFonts w:eastAsia="Calibri"/>
          <w:color w:val="000000" w:themeColor="text1"/>
          <w:sz w:val="26"/>
          <w:szCs w:val="26"/>
        </w:rPr>
        <w:t>фельшерско-акушерских</w:t>
      </w:r>
      <w:proofErr w:type="spellEnd"/>
      <w:r w:rsidR="003A5682" w:rsidRPr="009631D7">
        <w:rPr>
          <w:rFonts w:eastAsia="Calibri"/>
          <w:color w:val="000000" w:themeColor="text1"/>
          <w:sz w:val="26"/>
          <w:szCs w:val="26"/>
        </w:rPr>
        <w:t xml:space="preserve"> пунктов.</w:t>
      </w:r>
      <w:r w:rsidRPr="009631D7">
        <w:rPr>
          <w:rFonts w:eastAsia="Calibri"/>
          <w:color w:val="000000" w:themeColor="text1"/>
          <w:sz w:val="26"/>
          <w:szCs w:val="26"/>
        </w:rPr>
        <w:t xml:space="preserve"> </w:t>
      </w:r>
    </w:p>
    <w:p w:rsidR="003A5682" w:rsidRPr="009631D7" w:rsidRDefault="003A5682" w:rsidP="00263125">
      <w:pPr>
        <w:pStyle w:val="ae"/>
        <w:spacing w:line="276" w:lineRule="auto"/>
        <w:ind w:firstLine="567"/>
        <w:jc w:val="both"/>
        <w:rPr>
          <w:sz w:val="26"/>
          <w:szCs w:val="26"/>
        </w:rPr>
      </w:pPr>
      <w:r w:rsidRPr="009631D7">
        <w:rPr>
          <w:sz w:val="26"/>
          <w:szCs w:val="26"/>
        </w:rPr>
        <w:t>Для улучшения ситуации в здравоохранении в 2020 году приняты следующие совместные меры:</w:t>
      </w:r>
    </w:p>
    <w:p w:rsidR="003A5682" w:rsidRPr="009631D7" w:rsidRDefault="003A5682" w:rsidP="003B092B">
      <w:pPr>
        <w:pStyle w:val="ae"/>
        <w:numPr>
          <w:ilvl w:val="0"/>
          <w:numId w:val="19"/>
        </w:numPr>
        <w:spacing w:line="276" w:lineRule="auto"/>
        <w:ind w:left="0" w:firstLine="567"/>
        <w:jc w:val="both"/>
        <w:rPr>
          <w:sz w:val="26"/>
          <w:szCs w:val="26"/>
        </w:rPr>
      </w:pPr>
      <w:r w:rsidRPr="009631D7">
        <w:rPr>
          <w:sz w:val="26"/>
          <w:szCs w:val="26"/>
        </w:rPr>
        <w:t>проведен текущий ремонт поликлиники. Отремонтированы стоматологический, терапевтический, процедурный, офтальмологический, прививочный кабинеты</w:t>
      </w:r>
    </w:p>
    <w:p w:rsidR="003A5682" w:rsidRPr="009631D7" w:rsidRDefault="003A5682" w:rsidP="003B092B">
      <w:pPr>
        <w:pStyle w:val="ae"/>
        <w:numPr>
          <w:ilvl w:val="0"/>
          <w:numId w:val="19"/>
        </w:numPr>
        <w:spacing w:line="276" w:lineRule="auto"/>
        <w:ind w:left="0" w:firstLine="567"/>
        <w:jc w:val="both"/>
        <w:rPr>
          <w:sz w:val="26"/>
          <w:szCs w:val="26"/>
        </w:rPr>
      </w:pPr>
      <w:r w:rsidRPr="009631D7">
        <w:rPr>
          <w:rFonts w:eastAsia="Arial"/>
          <w:color w:val="000000"/>
          <w:sz w:val="26"/>
          <w:szCs w:val="26"/>
        </w:rPr>
        <w:t xml:space="preserve">приобретен в поликлинику </w:t>
      </w:r>
      <w:proofErr w:type="spellStart"/>
      <w:r w:rsidRPr="009631D7">
        <w:rPr>
          <w:rFonts w:eastAsia="Arial"/>
          <w:color w:val="000000"/>
          <w:sz w:val="26"/>
          <w:szCs w:val="26"/>
        </w:rPr>
        <w:t>визиограф</w:t>
      </w:r>
      <w:proofErr w:type="spellEnd"/>
      <w:r w:rsidRPr="009631D7">
        <w:rPr>
          <w:rFonts w:eastAsia="Arial"/>
          <w:color w:val="000000"/>
          <w:sz w:val="26"/>
          <w:szCs w:val="26"/>
        </w:rPr>
        <w:t xml:space="preserve"> и рентгеновский аппарат.</w:t>
      </w:r>
    </w:p>
    <w:p w:rsidR="003A5682" w:rsidRPr="009631D7" w:rsidRDefault="004068BA" w:rsidP="00263125">
      <w:pPr>
        <w:spacing w:line="276" w:lineRule="auto"/>
        <w:ind w:firstLine="567"/>
        <w:jc w:val="both"/>
        <w:rPr>
          <w:color w:val="FF0000"/>
          <w:sz w:val="26"/>
          <w:szCs w:val="26"/>
          <w:u w:val="single"/>
        </w:rPr>
      </w:pPr>
      <w:r w:rsidRPr="009631D7">
        <w:rPr>
          <w:rFonts w:eastAsia="Calibri"/>
          <w:color w:val="000000" w:themeColor="text1"/>
          <w:sz w:val="26"/>
          <w:szCs w:val="26"/>
        </w:rPr>
        <w:t xml:space="preserve">В </w:t>
      </w:r>
      <w:r w:rsidR="003A5682" w:rsidRPr="009631D7">
        <w:rPr>
          <w:color w:val="000000" w:themeColor="text1"/>
          <w:sz w:val="26"/>
          <w:szCs w:val="26"/>
        </w:rPr>
        <w:t>2020</w:t>
      </w:r>
      <w:r w:rsidRPr="009631D7">
        <w:rPr>
          <w:color w:val="000000" w:themeColor="text1"/>
          <w:sz w:val="26"/>
          <w:szCs w:val="26"/>
        </w:rPr>
        <w:t xml:space="preserve"> году в  р</w:t>
      </w:r>
      <w:r w:rsidRPr="009631D7">
        <w:rPr>
          <w:rFonts w:eastAsia="Calibri"/>
          <w:color w:val="000000" w:themeColor="text1"/>
          <w:sz w:val="26"/>
          <w:szCs w:val="26"/>
        </w:rPr>
        <w:t xml:space="preserve">езультате реализации проекта единой диспетчерской службы у пациентов появилась возможность записаться к врачу через колл-центр, через портал </w:t>
      </w:r>
      <w:proofErr w:type="spellStart"/>
      <w:r w:rsidRPr="009631D7">
        <w:rPr>
          <w:rFonts w:eastAsia="Calibri"/>
          <w:color w:val="000000" w:themeColor="text1"/>
          <w:sz w:val="26"/>
          <w:szCs w:val="26"/>
        </w:rPr>
        <w:t>Госуслуги</w:t>
      </w:r>
      <w:proofErr w:type="spellEnd"/>
      <w:r w:rsidR="003A5682" w:rsidRPr="009631D7">
        <w:rPr>
          <w:rFonts w:eastAsia="Calibri"/>
          <w:color w:val="000000" w:themeColor="text1"/>
          <w:sz w:val="26"/>
          <w:szCs w:val="26"/>
        </w:rPr>
        <w:t>.</w:t>
      </w:r>
    </w:p>
    <w:p w:rsidR="00D74554" w:rsidRPr="009631D7" w:rsidRDefault="002D009E" w:rsidP="00263125">
      <w:pPr>
        <w:pStyle w:val="3"/>
        <w:spacing w:line="276" w:lineRule="auto"/>
        <w:ind w:firstLine="567"/>
        <w:jc w:val="center"/>
        <w:rPr>
          <w:rStyle w:val="11"/>
          <w:rFonts w:eastAsia="Calibri" w:cs="Times New Roman"/>
          <w:b w:val="0"/>
          <w:color w:val="auto"/>
          <w:u w:val="none"/>
        </w:rPr>
      </w:pPr>
      <w:bookmarkStart w:id="20" w:name="_Toc63416413"/>
      <w:r w:rsidRPr="009631D7">
        <w:rPr>
          <w:rFonts w:ascii="Times New Roman" w:hAnsi="Times New Roman" w:cs="Times New Roman"/>
          <w:b w:val="0"/>
          <w:color w:val="auto"/>
          <w:sz w:val="26"/>
          <w:szCs w:val="26"/>
        </w:rPr>
        <w:t>1.</w:t>
      </w:r>
      <w:r w:rsidR="00AC641B" w:rsidRPr="009631D7">
        <w:rPr>
          <w:rFonts w:ascii="Times New Roman" w:hAnsi="Times New Roman" w:cs="Times New Roman"/>
          <w:b w:val="0"/>
          <w:color w:val="auto"/>
          <w:sz w:val="26"/>
          <w:szCs w:val="26"/>
        </w:rPr>
        <w:t xml:space="preserve">10. </w:t>
      </w:r>
      <w:r w:rsidR="005A51A2" w:rsidRPr="009631D7">
        <w:rPr>
          <w:rStyle w:val="11"/>
          <w:rFonts w:eastAsia="Calibri" w:cs="Times New Roman"/>
          <w:b w:val="0"/>
          <w:color w:val="auto"/>
          <w:u w:val="none"/>
        </w:rPr>
        <w:t>Муниципальное управление</w:t>
      </w:r>
      <w:bookmarkEnd w:id="20"/>
    </w:p>
    <w:p w:rsidR="0098505D" w:rsidRPr="009631D7" w:rsidRDefault="0098505D" w:rsidP="00263125">
      <w:pPr>
        <w:autoSpaceDE w:val="0"/>
        <w:autoSpaceDN w:val="0"/>
        <w:adjustRightInd w:val="0"/>
        <w:spacing w:line="276" w:lineRule="auto"/>
        <w:ind w:firstLine="567"/>
        <w:jc w:val="center"/>
        <w:rPr>
          <w:rStyle w:val="11"/>
          <w:rFonts w:eastAsia="Calibri"/>
          <w:u w:val="none"/>
        </w:rPr>
      </w:pPr>
    </w:p>
    <w:p w:rsidR="004A0B7D" w:rsidRPr="009631D7" w:rsidRDefault="004A0B7D" w:rsidP="00263125">
      <w:pPr>
        <w:spacing w:line="276" w:lineRule="auto"/>
        <w:ind w:firstLine="567"/>
        <w:jc w:val="both"/>
        <w:rPr>
          <w:sz w:val="26"/>
          <w:szCs w:val="26"/>
        </w:rPr>
      </w:pPr>
      <w:r w:rsidRPr="009631D7">
        <w:rPr>
          <w:sz w:val="26"/>
          <w:szCs w:val="26"/>
        </w:rPr>
        <w:t xml:space="preserve">Структуру </w:t>
      </w:r>
      <w:r w:rsidR="00875969" w:rsidRPr="009631D7">
        <w:rPr>
          <w:sz w:val="26"/>
          <w:szCs w:val="26"/>
        </w:rPr>
        <w:t xml:space="preserve">муниципального образования </w:t>
      </w:r>
      <w:r w:rsidR="00E5193F" w:rsidRPr="009631D7">
        <w:rPr>
          <w:sz w:val="26"/>
          <w:szCs w:val="26"/>
        </w:rPr>
        <w:t xml:space="preserve">Тюменцевский </w:t>
      </w:r>
      <w:r w:rsidR="00875969" w:rsidRPr="009631D7">
        <w:rPr>
          <w:sz w:val="26"/>
          <w:szCs w:val="26"/>
        </w:rPr>
        <w:t xml:space="preserve">район Алтайского края </w:t>
      </w:r>
      <w:r w:rsidRPr="009631D7">
        <w:rPr>
          <w:sz w:val="26"/>
          <w:szCs w:val="26"/>
        </w:rPr>
        <w:t xml:space="preserve">составляют: </w:t>
      </w:r>
    </w:p>
    <w:p w:rsidR="004A0B7D" w:rsidRPr="009631D7" w:rsidRDefault="003151BF" w:rsidP="00263125">
      <w:pPr>
        <w:spacing w:line="276" w:lineRule="auto"/>
        <w:ind w:firstLine="567"/>
        <w:jc w:val="both"/>
        <w:rPr>
          <w:sz w:val="26"/>
          <w:szCs w:val="26"/>
        </w:rPr>
      </w:pPr>
      <w:r w:rsidRPr="009631D7">
        <w:rPr>
          <w:sz w:val="26"/>
          <w:szCs w:val="26"/>
        </w:rPr>
        <w:t>–</w:t>
      </w:r>
      <w:r w:rsidR="004A0B7D" w:rsidRPr="009631D7">
        <w:rPr>
          <w:sz w:val="26"/>
          <w:szCs w:val="26"/>
        </w:rPr>
        <w:t xml:space="preserve"> </w:t>
      </w:r>
      <w:proofErr w:type="spellStart"/>
      <w:r w:rsidR="002D3A63" w:rsidRPr="009631D7">
        <w:rPr>
          <w:sz w:val="26"/>
          <w:szCs w:val="26"/>
        </w:rPr>
        <w:t>Тюменцевское</w:t>
      </w:r>
      <w:proofErr w:type="spellEnd"/>
      <w:r w:rsidR="002D3A63" w:rsidRPr="009631D7">
        <w:rPr>
          <w:sz w:val="26"/>
          <w:szCs w:val="26"/>
        </w:rPr>
        <w:t xml:space="preserve"> </w:t>
      </w:r>
      <w:r w:rsidR="00DB303B" w:rsidRPr="009631D7">
        <w:rPr>
          <w:sz w:val="26"/>
          <w:szCs w:val="26"/>
        </w:rPr>
        <w:t xml:space="preserve"> </w:t>
      </w:r>
      <w:r w:rsidR="004A0B7D" w:rsidRPr="009631D7">
        <w:rPr>
          <w:sz w:val="26"/>
          <w:szCs w:val="26"/>
        </w:rPr>
        <w:t>районн</w:t>
      </w:r>
      <w:r w:rsidR="002D3A63" w:rsidRPr="009631D7">
        <w:rPr>
          <w:sz w:val="26"/>
          <w:szCs w:val="26"/>
        </w:rPr>
        <w:t>ое</w:t>
      </w:r>
      <w:r w:rsidR="004A0B7D" w:rsidRPr="009631D7">
        <w:rPr>
          <w:sz w:val="26"/>
          <w:szCs w:val="26"/>
        </w:rPr>
        <w:t xml:space="preserve"> </w:t>
      </w:r>
      <w:r w:rsidR="002D3A63" w:rsidRPr="009631D7">
        <w:rPr>
          <w:sz w:val="26"/>
          <w:szCs w:val="26"/>
        </w:rPr>
        <w:t xml:space="preserve">Собрание </w:t>
      </w:r>
      <w:r w:rsidR="004A0B7D" w:rsidRPr="009631D7">
        <w:rPr>
          <w:sz w:val="26"/>
          <w:szCs w:val="26"/>
        </w:rPr>
        <w:t xml:space="preserve">депутатов; </w:t>
      </w:r>
    </w:p>
    <w:p w:rsidR="004A0B7D" w:rsidRPr="009631D7" w:rsidRDefault="003151BF" w:rsidP="00263125">
      <w:pPr>
        <w:spacing w:line="276" w:lineRule="auto"/>
        <w:ind w:firstLine="567"/>
        <w:jc w:val="both"/>
        <w:rPr>
          <w:sz w:val="26"/>
          <w:szCs w:val="26"/>
        </w:rPr>
      </w:pPr>
      <w:r w:rsidRPr="009631D7">
        <w:rPr>
          <w:sz w:val="26"/>
          <w:szCs w:val="26"/>
        </w:rPr>
        <w:t xml:space="preserve">– </w:t>
      </w:r>
      <w:r w:rsidR="004A0B7D" w:rsidRPr="009631D7">
        <w:rPr>
          <w:sz w:val="26"/>
          <w:szCs w:val="26"/>
        </w:rPr>
        <w:t xml:space="preserve">глава </w:t>
      </w:r>
      <w:proofErr w:type="spellStart"/>
      <w:r w:rsidR="002D3A63" w:rsidRPr="009631D7">
        <w:rPr>
          <w:sz w:val="26"/>
          <w:szCs w:val="26"/>
        </w:rPr>
        <w:t>Тюменцевс</w:t>
      </w:r>
      <w:r w:rsidR="00DB303B" w:rsidRPr="009631D7">
        <w:rPr>
          <w:sz w:val="26"/>
          <w:szCs w:val="26"/>
        </w:rPr>
        <w:t>кого</w:t>
      </w:r>
      <w:proofErr w:type="spellEnd"/>
      <w:r w:rsidR="00DB303B" w:rsidRPr="009631D7">
        <w:rPr>
          <w:sz w:val="26"/>
          <w:szCs w:val="26"/>
        </w:rPr>
        <w:t xml:space="preserve"> </w:t>
      </w:r>
      <w:r w:rsidR="004A0B7D" w:rsidRPr="009631D7">
        <w:rPr>
          <w:sz w:val="26"/>
          <w:szCs w:val="26"/>
        </w:rPr>
        <w:t>района;</w:t>
      </w:r>
    </w:p>
    <w:p w:rsidR="004A0B7D" w:rsidRPr="009631D7" w:rsidRDefault="003151BF" w:rsidP="00263125">
      <w:pPr>
        <w:spacing w:line="276" w:lineRule="auto"/>
        <w:ind w:firstLine="567"/>
        <w:jc w:val="both"/>
        <w:rPr>
          <w:sz w:val="26"/>
          <w:szCs w:val="26"/>
        </w:rPr>
      </w:pPr>
      <w:r w:rsidRPr="009631D7">
        <w:rPr>
          <w:sz w:val="26"/>
          <w:szCs w:val="26"/>
        </w:rPr>
        <w:t xml:space="preserve">– </w:t>
      </w:r>
      <w:r w:rsidR="004A0B7D" w:rsidRPr="009631D7">
        <w:rPr>
          <w:sz w:val="26"/>
          <w:szCs w:val="26"/>
        </w:rPr>
        <w:t xml:space="preserve">Администрация </w:t>
      </w:r>
      <w:proofErr w:type="spellStart"/>
      <w:r w:rsidR="00DA2F80" w:rsidRPr="009631D7">
        <w:rPr>
          <w:sz w:val="26"/>
          <w:szCs w:val="26"/>
        </w:rPr>
        <w:t>Тюменцевского</w:t>
      </w:r>
      <w:proofErr w:type="spellEnd"/>
      <w:r w:rsidR="00DA2F80" w:rsidRPr="009631D7">
        <w:rPr>
          <w:sz w:val="26"/>
          <w:szCs w:val="26"/>
        </w:rPr>
        <w:t xml:space="preserve"> </w:t>
      </w:r>
      <w:r w:rsidR="004A0B7D" w:rsidRPr="009631D7">
        <w:rPr>
          <w:sz w:val="26"/>
          <w:szCs w:val="26"/>
        </w:rPr>
        <w:t>района Алтайского края (далее</w:t>
      </w:r>
      <w:r w:rsidRPr="009631D7">
        <w:rPr>
          <w:sz w:val="26"/>
          <w:szCs w:val="26"/>
        </w:rPr>
        <w:t xml:space="preserve"> </w:t>
      </w:r>
      <w:proofErr w:type="gramStart"/>
      <w:r w:rsidRPr="009631D7">
        <w:rPr>
          <w:sz w:val="26"/>
          <w:szCs w:val="26"/>
        </w:rPr>
        <w:t>–</w:t>
      </w:r>
      <w:r w:rsidR="004A0B7D" w:rsidRPr="009631D7">
        <w:rPr>
          <w:sz w:val="26"/>
          <w:szCs w:val="26"/>
        </w:rPr>
        <w:t>А</w:t>
      </w:r>
      <w:proofErr w:type="gramEnd"/>
      <w:r w:rsidR="004A0B7D" w:rsidRPr="009631D7">
        <w:rPr>
          <w:sz w:val="26"/>
          <w:szCs w:val="26"/>
        </w:rPr>
        <w:t xml:space="preserve">дминистрация района). </w:t>
      </w:r>
    </w:p>
    <w:p w:rsidR="004A0B7D" w:rsidRPr="009631D7" w:rsidRDefault="00DA2F80" w:rsidP="00263125">
      <w:pPr>
        <w:spacing w:line="276" w:lineRule="auto"/>
        <w:ind w:firstLine="567"/>
        <w:jc w:val="both"/>
        <w:rPr>
          <w:sz w:val="26"/>
          <w:szCs w:val="26"/>
        </w:rPr>
      </w:pPr>
      <w:r w:rsidRPr="009631D7">
        <w:rPr>
          <w:sz w:val="26"/>
          <w:szCs w:val="26"/>
        </w:rPr>
        <w:t>Районное</w:t>
      </w:r>
      <w:r w:rsidR="004A0B7D" w:rsidRPr="009631D7">
        <w:rPr>
          <w:sz w:val="26"/>
          <w:szCs w:val="26"/>
        </w:rPr>
        <w:t xml:space="preserve"> С</w:t>
      </w:r>
      <w:r w:rsidRPr="009631D7">
        <w:rPr>
          <w:sz w:val="26"/>
          <w:szCs w:val="26"/>
        </w:rPr>
        <w:t>обрание</w:t>
      </w:r>
      <w:r w:rsidR="004A0B7D" w:rsidRPr="009631D7">
        <w:rPr>
          <w:sz w:val="26"/>
          <w:szCs w:val="26"/>
        </w:rPr>
        <w:t xml:space="preserve"> депутатов является постоянно действующим представительным органом муниципального района.</w:t>
      </w:r>
    </w:p>
    <w:p w:rsidR="004A0B7D" w:rsidRPr="009631D7" w:rsidRDefault="00DA2F80" w:rsidP="00263125">
      <w:pPr>
        <w:spacing w:line="276" w:lineRule="auto"/>
        <w:ind w:firstLine="567"/>
        <w:jc w:val="both"/>
        <w:rPr>
          <w:sz w:val="26"/>
          <w:szCs w:val="26"/>
        </w:rPr>
      </w:pPr>
      <w:r w:rsidRPr="009631D7">
        <w:rPr>
          <w:sz w:val="26"/>
          <w:szCs w:val="26"/>
        </w:rPr>
        <w:lastRenderedPageBreak/>
        <w:t xml:space="preserve">Районное Собрание депутатов </w:t>
      </w:r>
      <w:r w:rsidR="004A0B7D" w:rsidRPr="009631D7">
        <w:rPr>
          <w:sz w:val="26"/>
          <w:szCs w:val="26"/>
        </w:rPr>
        <w:t>состоит из 1</w:t>
      </w:r>
      <w:r w:rsidR="009F7E49" w:rsidRPr="009631D7">
        <w:rPr>
          <w:sz w:val="26"/>
          <w:szCs w:val="26"/>
        </w:rPr>
        <w:t>9</w:t>
      </w:r>
      <w:r w:rsidR="004A0B7D" w:rsidRPr="009631D7">
        <w:rPr>
          <w:sz w:val="26"/>
          <w:szCs w:val="26"/>
        </w:rPr>
        <w:t xml:space="preserve"> депутатов, избираемых на муниципальных выборах. Срок полномочий районного </w:t>
      </w:r>
      <w:r w:rsidRPr="009631D7">
        <w:rPr>
          <w:sz w:val="26"/>
          <w:szCs w:val="26"/>
        </w:rPr>
        <w:t xml:space="preserve">Собрания </w:t>
      </w:r>
      <w:r w:rsidR="004A0B7D" w:rsidRPr="009631D7">
        <w:rPr>
          <w:sz w:val="26"/>
          <w:szCs w:val="26"/>
        </w:rPr>
        <w:t>депутатов и его депутатов составляет пять лет. Основной формой деятельности является сессия. Сессии проводятся гласно и носят открытый характер.</w:t>
      </w:r>
    </w:p>
    <w:p w:rsidR="004A0B7D" w:rsidRPr="009631D7" w:rsidRDefault="004A0B7D" w:rsidP="00263125">
      <w:pPr>
        <w:spacing w:line="276" w:lineRule="auto"/>
        <w:ind w:firstLine="567"/>
        <w:jc w:val="both"/>
        <w:rPr>
          <w:sz w:val="26"/>
          <w:szCs w:val="26"/>
        </w:rPr>
      </w:pPr>
      <w:r w:rsidRPr="009631D7">
        <w:rPr>
          <w:sz w:val="26"/>
          <w:szCs w:val="26"/>
        </w:rPr>
        <w:t xml:space="preserve">Глава района является высшим должностным лицом муниципального района. Глава района избирается  районным </w:t>
      </w:r>
      <w:r w:rsidR="00DA2F80" w:rsidRPr="009631D7">
        <w:rPr>
          <w:sz w:val="26"/>
          <w:szCs w:val="26"/>
        </w:rPr>
        <w:t xml:space="preserve">Собранием депутатов </w:t>
      </w:r>
      <w:r w:rsidRPr="009631D7">
        <w:rPr>
          <w:sz w:val="26"/>
          <w:szCs w:val="26"/>
        </w:rPr>
        <w:t xml:space="preserve">на открытой сессии из числа </w:t>
      </w:r>
      <w:proofErr w:type="gramStart"/>
      <w:r w:rsidRPr="009631D7">
        <w:rPr>
          <w:sz w:val="26"/>
          <w:szCs w:val="26"/>
        </w:rPr>
        <w:t>кандидатов, представленных конкурсной комиссией по результатам конкурса и осуществляет</w:t>
      </w:r>
      <w:proofErr w:type="gramEnd"/>
      <w:r w:rsidRPr="009631D7">
        <w:rPr>
          <w:sz w:val="26"/>
          <w:szCs w:val="26"/>
        </w:rPr>
        <w:t xml:space="preserve"> свои полномочия на постоянной основе. Срок полномочий главы района составляет пять лет.</w:t>
      </w:r>
    </w:p>
    <w:p w:rsidR="004A0B7D" w:rsidRPr="009631D7" w:rsidRDefault="004A0B7D" w:rsidP="00263125">
      <w:pPr>
        <w:spacing w:line="276" w:lineRule="auto"/>
        <w:ind w:firstLine="567"/>
        <w:jc w:val="both"/>
        <w:rPr>
          <w:sz w:val="26"/>
          <w:szCs w:val="26"/>
        </w:rPr>
      </w:pPr>
      <w:r w:rsidRPr="009631D7">
        <w:rPr>
          <w:sz w:val="26"/>
          <w:szCs w:val="26"/>
        </w:rPr>
        <w:t>Администрация района является постоянно действующим исполнительно-распорядительным органом муниципального района.</w:t>
      </w:r>
      <w:r w:rsidR="009C05C6" w:rsidRPr="009631D7">
        <w:rPr>
          <w:sz w:val="26"/>
          <w:szCs w:val="26"/>
        </w:rPr>
        <w:t xml:space="preserve"> Администрация района обладает правами юридического лица.</w:t>
      </w:r>
    </w:p>
    <w:p w:rsidR="004A0B7D" w:rsidRPr="009631D7" w:rsidRDefault="004A0B7D" w:rsidP="00263125">
      <w:pPr>
        <w:spacing w:line="276" w:lineRule="auto"/>
        <w:ind w:firstLine="567"/>
        <w:jc w:val="both"/>
        <w:rPr>
          <w:sz w:val="26"/>
          <w:szCs w:val="26"/>
        </w:rPr>
      </w:pPr>
      <w:r w:rsidRPr="009631D7">
        <w:rPr>
          <w:sz w:val="26"/>
          <w:szCs w:val="26"/>
        </w:rPr>
        <w:t>Структура Администрации района утверждается районным Советом народных депутатов по представлению главы района</w:t>
      </w:r>
      <w:r w:rsidR="009C05C6" w:rsidRPr="009631D7">
        <w:rPr>
          <w:sz w:val="26"/>
          <w:szCs w:val="26"/>
        </w:rPr>
        <w:t xml:space="preserve"> (рис</w:t>
      </w:r>
      <w:r w:rsidR="005A51A2" w:rsidRPr="009631D7">
        <w:rPr>
          <w:sz w:val="26"/>
          <w:szCs w:val="26"/>
        </w:rPr>
        <w:t>унок 12</w:t>
      </w:r>
      <w:r w:rsidR="009C05C6" w:rsidRPr="009631D7">
        <w:rPr>
          <w:sz w:val="26"/>
          <w:szCs w:val="26"/>
        </w:rPr>
        <w:t>)</w:t>
      </w:r>
      <w:r w:rsidRPr="009631D7">
        <w:rPr>
          <w:sz w:val="26"/>
          <w:szCs w:val="26"/>
        </w:rPr>
        <w:t>.</w:t>
      </w:r>
    </w:p>
    <w:p w:rsidR="002865A8" w:rsidRPr="009631D7" w:rsidRDefault="00273120" w:rsidP="00263125">
      <w:pPr>
        <w:autoSpaceDE w:val="0"/>
        <w:autoSpaceDN w:val="0"/>
        <w:adjustRightInd w:val="0"/>
        <w:spacing w:line="276" w:lineRule="auto"/>
        <w:ind w:firstLine="567"/>
        <w:jc w:val="both"/>
        <w:rPr>
          <w:sz w:val="26"/>
          <w:szCs w:val="26"/>
        </w:rPr>
      </w:pPr>
      <w:r w:rsidRPr="009631D7">
        <w:rPr>
          <w:sz w:val="26"/>
          <w:szCs w:val="26"/>
        </w:rPr>
        <w:t>Расходы на содержание органов местного самоуправления в 20</w:t>
      </w:r>
      <w:r w:rsidR="004068BA" w:rsidRPr="009631D7">
        <w:rPr>
          <w:sz w:val="26"/>
          <w:szCs w:val="26"/>
        </w:rPr>
        <w:t>19</w:t>
      </w:r>
      <w:r w:rsidRPr="009631D7">
        <w:rPr>
          <w:sz w:val="26"/>
          <w:szCs w:val="26"/>
        </w:rPr>
        <w:t xml:space="preserve"> году произведены в пределах установленного норматива.</w:t>
      </w:r>
    </w:p>
    <w:p w:rsidR="002865A8" w:rsidRPr="009631D7" w:rsidRDefault="007F3E3D" w:rsidP="00263125">
      <w:pPr>
        <w:spacing w:line="276" w:lineRule="auto"/>
        <w:ind w:firstLine="567"/>
        <w:jc w:val="both"/>
        <w:rPr>
          <w:rFonts w:eastAsia="Calibri"/>
          <w:sz w:val="26"/>
          <w:szCs w:val="26"/>
        </w:rPr>
      </w:pPr>
      <w:r w:rsidRPr="009631D7">
        <w:rPr>
          <w:sz w:val="26"/>
          <w:szCs w:val="26"/>
        </w:rPr>
        <w:t>При формировании параметров бюджета используется принцип концентрации бюджетных ресурсов на важнейших направлениях социально-экономического развития района, ориентированный на обеспечени</w:t>
      </w:r>
      <w:r w:rsidR="003151BF" w:rsidRPr="009631D7">
        <w:rPr>
          <w:sz w:val="26"/>
          <w:szCs w:val="26"/>
        </w:rPr>
        <w:t>е</w:t>
      </w:r>
      <w:r w:rsidRPr="009631D7">
        <w:rPr>
          <w:sz w:val="26"/>
          <w:szCs w:val="26"/>
        </w:rPr>
        <w:t xml:space="preserve"> сбалансированности и устойчивости бюджетной системы района при безусловном исполнении действующих расходных обязательств и выполнении задач, определенных в указах Президента Российской Федерации от 7 мая 2012 года. При этом ставится задача в максимально возможной степени исключить избыточные, второстепенные расходы бюджета района, которые могут осуществляться за счет федерального и краевого бюджетов, частного сектора экономики, а также такие расходные полномочия, которые, ввиду ограниченности бюджетных ресурсов, не могут быть обеспечены финансированием из бюджета района.</w:t>
      </w:r>
      <w:r w:rsidRPr="009631D7">
        <w:rPr>
          <w:rFonts w:eastAsia="Calibri"/>
          <w:sz w:val="26"/>
          <w:szCs w:val="26"/>
        </w:rPr>
        <w:t xml:space="preserve"> </w:t>
      </w:r>
    </w:p>
    <w:p w:rsidR="005A51A2" w:rsidRPr="009631D7" w:rsidRDefault="005A51A2" w:rsidP="00263125">
      <w:pPr>
        <w:spacing w:line="276" w:lineRule="auto"/>
        <w:ind w:firstLine="567"/>
        <w:rPr>
          <w:rFonts w:eastAsia="Calibri"/>
          <w:sz w:val="24"/>
          <w:szCs w:val="28"/>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EA7F11" w:rsidRDefault="00EA7F11" w:rsidP="00263125">
      <w:pPr>
        <w:spacing w:line="276" w:lineRule="auto"/>
        <w:ind w:firstLine="567"/>
        <w:jc w:val="right"/>
        <w:rPr>
          <w:rFonts w:eastAsia="Calibri"/>
          <w:sz w:val="26"/>
          <w:szCs w:val="26"/>
        </w:rPr>
      </w:pPr>
    </w:p>
    <w:p w:rsidR="005A51A2" w:rsidRPr="009631D7" w:rsidRDefault="005A51A2" w:rsidP="00263125">
      <w:pPr>
        <w:spacing w:line="276" w:lineRule="auto"/>
        <w:ind w:firstLine="567"/>
        <w:jc w:val="right"/>
        <w:rPr>
          <w:rFonts w:eastAsia="Calibri"/>
          <w:sz w:val="26"/>
          <w:szCs w:val="26"/>
        </w:rPr>
      </w:pPr>
      <w:r w:rsidRPr="009631D7">
        <w:rPr>
          <w:rFonts w:eastAsia="Calibri"/>
          <w:sz w:val="26"/>
          <w:szCs w:val="26"/>
        </w:rPr>
        <w:lastRenderedPageBreak/>
        <w:t xml:space="preserve">Рисунок </w:t>
      </w:r>
      <w:r w:rsidR="006C1616">
        <w:rPr>
          <w:rFonts w:eastAsia="Calibri"/>
          <w:sz w:val="26"/>
          <w:szCs w:val="26"/>
        </w:rPr>
        <w:t>7</w:t>
      </w:r>
    </w:p>
    <w:p w:rsidR="0019563D" w:rsidRPr="009631D7" w:rsidRDefault="0019563D" w:rsidP="00263125">
      <w:pPr>
        <w:spacing w:line="276" w:lineRule="auto"/>
        <w:ind w:firstLine="567"/>
        <w:jc w:val="right"/>
        <w:rPr>
          <w:rFonts w:eastAsia="Calibri"/>
          <w:sz w:val="26"/>
          <w:szCs w:val="26"/>
        </w:rPr>
      </w:pPr>
    </w:p>
    <w:p w:rsidR="00292495" w:rsidRPr="009631D7" w:rsidRDefault="00813555" w:rsidP="00263125">
      <w:pPr>
        <w:spacing w:line="276" w:lineRule="auto"/>
        <w:ind w:firstLine="567"/>
        <w:rPr>
          <w:rFonts w:eastAsia="Calibri"/>
          <w:sz w:val="24"/>
          <w:szCs w:val="28"/>
        </w:rPr>
      </w:pPr>
      <w:r w:rsidRPr="009631D7">
        <w:rPr>
          <w:rFonts w:eastAsia="Calibri"/>
          <w:noProof/>
          <w:sz w:val="24"/>
          <w:szCs w:val="28"/>
        </w:rPr>
        <w:drawing>
          <wp:inline distT="0" distB="0" distL="0" distR="0">
            <wp:extent cx="5810250" cy="6315075"/>
            <wp:effectExtent l="0" t="0" r="0" b="0"/>
            <wp:docPr id="1"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303B" w:rsidRPr="009631D7" w:rsidRDefault="00DB303B" w:rsidP="00263125">
      <w:pPr>
        <w:spacing w:line="276" w:lineRule="auto"/>
        <w:ind w:firstLine="567"/>
        <w:jc w:val="right"/>
        <w:rPr>
          <w:rFonts w:eastAsia="Calibri"/>
          <w:sz w:val="24"/>
          <w:szCs w:val="28"/>
          <w:highlight w:val="yellow"/>
        </w:rPr>
        <w:sectPr w:rsidR="00DB303B" w:rsidRPr="009631D7" w:rsidSect="005F4F43">
          <w:pgSz w:w="11906" w:h="16838"/>
          <w:pgMar w:top="1134" w:right="851" w:bottom="1134" w:left="1701" w:header="708" w:footer="708" w:gutter="0"/>
          <w:cols w:space="708"/>
          <w:titlePg/>
          <w:docGrid w:linePitch="360"/>
        </w:sectPr>
      </w:pPr>
    </w:p>
    <w:p w:rsidR="002865A8" w:rsidRPr="009631D7" w:rsidRDefault="002865A8" w:rsidP="00263125">
      <w:pPr>
        <w:spacing w:line="276" w:lineRule="auto"/>
        <w:ind w:firstLine="567"/>
        <w:jc w:val="right"/>
        <w:rPr>
          <w:rFonts w:eastAsia="Calibri"/>
          <w:sz w:val="24"/>
          <w:szCs w:val="28"/>
        </w:rPr>
      </w:pPr>
      <w:r w:rsidRPr="009631D7">
        <w:rPr>
          <w:rFonts w:eastAsia="Calibri"/>
          <w:sz w:val="24"/>
          <w:szCs w:val="28"/>
        </w:rPr>
        <w:lastRenderedPageBreak/>
        <w:t xml:space="preserve">Рисунок </w:t>
      </w:r>
      <w:r w:rsidR="006C1616">
        <w:rPr>
          <w:rFonts w:eastAsia="Calibri"/>
          <w:sz w:val="24"/>
          <w:szCs w:val="28"/>
        </w:rPr>
        <w:t>8</w:t>
      </w:r>
    </w:p>
    <w:p w:rsidR="002865A8" w:rsidRPr="009631D7" w:rsidRDefault="009F7E49" w:rsidP="00263125">
      <w:pPr>
        <w:spacing w:line="276" w:lineRule="auto"/>
        <w:ind w:firstLine="567"/>
        <w:jc w:val="center"/>
        <w:rPr>
          <w:rFonts w:eastAsia="Calibri"/>
          <w:sz w:val="24"/>
          <w:szCs w:val="28"/>
        </w:rPr>
      </w:pPr>
      <w:r w:rsidRPr="009631D7">
        <w:rPr>
          <w:rFonts w:eastAsia="Calibri"/>
          <w:sz w:val="24"/>
          <w:szCs w:val="28"/>
        </w:rPr>
        <w:t xml:space="preserve">Структура Администрации </w:t>
      </w:r>
      <w:proofErr w:type="spellStart"/>
      <w:r w:rsidRPr="009631D7">
        <w:rPr>
          <w:rFonts w:eastAsia="Calibri"/>
          <w:sz w:val="24"/>
          <w:szCs w:val="28"/>
        </w:rPr>
        <w:t>Тюменцевского</w:t>
      </w:r>
      <w:proofErr w:type="spellEnd"/>
      <w:r w:rsidR="002865A8" w:rsidRPr="009631D7">
        <w:rPr>
          <w:rFonts w:eastAsia="Calibri"/>
          <w:sz w:val="24"/>
          <w:szCs w:val="28"/>
        </w:rPr>
        <w:t xml:space="preserve"> района</w:t>
      </w:r>
    </w:p>
    <w:p w:rsidR="00273120" w:rsidRPr="009631D7" w:rsidRDefault="00BE0CA8" w:rsidP="00263125">
      <w:pPr>
        <w:spacing w:line="276" w:lineRule="auto"/>
        <w:ind w:firstLine="567"/>
        <w:jc w:val="center"/>
        <w:rPr>
          <w:rFonts w:eastAsia="Calibri"/>
          <w:sz w:val="24"/>
          <w:szCs w:val="28"/>
        </w:rPr>
      </w:pPr>
      <w:r w:rsidRPr="009631D7">
        <w:rPr>
          <w:rFonts w:eastAsia="Calibri"/>
          <w:noProof/>
          <w:sz w:val="24"/>
          <w:szCs w:val="28"/>
        </w:rPr>
        <w:drawing>
          <wp:anchor distT="0" distB="0" distL="114300" distR="114300" simplePos="0" relativeHeight="251667456" behindDoc="0" locked="0" layoutInCell="1" allowOverlap="1">
            <wp:simplePos x="0" y="0"/>
            <wp:positionH relativeFrom="column">
              <wp:posOffset>-393834</wp:posOffset>
            </wp:positionH>
            <wp:positionV relativeFrom="paragraph">
              <wp:posOffset>4445</wp:posOffset>
            </wp:positionV>
            <wp:extent cx="10116319" cy="6019800"/>
            <wp:effectExtent l="1905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10116319" cy="6019800"/>
                    </a:xfrm>
                    <a:prstGeom prst="rect">
                      <a:avLst/>
                    </a:prstGeom>
                    <a:noFill/>
                    <a:ln w="9525">
                      <a:noFill/>
                      <a:miter lim="800000"/>
                      <a:headEnd/>
                      <a:tailEnd/>
                    </a:ln>
                  </pic:spPr>
                </pic:pic>
              </a:graphicData>
            </a:graphic>
          </wp:anchor>
        </w:drawing>
      </w:r>
    </w:p>
    <w:p w:rsidR="00DB303B" w:rsidRPr="009631D7" w:rsidRDefault="00DB303B" w:rsidP="00263125">
      <w:pPr>
        <w:spacing w:line="276" w:lineRule="auto"/>
        <w:ind w:firstLine="567"/>
        <w:jc w:val="center"/>
        <w:rPr>
          <w:sz w:val="28"/>
          <w:szCs w:val="28"/>
        </w:rPr>
      </w:pPr>
    </w:p>
    <w:p w:rsidR="00DB303B" w:rsidRPr="009631D7" w:rsidRDefault="00DB303B" w:rsidP="00263125">
      <w:pPr>
        <w:spacing w:line="276" w:lineRule="auto"/>
        <w:ind w:firstLine="567"/>
        <w:jc w:val="center"/>
        <w:rPr>
          <w:sz w:val="28"/>
          <w:szCs w:val="28"/>
        </w:rPr>
      </w:pPr>
    </w:p>
    <w:p w:rsidR="00DB303B" w:rsidRPr="009631D7" w:rsidRDefault="00DB303B" w:rsidP="00263125">
      <w:pPr>
        <w:spacing w:line="276" w:lineRule="auto"/>
        <w:ind w:firstLine="567"/>
        <w:jc w:val="both"/>
        <w:rPr>
          <w:sz w:val="28"/>
          <w:szCs w:val="28"/>
        </w:rPr>
        <w:sectPr w:rsidR="00DB303B" w:rsidRPr="009631D7" w:rsidSect="005F4F43">
          <w:pgSz w:w="16838" w:h="11906" w:orient="landscape"/>
          <w:pgMar w:top="851" w:right="1134" w:bottom="1701" w:left="1134" w:header="709" w:footer="527" w:gutter="0"/>
          <w:cols w:space="708"/>
          <w:titlePg/>
          <w:docGrid w:linePitch="360"/>
        </w:sectPr>
      </w:pPr>
    </w:p>
    <w:p w:rsidR="00FC79EC" w:rsidRPr="009631D7" w:rsidRDefault="00BA1E47" w:rsidP="006C1616">
      <w:pPr>
        <w:spacing w:line="276" w:lineRule="auto"/>
        <w:ind w:firstLine="567"/>
        <w:jc w:val="right"/>
        <w:rPr>
          <w:sz w:val="24"/>
          <w:szCs w:val="28"/>
        </w:rPr>
      </w:pPr>
      <w:r w:rsidRPr="00BA1E47">
        <w:rPr>
          <w:noProof/>
          <w:sz w:val="28"/>
          <w:szCs w:val="28"/>
        </w:rPr>
        <w:lastRenderedPageBreak/>
        <w:pict>
          <v:shapetype id="_x0000_t32" coordsize="21600,21600" o:spt="32" o:oned="t" path="m,l21600,21600e" filled="f">
            <v:path arrowok="t" fillok="f" o:connecttype="none"/>
            <o:lock v:ext="edit" shapetype="t"/>
          </v:shapetype>
          <v:shape id="_x0000_s1180" type="#_x0000_t32" style="position:absolute;left:0;text-align:left;margin-left:444.2pt;margin-top:.5pt;width:11.75pt;height:0;z-index:251651072" o:connectortype="straight"/>
        </w:pict>
      </w:r>
      <w:r w:rsidR="004C0CCC" w:rsidRPr="009631D7">
        <w:rPr>
          <w:sz w:val="24"/>
          <w:szCs w:val="28"/>
        </w:rPr>
        <w:t xml:space="preserve">Рисунок </w:t>
      </w:r>
      <w:r w:rsidR="006C1616">
        <w:rPr>
          <w:sz w:val="24"/>
          <w:szCs w:val="28"/>
        </w:rPr>
        <w:t>9</w:t>
      </w:r>
    </w:p>
    <w:p w:rsidR="00DB303B" w:rsidRPr="009631D7" w:rsidRDefault="0019563D" w:rsidP="00263125">
      <w:pPr>
        <w:autoSpaceDE w:val="0"/>
        <w:autoSpaceDN w:val="0"/>
        <w:adjustRightInd w:val="0"/>
        <w:spacing w:line="276" w:lineRule="auto"/>
        <w:ind w:left="-426" w:firstLine="567"/>
        <w:jc w:val="right"/>
        <w:rPr>
          <w:sz w:val="28"/>
          <w:szCs w:val="28"/>
        </w:rPr>
      </w:pPr>
      <w:r w:rsidRPr="009631D7">
        <w:rPr>
          <w:noProof/>
          <w:sz w:val="28"/>
          <w:szCs w:val="28"/>
        </w:rPr>
        <w:drawing>
          <wp:inline distT="0" distB="0" distL="0" distR="0">
            <wp:extent cx="5637657" cy="2518029"/>
            <wp:effectExtent l="19050" t="0" r="20193"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14DC" w:rsidRPr="009631D7" w:rsidRDefault="009814DC" w:rsidP="00263125">
      <w:pPr>
        <w:spacing w:line="276" w:lineRule="auto"/>
        <w:ind w:firstLine="567"/>
        <w:jc w:val="both"/>
        <w:rPr>
          <w:sz w:val="26"/>
          <w:szCs w:val="26"/>
        </w:rPr>
      </w:pPr>
      <w:r w:rsidRPr="009631D7">
        <w:rPr>
          <w:sz w:val="26"/>
          <w:szCs w:val="26"/>
        </w:rPr>
        <w:t xml:space="preserve">Консолидированный бюджет </w:t>
      </w:r>
      <w:proofErr w:type="spellStart"/>
      <w:r w:rsidR="002A2C8D" w:rsidRPr="009631D7">
        <w:rPr>
          <w:sz w:val="26"/>
          <w:szCs w:val="26"/>
        </w:rPr>
        <w:t>Тюменцевского</w:t>
      </w:r>
      <w:proofErr w:type="spellEnd"/>
      <w:r w:rsidR="002A2C8D" w:rsidRPr="009631D7">
        <w:rPr>
          <w:sz w:val="26"/>
          <w:szCs w:val="26"/>
        </w:rPr>
        <w:t xml:space="preserve"> </w:t>
      </w:r>
      <w:r w:rsidRPr="009631D7">
        <w:rPr>
          <w:sz w:val="26"/>
          <w:szCs w:val="26"/>
        </w:rPr>
        <w:t>района за 201</w:t>
      </w:r>
      <w:r w:rsidR="00DB303B" w:rsidRPr="009631D7">
        <w:rPr>
          <w:sz w:val="26"/>
          <w:szCs w:val="26"/>
        </w:rPr>
        <w:t>9</w:t>
      </w:r>
      <w:r w:rsidRPr="009631D7">
        <w:rPr>
          <w:sz w:val="26"/>
          <w:szCs w:val="26"/>
        </w:rPr>
        <w:t xml:space="preserve"> год исполнен по доходам в сумме </w:t>
      </w:r>
      <w:r w:rsidR="002A2C8D" w:rsidRPr="009631D7">
        <w:rPr>
          <w:sz w:val="26"/>
          <w:szCs w:val="26"/>
        </w:rPr>
        <w:t xml:space="preserve">324704 </w:t>
      </w:r>
      <w:r w:rsidRPr="009631D7">
        <w:rPr>
          <w:sz w:val="26"/>
          <w:szCs w:val="26"/>
        </w:rPr>
        <w:t xml:space="preserve">тыс. руб., по расходам </w:t>
      </w:r>
      <w:r w:rsidR="002A2C8D" w:rsidRPr="009631D7">
        <w:rPr>
          <w:sz w:val="26"/>
          <w:szCs w:val="26"/>
        </w:rPr>
        <w:t>323883,4</w:t>
      </w:r>
      <w:r w:rsidRPr="009631D7">
        <w:rPr>
          <w:sz w:val="26"/>
          <w:szCs w:val="26"/>
        </w:rPr>
        <w:t>тыс. руб.</w:t>
      </w:r>
    </w:p>
    <w:p w:rsidR="009814DC" w:rsidRPr="009631D7" w:rsidRDefault="009814DC" w:rsidP="00263125">
      <w:pPr>
        <w:spacing w:line="276" w:lineRule="auto"/>
        <w:ind w:firstLine="567"/>
        <w:jc w:val="both"/>
        <w:rPr>
          <w:sz w:val="26"/>
          <w:szCs w:val="26"/>
        </w:rPr>
      </w:pPr>
      <w:r w:rsidRPr="009631D7">
        <w:rPr>
          <w:sz w:val="26"/>
          <w:szCs w:val="26"/>
        </w:rPr>
        <w:t xml:space="preserve">Бюджет </w:t>
      </w:r>
      <w:proofErr w:type="spellStart"/>
      <w:r w:rsidR="002A2C8D" w:rsidRPr="009631D7">
        <w:rPr>
          <w:sz w:val="26"/>
          <w:szCs w:val="26"/>
        </w:rPr>
        <w:t>Тюменцевского</w:t>
      </w:r>
      <w:proofErr w:type="spellEnd"/>
      <w:r w:rsidR="002A2C8D" w:rsidRPr="009631D7">
        <w:rPr>
          <w:sz w:val="26"/>
          <w:szCs w:val="26"/>
        </w:rPr>
        <w:t xml:space="preserve"> </w:t>
      </w:r>
      <w:r w:rsidRPr="009631D7">
        <w:rPr>
          <w:sz w:val="26"/>
          <w:szCs w:val="26"/>
        </w:rPr>
        <w:t>района по собственным доходам за 201</w:t>
      </w:r>
      <w:r w:rsidR="00DB303B" w:rsidRPr="009631D7">
        <w:rPr>
          <w:sz w:val="26"/>
          <w:szCs w:val="26"/>
        </w:rPr>
        <w:t>9</w:t>
      </w:r>
      <w:r w:rsidRPr="009631D7">
        <w:rPr>
          <w:sz w:val="26"/>
          <w:szCs w:val="26"/>
        </w:rPr>
        <w:t xml:space="preserve"> год выполнен на </w:t>
      </w:r>
      <w:r w:rsidR="002A2C8D" w:rsidRPr="009631D7">
        <w:rPr>
          <w:sz w:val="26"/>
          <w:szCs w:val="26"/>
        </w:rPr>
        <w:t>106,4</w:t>
      </w:r>
      <w:r w:rsidRPr="009631D7">
        <w:rPr>
          <w:sz w:val="26"/>
          <w:szCs w:val="26"/>
        </w:rPr>
        <w:t>%. В структуре налоговых поступлений консолидированного бюджета  наибольший удельный вес занимает налог на доходы физических лиц</w:t>
      </w:r>
      <w:r w:rsidR="003151BF" w:rsidRPr="009631D7">
        <w:rPr>
          <w:sz w:val="26"/>
          <w:szCs w:val="26"/>
        </w:rPr>
        <w:t xml:space="preserve"> –</w:t>
      </w:r>
      <w:r w:rsidR="00723161" w:rsidRPr="009631D7">
        <w:rPr>
          <w:sz w:val="26"/>
          <w:szCs w:val="26"/>
        </w:rPr>
        <w:t>50,1</w:t>
      </w:r>
      <w:r w:rsidRPr="009631D7">
        <w:rPr>
          <w:sz w:val="26"/>
          <w:szCs w:val="26"/>
        </w:rPr>
        <w:t>%.</w:t>
      </w:r>
    </w:p>
    <w:p w:rsidR="009814DC" w:rsidRPr="009631D7" w:rsidRDefault="009814DC" w:rsidP="00263125">
      <w:pPr>
        <w:spacing w:line="276" w:lineRule="auto"/>
        <w:ind w:firstLine="567"/>
        <w:jc w:val="both"/>
        <w:rPr>
          <w:color w:val="C00000"/>
          <w:sz w:val="26"/>
          <w:szCs w:val="26"/>
        </w:rPr>
      </w:pPr>
      <w:r w:rsidRPr="009631D7">
        <w:rPr>
          <w:sz w:val="26"/>
          <w:szCs w:val="26"/>
        </w:rPr>
        <w:t>В структуре неналоговых  доходов наибольший удельный вес з</w:t>
      </w:r>
      <w:r w:rsidR="00723161" w:rsidRPr="009631D7">
        <w:rPr>
          <w:sz w:val="26"/>
          <w:szCs w:val="26"/>
        </w:rPr>
        <w:t xml:space="preserve">анимает арендная плата за земли, находящиеся в государственной и муниципальной собственности </w:t>
      </w:r>
      <w:r w:rsidR="003151BF" w:rsidRPr="009631D7">
        <w:rPr>
          <w:sz w:val="26"/>
          <w:szCs w:val="26"/>
        </w:rPr>
        <w:t xml:space="preserve">– </w:t>
      </w:r>
      <w:r w:rsidR="00723161" w:rsidRPr="009631D7">
        <w:rPr>
          <w:sz w:val="26"/>
          <w:szCs w:val="26"/>
        </w:rPr>
        <w:t>80</w:t>
      </w:r>
      <w:r w:rsidRPr="009631D7">
        <w:rPr>
          <w:sz w:val="26"/>
          <w:szCs w:val="26"/>
        </w:rPr>
        <w:t xml:space="preserve"> %.</w:t>
      </w:r>
    </w:p>
    <w:p w:rsidR="009814DC" w:rsidRPr="009631D7" w:rsidRDefault="009814DC" w:rsidP="00263125">
      <w:pPr>
        <w:spacing w:line="276" w:lineRule="auto"/>
        <w:ind w:firstLine="567"/>
        <w:jc w:val="both"/>
        <w:rPr>
          <w:sz w:val="26"/>
          <w:szCs w:val="26"/>
        </w:rPr>
      </w:pPr>
      <w:r w:rsidRPr="009631D7">
        <w:rPr>
          <w:sz w:val="26"/>
          <w:szCs w:val="26"/>
        </w:rPr>
        <w:t>Бюджет района является социально направленным. На социальную сферу в 201</w:t>
      </w:r>
      <w:r w:rsidR="001A52F1" w:rsidRPr="009631D7">
        <w:rPr>
          <w:sz w:val="26"/>
          <w:szCs w:val="26"/>
        </w:rPr>
        <w:t>9</w:t>
      </w:r>
      <w:r w:rsidRPr="009631D7">
        <w:rPr>
          <w:sz w:val="26"/>
          <w:szCs w:val="26"/>
        </w:rPr>
        <w:t xml:space="preserve"> году было направлено более 7</w:t>
      </w:r>
      <w:r w:rsidR="00723161" w:rsidRPr="009631D7">
        <w:rPr>
          <w:sz w:val="26"/>
          <w:szCs w:val="26"/>
        </w:rPr>
        <w:t>2,5</w:t>
      </w:r>
      <w:r w:rsidRPr="009631D7">
        <w:rPr>
          <w:sz w:val="26"/>
          <w:szCs w:val="26"/>
        </w:rPr>
        <w:t xml:space="preserve">% расходов бюджета. </w:t>
      </w:r>
    </w:p>
    <w:p w:rsidR="005A51A2" w:rsidRPr="009631D7" w:rsidRDefault="00BC3B8C" w:rsidP="00263125">
      <w:pPr>
        <w:spacing w:line="276" w:lineRule="auto"/>
        <w:ind w:firstLine="567"/>
        <w:jc w:val="right"/>
        <w:rPr>
          <w:sz w:val="26"/>
          <w:szCs w:val="26"/>
        </w:rPr>
      </w:pPr>
      <w:r w:rsidRPr="009631D7">
        <w:rPr>
          <w:noProof/>
          <w:color w:val="000000"/>
          <w:sz w:val="26"/>
          <w:szCs w:val="26"/>
        </w:rPr>
        <w:drawing>
          <wp:anchor distT="0" distB="0" distL="114300" distR="114300" simplePos="0" relativeHeight="251668480" behindDoc="0" locked="0" layoutInCell="1" allowOverlap="1">
            <wp:simplePos x="0" y="0"/>
            <wp:positionH relativeFrom="column">
              <wp:posOffset>-130175</wp:posOffset>
            </wp:positionH>
            <wp:positionV relativeFrom="paragraph">
              <wp:posOffset>222885</wp:posOffset>
            </wp:positionV>
            <wp:extent cx="6115050" cy="409575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5A51A2" w:rsidRPr="009631D7">
        <w:rPr>
          <w:sz w:val="26"/>
          <w:szCs w:val="26"/>
        </w:rPr>
        <w:t>Рисунок 1</w:t>
      </w:r>
      <w:r w:rsidR="006C1616">
        <w:rPr>
          <w:sz w:val="26"/>
          <w:szCs w:val="26"/>
        </w:rPr>
        <w:t>0</w:t>
      </w:r>
    </w:p>
    <w:p w:rsidR="0026748C" w:rsidRPr="009631D7" w:rsidRDefault="0026748C" w:rsidP="00263125">
      <w:pPr>
        <w:spacing w:line="276" w:lineRule="auto"/>
        <w:ind w:firstLine="567"/>
        <w:jc w:val="both"/>
        <w:rPr>
          <w:color w:val="000000"/>
          <w:sz w:val="26"/>
          <w:szCs w:val="26"/>
        </w:rPr>
      </w:pPr>
      <w:r w:rsidRPr="009631D7">
        <w:rPr>
          <w:color w:val="000000"/>
          <w:sz w:val="26"/>
          <w:szCs w:val="26"/>
        </w:rPr>
        <w:lastRenderedPageBreak/>
        <w:t xml:space="preserve">Расходы бюджета района формируются на основании утвержденного реестра расходных обязательств муниципального образования в соответствии с полномочиями и обязательствами, установленными действующим законодательством, нормативными правовыми актами органа местного самоуправления, заключенными договорами и соглашениями. </w:t>
      </w:r>
    </w:p>
    <w:p w:rsidR="00726961" w:rsidRPr="009631D7" w:rsidRDefault="00CD62A3" w:rsidP="00263125">
      <w:pPr>
        <w:pStyle w:val="2"/>
        <w:spacing w:line="276" w:lineRule="auto"/>
        <w:ind w:firstLine="567"/>
        <w:jc w:val="center"/>
        <w:rPr>
          <w:rFonts w:ascii="Times New Roman" w:hAnsi="Times New Roman" w:cs="Times New Roman"/>
          <w:b w:val="0"/>
          <w:color w:val="000000" w:themeColor="text1"/>
        </w:rPr>
      </w:pPr>
      <w:bookmarkStart w:id="21" w:name="_Toc63416414"/>
      <w:r w:rsidRPr="009631D7">
        <w:rPr>
          <w:rFonts w:ascii="Times New Roman" w:hAnsi="Times New Roman" w:cs="Times New Roman"/>
          <w:b w:val="0"/>
          <w:color w:val="000000" w:themeColor="text1"/>
        </w:rPr>
        <w:t>2.</w:t>
      </w:r>
      <w:r w:rsidR="00726961" w:rsidRPr="009631D7">
        <w:rPr>
          <w:rFonts w:ascii="Times New Roman" w:hAnsi="Times New Roman" w:cs="Times New Roman"/>
          <w:b w:val="0"/>
          <w:color w:val="000000" w:themeColor="text1"/>
        </w:rPr>
        <w:t xml:space="preserve"> </w:t>
      </w:r>
      <w:r w:rsidR="00726961" w:rsidRPr="009631D7">
        <w:rPr>
          <w:rFonts w:ascii="Times New Roman" w:hAnsi="Times New Roman" w:cs="Times New Roman"/>
          <w:b w:val="0"/>
          <w:color w:val="000000" w:themeColor="text1"/>
          <w:lang w:val="en-US"/>
        </w:rPr>
        <w:t>SWOT</w:t>
      </w:r>
      <w:r w:rsidR="00726961" w:rsidRPr="009631D7">
        <w:rPr>
          <w:rFonts w:ascii="Times New Roman" w:hAnsi="Times New Roman" w:cs="Times New Roman"/>
          <w:b w:val="0"/>
          <w:color w:val="000000" w:themeColor="text1"/>
        </w:rPr>
        <w:t xml:space="preserve"> - анализ</w:t>
      </w:r>
      <w:bookmarkEnd w:id="21"/>
    </w:p>
    <w:p w:rsidR="00CD62A3" w:rsidRPr="009631D7" w:rsidRDefault="00CD62A3" w:rsidP="00263125">
      <w:pPr>
        <w:pStyle w:val="ac"/>
        <w:spacing w:line="276" w:lineRule="auto"/>
        <w:ind w:firstLine="567"/>
        <w:jc w:val="right"/>
        <w:rPr>
          <w:bCs/>
          <w:sz w:val="24"/>
          <w:szCs w:val="28"/>
        </w:rPr>
      </w:pPr>
    </w:p>
    <w:p w:rsidR="00CD62A3" w:rsidRPr="009631D7" w:rsidRDefault="00D5722A" w:rsidP="00263125">
      <w:pPr>
        <w:pStyle w:val="ac"/>
        <w:spacing w:line="276" w:lineRule="auto"/>
        <w:ind w:firstLine="567"/>
        <w:jc w:val="both"/>
        <w:rPr>
          <w:bCs/>
          <w:sz w:val="26"/>
          <w:szCs w:val="26"/>
        </w:rPr>
      </w:pPr>
      <w:r w:rsidRPr="009631D7">
        <w:rPr>
          <w:bCs/>
          <w:sz w:val="26"/>
          <w:szCs w:val="26"/>
        </w:rPr>
        <w:t>Анализ внутренних и внешних факторов соц</w:t>
      </w:r>
      <w:r w:rsidR="007C0E58" w:rsidRPr="009631D7">
        <w:rPr>
          <w:bCs/>
          <w:sz w:val="26"/>
          <w:szCs w:val="26"/>
        </w:rPr>
        <w:t>иально-экономического развития Тюменцевского</w:t>
      </w:r>
      <w:r w:rsidRPr="009631D7">
        <w:rPr>
          <w:bCs/>
          <w:sz w:val="26"/>
          <w:szCs w:val="26"/>
        </w:rPr>
        <w:t xml:space="preserve"> района выявил следующие основные сильные и слабые стороны, возможности и угрозы, а также влияние (позитивное/негативное) основных политических, экономических и социальных факторов на развитие района. </w:t>
      </w:r>
    </w:p>
    <w:p w:rsidR="00D5722A" w:rsidRPr="009631D7" w:rsidRDefault="00D5722A" w:rsidP="00263125">
      <w:pPr>
        <w:pStyle w:val="ac"/>
        <w:spacing w:line="276" w:lineRule="auto"/>
        <w:ind w:firstLine="567"/>
        <w:jc w:val="both"/>
        <w:rPr>
          <w:bCs/>
          <w:sz w:val="24"/>
          <w:szCs w:val="28"/>
        </w:rPr>
      </w:pPr>
    </w:p>
    <w:p w:rsidR="00416FC2" w:rsidRPr="009631D7" w:rsidRDefault="00416FC2" w:rsidP="00263125">
      <w:pPr>
        <w:pStyle w:val="ac"/>
        <w:spacing w:line="276" w:lineRule="auto"/>
        <w:ind w:firstLine="567"/>
        <w:jc w:val="right"/>
        <w:rPr>
          <w:bCs/>
          <w:sz w:val="26"/>
          <w:szCs w:val="26"/>
        </w:rPr>
      </w:pPr>
      <w:r w:rsidRPr="009631D7">
        <w:rPr>
          <w:bCs/>
          <w:sz w:val="26"/>
          <w:szCs w:val="26"/>
        </w:rPr>
        <w:t>Таблица 10</w:t>
      </w:r>
    </w:p>
    <w:p w:rsidR="00726961" w:rsidRPr="009631D7" w:rsidRDefault="00726961" w:rsidP="00263125">
      <w:pPr>
        <w:pStyle w:val="ac"/>
        <w:spacing w:line="276" w:lineRule="auto"/>
        <w:ind w:firstLine="567"/>
        <w:jc w:val="center"/>
        <w:rPr>
          <w:bCs/>
          <w:sz w:val="26"/>
          <w:szCs w:val="26"/>
        </w:rPr>
      </w:pPr>
      <w:r w:rsidRPr="009631D7">
        <w:rPr>
          <w:bCs/>
          <w:sz w:val="26"/>
          <w:szCs w:val="26"/>
          <w:lang w:val="en-US"/>
        </w:rPr>
        <w:t>SWOT</w:t>
      </w:r>
      <w:r w:rsidRPr="009631D7">
        <w:rPr>
          <w:bCs/>
          <w:sz w:val="26"/>
          <w:szCs w:val="26"/>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518"/>
        <w:gridCol w:w="4518"/>
      </w:tblGrid>
      <w:tr w:rsidR="009D376F" w:rsidRPr="009631D7" w:rsidTr="0098505D">
        <w:tc>
          <w:tcPr>
            <w:tcW w:w="534" w:type="dxa"/>
            <w:vMerge w:val="restart"/>
            <w:textDirection w:val="btLr"/>
          </w:tcPr>
          <w:p w:rsidR="009D376F" w:rsidRPr="009631D7" w:rsidRDefault="009D376F" w:rsidP="003B092B">
            <w:pPr>
              <w:pStyle w:val="aff7"/>
            </w:pPr>
            <w:r w:rsidRPr="009631D7">
              <w:t xml:space="preserve">Внутренние факторы </w:t>
            </w:r>
          </w:p>
        </w:tc>
        <w:tc>
          <w:tcPr>
            <w:tcW w:w="4518" w:type="dxa"/>
          </w:tcPr>
          <w:p w:rsidR="009D376F" w:rsidRPr="009631D7" w:rsidRDefault="009D376F" w:rsidP="003B092B">
            <w:pPr>
              <w:pStyle w:val="aff7"/>
            </w:pPr>
            <w:r w:rsidRPr="009631D7">
              <w:t xml:space="preserve">Сильные стороны </w:t>
            </w:r>
          </w:p>
        </w:tc>
        <w:tc>
          <w:tcPr>
            <w:tcW w:w="4519" w:type="dxa"/>
          </w:tcPr>
          <w:p w:rsidR="009D376F" w:rsidRPr="009631D7" w:rsidRDefault="009D376F" w:rsidP="003B092B">
            <w:pPr>
              <w:pStyle w:val="aff7"/>
            </w:pPr>
            <w:r w:rsidRPr="009631D7">
              <w:t xml:space="preserve">Слабые стороны </w:t>
            </w:r>
          </w:p>
        </w:tc>
      </w:tr>
      <w:tr w:rsidR="009D376F" w:rsidRPr="009631D7" w:rsidTr="0098505D">
        <w:trPr>
          <w:trHeight w:val="839"/>
        </w:trPr>
        <w:tc>
          <w:tcPr>
            <w:tcW w:w="534" w:type="dxa"/>
            <w:vMerge/>
          </w:tcPr>
          <w:p w:rsidR="009D376F" w:rsidRPr="009631D7" w:rsidRDefault="009D376F" w:rsidP="003B092B">
            <w:pPr>
              <w:pStyle w:val="aff7"/>
            </w:pPr>
          </w:p>
        </w:tc>
        <w:tc>
          <w:tcPr>
            <w:tcW w:w="4518" w:type="dxa"/>
          </w:tcPr>
          <w:p w:rsidR="00761E9A" w:rsidRPr="009631D7" w:rsidRDefault="007C0E58" w:rsidP="003B092B">
            <w:pPr>
              <w:pStyle w:val="aff7"/>
            </w:pPr>
            <w:r w:rsidRPr="009631D7">
              <w:t>Б</w:t>
            </w:r>
            <w:r w:rsidR="00D409EC" w:rsidRPr="009631D7">
              <w:t>огатый природно-ресурсный потенциал</w:t>
            </w:r>
            <w:r w:rsidR="00761E9A" w:rsidRPr="009631D7">
              <w:t>, который дает возможность развития туристско-рекреационного сектора экономики;</w:t>
            </w:r>
          </w:p>
          <w:p w:rsidR="00E33B05" w:rsidRPr="009631D7" w:rsidRDefault="00E33B05" w:rsidP="003B092B">
            <w:pPr>
              <w:pStyle w:val="aff7"/>
            </w:pPr>
            <w:r w:rsidRPr="009631D7">
              <w:t>территория района входит в состав лесостепной части Алтайского края, хвойные и смешанные леса, состоящие из сосны, березы, осины, тополя;</w:t>
            </w:r>
          </w:p>
          <w:p w:rsidR="00E33B05" w:rsidRPr="009631D7" w:rsidRDefault="00E33B05" w:rsidP="003B092B">
            <w:pPr>
              <w:pStyle w:val="aff7"/>
            </w:pPr>
            <w:r w:rsidRPr="009631D7">
              <w:t xml:space="preserve">наличие полезных ископаемых района, которые представлены строительными песками и гончарными глинами; </w:t>
            </w:r>
          </w:p>
          <w:p w:rsidR="00761E9A" w:rsidRPr="009631D7" w:rsidRDefault="00761E9A" w:rsidP="003B092B">
            <w:pPr>
              <w:pStyle w:val="aff7"/>
            </w:pPr>
            <w:r w:rsidRPr="009631D7">
              <w:t>низкая степень экологической напряженности;</w:t>
            </w:r>
          </w:p>
          <w:p w:rsidR="00761E9A" w:rsidRPr="009631D7" w:rsidRDefault="00761E9A" w:rsidP="003B092B">
            <w:pPr>
              <w:pStyle w:val="aff7"/>
            </w:pPr>
            <w:r w:rsidRPr="009631D7">
              <w:t>выгодное территориальное расположение в пределах края, развиты растениеводство и лесохозяйственный комплекс;</w:t>
            </w:r>
          </w:p>
          <w:p w:rsidR="00761E9A" w:rsidRPr="009631D7" w:rsidRDefault="00E33B05" w:rsidP="003B092B">
            <w:pPr>
              <w:pStyle w:val="aff7"/>
            </w:pPr>
            <w:r w:rsidRPr="009631D7">
              <w:t xml:space="preserve">богатый фонд плодородных сельскохозяйственных земель и  значительные естественные кормовые угодья дают </w:t>
            </w:r>
            <w:r w:rsidR="00761E9A" w:rsidRPr="009631D7">
              <w:t xml:space="preserve">возможность </w:t>
            </w:r>
            <w:r w:rsidRPr="009631D7">
              <w:t xml:space="preserve">привлекать новых инвесторов в </w:t>
            </w:r>
            <w:r w:rsidR="00761E9A" w:rsidRPr="009631D7">
              <w:t xml:space="preserve"> данную отрасль;</w:t>
            </w:r>
          </w:p>
          <w:p w:rsidR="00D409EC" w:rsidRPr="009631D7" w:rsidRDefault="002A519E" w:rsidP="003B092B">
            <w:pPr>
              <w:pStyle w:val="aff7"/>
            </w:pPr>
            <w:r w:rsidRPr="009631D7">
              <w:t>разви</w:t>
            </w:r>
            <w:r w:rsidR="00E33B05" w:rsidRPr="009631D7">
              <w:t>та транспортная инфраструктура;</w:t>
            </w:r>
          </w:p>
          <w:p w:rsidR="00D409EC" w:rsidRPr="009631D7" w:rsidRDefault="00D409EC" w:rsidP="003B092B">
            <w:pPr>
              <w:pStyle w:val="aff7"/>
            </w:pPr>
            <w:r w:rsidRPr="009631D7">
              <w:t>наличие учреждений культуры, физической культуры и спорта, социального обслуживания, отвечающих современным требованиям;</w:t>
            </w:r>
          </w:p>
          <w:p w:rsidR="00D409EC" w:rsidRPr="009631D7" w:rsidRDefault="00D409EC" w:rsidP="003B092B">
            <w:pPr>
              <w:pStyle w:val="aff7"/>
            </w:pPr>
            <w:r w:rsidRPr="009631D7">
              <w:t>традиционные культурные и нравственные ценности;</w:t>
            </w:r>
          </w:p>
          <w:p w:rsidR="009D376F" w:rsidRPr="009631D7" w:rsidRDefault="009D376F" w:rsidP="003B092B">
            <w:pPr>
              <w:pStyle w:val="aff7"/>
            </w:pPr>
          </w:p>
        </w:tc>
        <w:tc>
          <w:tcPr>
            <w:tcW w:w="4519" w:type="dxa"/>
          </w:tcPr>
          <w:p w:rsidR="00D35DD2" w:rsidRPr="009631D7" w:rsidRDefault="00D35DD2" w:rsidP="003B092B">
            <w:pPr>
              <w:pStyle w:val="aff7"/>
            </w:pPr>
            <w:r w:rsidRPr="009631D7">
              <w:t>низкий уровень внедрения ресурсосберегающих техноло</w:t>
            </w:r>
            <w:r w:rsidR="003B42C3" w:rsidRPr="009631D7">
              <w:t>гий во всех сферах производства;</w:t>
            </w:r>
          </w:p>
          <w:p w:rsidR="00E33B05" w:rsidRPr="009631D7" w:rsidRDefault="00E33B05" w:rsidP="003B092B">
            <w:pPr>
              <w:pStyle w:val="aff7"/>
            </w:pPr>
            <w:r w:rsidRPr="009631D7">
              <w:t>высокая степень износа основных фондов;</w:t>
            </w:r>
          </w:p>
          <w:p w:rsidR="00E33B05" w:rsidRPr="009631D7" w:rsidRDefault="00E33B05" w:rsidP="003B092B">
            <w:pPr>
              <w:pStyle w:val="aff7"/>
            </w:pPr>
            <w:r w:rsidRPr="009631D7">
              <w:t>низкий уровень прибыли, тормозящий инвестирование малого бизнеса;</w:t>
            </w:r>
          </w:p>
          <w:p w:rsidR="00E33B05" w:rsidRPr="009631D7" w:rsidRDefault="00E33B05" w:rsidP="003B092B">
            <w:pPr>
              <w:pStyle w:val="aff7"/>
            </w:pPr>
            <w:r w:rsidRPr="009631D7">
              <w:t>высокая стоимость жилищно-коммунальных услуг, не обеспеченная ростом доходов основной части населения;</w:t>
            </w:r>
          </w:p>
          <w:p w:rsidR="00E33B05" w:rsidRPr="009631D7" w:rsidRDefault="00E33B05" w:rsidP="003B092B">
            <w:pPr>
              <w:pStyle w:val="aff7"/>
            </w:pPr>
            <w:r w:rsidRPr="009631D7">
              <w:t>высокий уровень износа жилищной и коммунальной инфраструктуры;</w:t>
            </w:r>
          </w:p>
          <w:p w:rsidR="00E33B05" w:rsidRPr="009631D7" w:rsidRDefault="00E33B05" w:rsidP="003B092B">
            <w:pPr>
              <w:pStyle w:val="aff7"/>
            </w:pPr>
            <w:r w:rsidRPr="009631D7">
              <w:t xml:space="preserve">банковская инфраструктура не обеспечивает полной доступности услуг сельскому населению; </w:t>
            </w:r>
          </w:p>
          <w:p w:rsidR="00E33B05" w:rsidRPr="009631D7" w:rsidRDefault="00E33B05" w:rsidP="003B092B">
            <w:pPr>
              <w:pStyle w:val="aff7"/>
            </w:pPr>
            <w:r w:rsidRPr="009631D7">
              <w:t>низкий процент дорог с твердым покрытием;</w:t>
            </w:r>
          </w:p>
          <w:p w:rsidR="00E33B05" w:rsidRPr="009631D7" w:rsidRDefault="00E33B05" w:rsidP="003B092B">
            <w:pPr>
              <w:pStyle w:val="aff7"/>
            </w:pPr>
            <w:r w:rsidRPr="009631D7">
              <w:t>существенный износ и выбытие основных фондов на транспорте;</w:t>
            </w:r>
          </w:p>
          <w:p w:rsidR="00E33B05" w:rsidRPr="009631D7" w:rsidRDefault="00E33B05" w:rsidP="003B092B">
            <w:pPr>
              <w:pStyle w:val="aff7"/>
            </w:pPr>
            <w:r w:rsidRPr="009631D7">
              <w:t>неравномерность развития инфраструктуры связи в  сельских поселениях, слабая телефонизация малых сельских населенных пунктов;</w:t>
            </w:r>
          </w:p>
          <w:p w:rsidR="00D35DD2" w:rsidRPr="009631D7" w:rsidRDefault="00D35DD2" w:rsidP="003B092B">
            <w:pPr>
              <w:pStyle w:val="aff7"/>
            </w:pPr>
            <w:r w:rsidRPr="009631D7">
              <w:t>низкое качество жизни сельского населения, сложное положение в социально-трудовой сфере, низкая заработная плата;</w:t>
            </w:r>
          </w:p>
          <w:p w:rsidR="00D35DD2" w:rsidRPr="009631D7" w:rsidRDefault="00D35DD2" w:rsidP="003B092B">
            <w:pPr>
              <w:pStyle w:val="aff7"/>
            </w:pPr>
            <w:r w:rsidRPr="009631D7">
              <w:t>сокращение численности населения вследствие естественной и миграционной убыли населения;</w:t>
            </w:r>
          </w:p>
          <w:p w:rsidR="00D35DD2" w:rsidRPr="009631D7" w:rsidRDefault="00D35DD2" w:rsidP="003B092B">
            <w:pPr>
              <w:pStyle w:val="aff7"/>
            </w:pPr>
            <w:r w:rsidRPr="009631D7">
              <w:t>изменение возрастной структуры населения края: сокращение удельного веса молодежи, старение населения;</w:t>
            </w:r>
          </w:p>
          <w:p w:rsidR="00D35DD2" w:rsidRPr="009631D7" w:rsidRDefault="00D35DD2" w:rsidP="003B092B">
            <w:pPr>
              <w:pStyle w:val="aff7"/>
            </w:pPr>
            <w:r w:rsidRPr="009631D7">
              <w:t>низкий уровень доходов  населения</w:t>
            </w:r>
            <w:r w:rsidR="008C262E" w:rsidRPr="009631D7">
              <w:t>;</w:t>
            </w:r>
          </w:p>
          <w:p w:rsidR="00D35DD2" w:rsidRPr="009631D7" w:rsidRDefault="008C262E" w:rsidP="003B092B">
            <w:pPr>
              <w:pStyle w:val="aff7"/>
            </w:pPr>
            <w:r w:rsidRPr="009631D7">
              <w:lastRenderedPageBreak/>
              <w:t>высокий уровень безработицы.</w:t>
            </w:r>
          </w:p>
          <w:p w:rsidR="009D376F" w:rsidRPr="009631D7" w:rsidRDefault="00D35DD2" w:rsidP="003B092B">
            <w:pPr>
              <w:pStyle w:val="aff7"/>
            </w:pPr>
            <w:r w:rsidRPr="009631D7">
              <w:t>сохранение высокого уровня заболеваемости населения, в том числе социально-опасными болезнями</w:t>
            </w:r>
            <w:r w:rsidR="003B42C3" w:rsidRPr="009631D7">
              <w:t>.</w:t>
            </w:r>
          </w:p>
        </w:tc>
      </w:tr>
      <w:tr w:rsidR="009D376F" w:rsidRPr="009631D7" w:rsidTr="0098505D">
        <w:tc>
          <w:tcPr>
            <w:tcW w:w="534" w:type="dxa"/>
            <w:vMerge w:val="restart"/>
            <w:textDirection w:val="btLr"/>
          </w:tcPr>
          <w:p w:rsidR="009D376F" w:rsidRPr="009631D7" w:rsidRDefault="009D376F" w:rsidP="003B092B">
            <w:pPr>
              <w:pStyle w:val="aff7"/>
            </w:pPr>
            <w:r w:rsidRPr="009631D7">
              <w:lastRenderedPageBreak/>
              <w:t>Вн</w:t>
            </w:r>
            <w:r w:rsidR="003B42C3" w:rsidRPr="009631D7">
              <w:t>ешние</w:t>
            </w:r>
            <w:r w:rsidRPr="009631D7">
              <w:t xml:space="preserve"> факторы</w:t>
            </w:r>
          </w:p>
        </w:tc>
        <w:tc>
          <w:tcPr>
            <w:tcW w:w="4518" w:type="dxa"/>
          </w:tcPr>
          <w:p w:rsidR="009D376F" w:rsidRPr="009631D7" w:rsidRDefault="003B42C3" w:rsidP="003B092B">
            <w:pPr>
              <w:pStyle w:val="aff7"/>
            </w:pPr>
            <w:r w:rsidRPr="009631D7">
              <w:t>Возможности</w:t>
            </w:r>
          </w:p>
        </w:tc>
        <w:tc>
          <w:tcPr>
            <w:tcW w:w="4519" w:type="dxa"/>
          </w:tcPr>
          <w:p w:rsidR="009D376F" w:rsidRPr="009631D7" w:rsidRDefault="003B42C3" w:rsidP="003B092B">
            <w:pPr>
              <w:pStyle w:val="aff7"/>
            </w:pPr>
            <w:r w:rsidRPr="009631D7">
              <w:t xml:space="preserve">Угрозы </w:t>
            </w:r>
          </w:p>
        </w:tc>
      </w:tr>
      <w:tr w:rsidR="009D376F" w:rsidRPr="009631D7" w:rsidTr="0098505D">
        <w:trPr>
          <w:trHeight w:val="2286"/>
        </w:trPr>
        <w:tc>
          <w:tcPr>
            <w:tcW w:w="534" w:type="dxa"/>
            <w:vMerge/>
          </w:tcPr>
          <w:p w:rsidR="009D376F" w:rsidRPr="009631D7" w:rsidRDefault="009D376F" w:rsidP="003B092B">
            <w:pPr>
              <w:pStyle w:val="aff7"/>
            </w:pPr>
          </w:p>
        </w:tc>
        <w:tc>
          <w:tcPr>
            <w:tcW w:w="4518" w:type="dxa"/>
          </w:tcPr>
          <w:p w:rsidR="003B42C3" w:rsidRPr="009631D7" w:rsidRDefault="003B42C3" w:rsidP="003B092B">
            <w:pPr>
              <w:pStyle w:val="aff7"/>
            </w:pPr>
            <w:r w:rsidRPr="009631D7">
              <w:t>ро</w:t>
            </w:r>
            <w:proofErr w:type="gramStart"/>
            <w:r w:rsidRPr="009631D7">
              <w:t>ст спр</w:t>
            </w:r>
            <w:proofErr w:type="gramEnd"/>
            <w:r w:rsidRPr="009631D7">
              <w:t>оса на природные ресурсы;</w:t>
            </w:r>
          </w:p>
          <w:p w:rsidR="003B42C3" w:rsidRPr="009631D7" w:rsidRDefault="003B42C3" w:rsidP="003B092B">
            <w:pPr>
              <w:pStyle w:val="aff7"/>
            </w:pPr>
            <w:r w:rsidRPr="009631D7">
              <w:t>производственный и трудовой потенциал дают возможность развить производство товаров, работ и услуг и обеспечить стабильный экономический рост;</w:t>
            </w:r>
          </w:p>
          <w:p w:rsidR="009D376F" w:rsidRPr="009631D7" w:rsidRDefault="003B42C3" w:rsidP="003B092B">
            <w:pPr>
              <w:pStyle w:val="aff7"/>
            </w:pPr>
            <w:r w:rsidRPr="009631D7">
              <w:t>инвестиции в сельскохозяйственную отрасль и промышленность;</w:t>
            </w:r>
          </w:p>
          <w:p w:rsidR="003B42C3" w:rsidRPr="009631D7" w:rsidRDefault="003B42C3" w:rsidP="003B092B">
            <w:pPr>
              <w:pStyle w:val="aff7"/>
            </w:pPr>
            <w:r w:rsidRPr="009631D7">
              <w:t>участие в государственных программах Алтайского края и Российской Федерации;</w:t>
            </w:r>
          </w:p>
          <w:p w:rsidR="003B42C3" w:rsidRPr="009631D7" w:rsidRDefault="003B42C3" w:rsidP="003B092B">
            <w:pPr>
              <w:pStyle w:val="aff7"/>
            </w:pPr>
            <w:r w:rsidRPr="009631D7">
              <w:t>возможности сотрудничества с соседними регионами и странами</w:t>
            </w:r>
            <w:r w:rsidR="008C262E" w:rsidRPr="009631D7">
              <w:t>.</w:t>
            </w:r>
          </w:p>
        </w:tc>
        <w:tc>
          <w:tcPr>
            <w:tcW w:w="4519" w:type="dxa"/>
          </w:tcPr>
          <w:p w:rsidR="003B42C3" w:rsidRPr="009631D7" w:rsidRDefault="0002233D" w:rsidP="003B092B">
            <w:pPr>
              <w:pStyle w:val="aff7"/>
              <w:rPr>
                <w:szCs w:val="24"/>
              </w:rPr>
            </w:pPr>
            <w:r w:rsidRPr="009631D7">
              <w:rPr>
                <w:szCs w:val="24"/>
              </w:rPr>
              <w:t>с</w:t>
            </w:r>
            <w:r w:rsidR="003B42C3" w:rsidRPr="009631D7">
              <w:rPr>
                <w:szCs w:val="24"/>
              </w:rPr>
              <w:t xml:space="preserve">нижение численности населения </w:t>
            </w:r>
            <w:r w:rsidR="007C0E58" w:rsidRPr="009631D7">
              <w:rPr>
                <w:szCs w:val="24"/>
              </w:rPr>
              <w:t>Тюменцевского района</w:t>
            </w:r>
            <w:proofErr w:type="gramStart"/>
            <w:r w:rsidR="007C0E58" w:rsidRPr="009631D7">
              <w:rPr>
                <w:szCs w:val="24"/>
              </w:rPr>
              <w:t xml:space="preserve"> </w:t>
            </w:r>
            <w:r w:rsidRPr="009631D7">
              <w:rPr>
                <w:szCs w:val="24"/>
              </w:rPr>
              <w:t>;</w:t>
            </w:r>
            <w:proofErr w:type="gramEnd"/>
          </w:p>
          <w:p w:rsidR="0002233D" w:rsidRPr="009631D7" w:rsidRDefault="0002233D" w:rsidP="003B092B">
            <w:pPr>
              <w:pStyle w:val="aff7"/>
              <w:rPr>
                <w:szCs w:val="24"/>
              </w:rPr>
            </w:pPr>
            <w:r w:rsidRPr="009631D7">
              <w:rPr>
                <w:szCs w:val="24"/>
              </w:rPr>
              <w:t>отток молодых специалистов в города края и другие регионы России;</w:t>
            </w:r>
          </w:p>
          <w:p w:rsidR="0002233D" w:rsidRPr="009631D7" w:rsidRDefault="0002233D" w:rsidP="003B092B">
            <w:pPr>
              <w:pStyle w:val="aff7"/>
              <w:rPr>
                <w:szCs w:val="24"/>
              </w:rPr>
            </w:pPr>
            <w:r w:rsidRPr="009631D7">
              <w:rPr>
                <w:szCs w:val="24"/>
              </w:rPr>
              <w:t>у</w:t>
            </w:r>
            <w:r w:rsidR="003B42C3" w:rsidRPr="009631D7">
              <w:rPr>
                <w:szCs w:val="24"/>
              </w:rPr>
              <w:t>худшение материальных условий жизни населения, увеличение числа безработных, падение платежеспособности населения и предприятий</w:t>
            </w:r>
            <w:r w:rsidRPr="009631D7">
              <w:rPr>
                <w:szCs w:val="24"/>
              </w:rPr>
              <w:t>;</w:t>
            </w:r>
          </w:p>
          <w:p w:rsidR="009D376F" w:rsidRPr="009631D7" w:rsidRDefault="003B42C3" w:rsidP="003B092B">
            <w:pPr>
              <w:pStyle w:val="aff7"/>
              <w:rPr>
                <w:szCs w:val="24"/>
              </w:rPr>
            </w:pPr>
            <w:r w:rsidRPr="009631D7">
              <w:rPr>
                <w:szCs w:val="24"/>
              </w:rPr>
              <w:t>снижение налогового потенциала бюджетной обеспеченности района</w:t>
            </w:r>
            <w:r w:rsidR="0002233D" w:rsidRPr="009631D7">
              <w:rPr>
                <w:szCs w:val="24"/>
              </w:rPr>
              <w:t>;</w:t>
            </w:r>
          </w:p>
          <w:p w:rsidR="0002233D" w:rsidRPr="009631D7" w:rsidRDefault="0002233D" w:rsidP="003B092B">
            <w:pPr>
              <w:pStyle w:val="aff7"/>
              <w:rPr>
                <w:sz w:val="26"/>
                <w:szCs w:val="26"/>
              </w:rPr>
            </w:pPr>
            <w:r w:rsidRPr="009631D7">
              <w:rPr>
                <w:szCs w:val="24"/>
              </w:rPr>
              <w:t>сложность привлечения внешних инвестиционных ресурсов.</w:t>
            </w:r>
          </w:p>
        </w:tc>
      </w:tr>
    </w:tbl>
    <w:p w:rsidR="009D376F" w:rsidRPr="009631D7" w:rsidRDefault="009D376F" w:rsidP="00263125">
      <w:pPr>
        <w:pStyle w:val="ac"/>
        <w:spacing w:line="276" w:lineRule="auto"/>
        <w:ind w:firstLine="567"/>
        <w:rPr>
          <w:bCs/>
          <w:sz w:val="24"/>
          <w:szCs w:val="28"/>
        </w:rPr>
      </w:pPr>
    </w:p>
    <w:p w:rsidR="003B092B" w:rsidRDefault="003B092B">
      <w:pPr>
        <w:rPr>
          <w:caps/>
          <w:color w:val="000000" w:themeColor="text1"/>
          <w:sz w:val="28"/>
          <w:szCs w:val="28"/>
        </w:rPr>
      </w:pPr>
      <w:r>
        <w:rPr>
          <w:caps/>
          <w:color w:val="000000" w:themeColor="text1"/>
          <w:sz w:val="28"/>
          <w:szCs w:val="28"/>
        </w:rPr>
        <w:br w:type="page"/>
      </w:r>
    </w:p>
    <w:p w:rsidR="000D5DB0" w:rsidRPr="009631D7" w:rsidRDefault="000D5DB0" w:rsidP="00263125">
      <w:pPr>
        <w:pStyle w:val="ConsPlusNormal"/>
        <w:spacing w:line="276" w:lineRule="auto"/>
        <w:ind w:firstLine="567"/>
        <w:jc w:val="center"/>
        <w:outlineLvl w:val="0"/>
        <w:rPr>
          <w:rFonts w:ascii="Times New Roman" w:hAnsi="Times New Roman" w:cs="Times New Roman"/>
          <w:caps/>
          <w:color w:val="000000" w:themeColor="text1"/>
          <w:sz w:val="28"/>
          <w:szCs w:val="28"/>
        </w:rPr>
      </w:pPr>
      <w:bookmarkStart w:id="22" w:name="_Toc63416415"/>
      <w:r w:rsidRPr="009631D7">
        <w:rPr>
          <w:rFonts w:ascii="Times New Roman" w:hAnsi="Times New Roman" w:cs="Times New Roman"/>
          <w:caps/>
          <w:color w:val="000000" w:themeColor="text1"/>
          <w:sz w:val="28"/>
          <w:szCs w:val="28"/>
        </w:rPr>
        <w:lastRenderedPageBreak/>
        <w:t>II. Цели и задачи со</w:t>
      </w:r>
      <w:r w:rsidR="00D532C5" w:rsidRPr="009631D7">
        <w:rPr>
          <w:rFonts w:ascii="Times New Roman" w:hAnsi="Times New Roman" w:cs="Times New Roman"/>
          <w:caps/>
          <w:color w:val="000000" w:themeColor="text1"/>
          <w:sz w:val="28"/>
          <w:szCs w:val="28"/>
        </w:rPr>
        <w:t xml:space="preserve">циально-экономического развития </w:t>
      </w:r>
      <w:r w:rsidRPr="009631D7">
        <w:rPr>
          <w:rFonts w:ascii="Times New Roman" w:hAnsi="Times New Roman" w:cs="Times New Roman"/>
          <w:caps/>
          <w:color w:val="000000" w:themeColor="text1"/>
          <w:sz w:val="28"/>
          <w:szCs w:val="28"/>
        </w:rPr>
        <w:t>муниципального обра</w:t>
      </w:r>
      <w:r w:rsidR="00D532C5" w:rsidRPr="009631D7">
        <w:rPr>
          <w:rFonts w:ascii="Times New Roman" w:hAnsi="Times New Roman" w:cs="Times New Roman"/>
          <w:caps/>
          <w:color w:val="000000" w:themeColor="text1"/>
          <w:sz w:val="28"/>
          <w:szCs w:val="28"/>
        </w:rPr>
        <w:t xml:space="preserve">зования, основные направления и </w:t>
      </w:r>
      <w:r w:rsidRPr="009631D7">
        <w:rPr>
          <w:rFonts w:ascii="Times New Roman" w:hAnsi="Times New Roman" w:cs="Times New Roman"/>
          <w:caps/>
          <w:color w:val="000000" w:themeColor="text1"/>
          <w:sz w:val="28"/>
          <w:szCs w:val="28"/>
        </w:rPr>
        <w:t>перспективы разви</w:t>
      </w:r>
      <w:r w:rsidR="00D532C5" w:rsidRPr="009631D7">
        <w:rPr>
          <w:rFonts w:ascii="Times New Roman" w:hAnsi="Times New Roman" w:cs="Times New Roman"/>
          <w:caps/>
          <w:color w:val="000000" w:themeColor="text1"/>
          <w:sz w:val="28"/>
          <w:szCs w:val="28"/>
        </w:rPr>
        <w:t xml:space="preserve">тия муниципального образования, </w:t>
      </w:r>
      <w:r w:rsidRPr="009631D7">
        <w:rPr>
          <w:rFonts w:ascii="Times New Roman" w:hAnsi="Times New Roman" w:cs="Times New Roman"/>
          <w:caps/>
          <w:color w:val="000000" w:themeColor="text1"/>
          <w:sz w:val="28"/>
          <w:szCs w:val="28"/>
        </w:rPr>
        <w:t>ожидаемые результаты реализации Стратегии</w:t>
      </w:r>
      <w:bookmarkEnd w:id="22"/>
    </w:p>
    <w:p w:rsidR="00DC6076" w:rsidRPr="009631D7" w:rsidRDefault="00DC6076" w:rsidP="00263125">
      <w:pPr>
        <w:pStyle w:val="ConsPlusNormal"/>
        <w:spacing w:line="276" w:lineRule="auto"/>
        <w:ind w:firstLine="567"/>
        <w:jc w:val="both"/>
        <w:rPr>
          <w:rFonts w:ascii="Times New Roman" w:hAnsi="Times New Roman" w:cs="Times New Roman"/>
          <w:caps/>
          <w:sz w:val="28"/>
          <w:szCs w:val="28"/>
        </w:rPr>
      </w:pPr>
    </w:p>
    <w:p w:rsidR="00F70599" w:rsidRPr="009631D7" w:rsidRDefault="00F70599" w:rsidP="00263125">
      <w:pPr>
        <w:widowControl w:val="0"/>
        <w:autoSpaceDE w:val="0"/>
        <w:autoSpaceDN w:val="0"/>
        <w:adjustRightInd w:val="0"/>
        <w:spacing w:line="276" w:lineRule="auto"/>
        <w:ind w:firstLine="567"/>
        <w:jc w:val="both"/>
        <w:rPr>
          <w:sz w:val="26"/>
          <w:szCs w:val="26"/>
        </w:rPr>
      </w:pPr>
      <w:r w:rsidRPr="009631D7">
        <w:rPr>
          <w:sz w:val="26"/>
          <w:szCs w:val="26"/>
        </w:rPr>
        <w:t>В современных условиях стратегическое планирование — общепризнанный инструмент, применяемый для определения перспектив развития территорий. При отсутствии четко сформулированных ориентиров развития возникает множество неразрешенных проблем: как скоординировать разрозненные планы, увидеть пути развития, как оценить эффективность деятельности и достигнуть перспектив. Для дальнейшего поступательного развития территории в быстро изменяющейся внешней среде особую актуальность приобретает задача определения конкурентных преимуществ. Требуется новый уровень осознания приоритетов в экономике, социальной сфере и жилищно-коммунальном хозяйстве.</w:t>
      </w:r>
    </w:p>
    <w:p w:rsidR="00F70599" w:rsidRPr="009631D7" w:rsidRDefault="00F70599" w:rsidP="00263125">
      <w:pPr>
        <w:spacing w:line="276" w:lineRule="auto"/>
        <w:ind w:firstLine="567"/>
        <w:jc w:val="both"/>
        <w:rPr>
          <w:sz w:val="26"/>
          <w:szCs w:val="26"/>
        </w:rPr>
      </w:pPr>
      <w:r w:rsidRPr="009631D7">
        <w:rPr>
          <w:sz w:val="26"/>
          <w:szCs w:val="26"/>
        </w:rPr>
        <w:t xml:space="preserve">      </w:t>
      </w:r>
    </w:p>
    <w:p w:rsidR="00F70599" w:rsidRPr="009631D7" w:rsidRDefault="00F70599" w:rsidP="00263125">
      <w:pPr>
        <w:spacing w:line="276" w:lineRule="auto"/>
        <w:ind w:firstLine="567"/>
        <w:jc w:val="both"/>
        <w:rPr>
          <w:sz w:val="26"/>
          <w:szCs w:val="26"/>
        </w:rPr>
      </w:pPr>
      <w:r w:rsidRPr="009631D7">
        <w:rPr>
          <w:sz w:val="26"/>
          <w:szCs w:val="26"/>
        </w:rPr>
        <w:t xml:space="preserve">Главной целью Стратегии муниципального образования </w:t>
      </w:r>
      <w:r w:rsidR="00071916" w:rsidRPr="009631D7">
        <w:rPr>
          <w:sz w:val="26"/>
          <w:szCs w:val="26"/>
        </w:rPr>
        <w:t xml:space="preserve">Тюменцевский </w:t>
      </w:r>
      <w:r w:rsidRPr="009631D7">
        <w:rPr>
          <w:sz w:val="26"/>
          <w:szCs w:val="26"/>
        </w:rPr>
        <w:t xml:space="preserve">район Алтайского края  до 2035 года является повышение качества жизни населения </w:t>
      </w:r>
      <w:r w:rsidR="00071916" w:rsidRPr="009631D7">
        <w:rPr>
          <w:sz w:val="26"/>
          <w:szCs w:val="26"/>
        </w:rPr>
        <w:t xml:space="preserve">Тюменцевского </w:t>
      </w:r>
      <w:r w:rsidRPr="009631D7">
        <w:rPr>
          <w:sz w:val="26"/>
          <w:szCs w:val="26"/>
        </w:rPr>
        <w:t>района на основе эффективного использования потенциала района и положительной динамики социально-экономического развития.</w:t>
      </w:r>
    </w:p>
    <w:p w:rsidR="00F70599" w:rsidRPr="009631D7" w:rsidRDefault="00F70599" w:rsidP="00263125">
      <w:pPr>
        <w:spacing w:line="276" w:lineRule="auto"/>
        <w:ind w:firstLine="567"/>
        <w:jc w:val="both"/>
        <w:rPr>
          <w:sz w:val="26"/>
          <w:szCs w:val="26"/>
        </w:rPr>
      </w:pPr>
      <w:r w:rsidRPr="009631D7">
        <w:rPr>
          <w:sz w:val="26"/>
          <w:szCs w:val="26"/>
        </w:rPr>
        <w:t xml:space="preserve">Миссия </w:t>
      </w:r>
      <w:r w:rsidR="00071916" w:rsidRPr="009631D7">
        <w:rPr>
          <w:sz w:val="26"/>
          <w:szCs w:val="26"/>
        </w:rPr>
        <w:t xml:space="preserve">Тюменцевского </w:t>
      </w:r>
      <w:r w:rsidRPr="009631D7">
        <w:rPr>
          <w:sz w:val="26"/>
          <w:szCs w:val="26"/>
        </w:rPr>
        <w:t>района определена следующим образом:</w:t>
      </w:r>
    </w:p>
    <w:p w:rsidR="00F70599" w:rsidRPr="009631D7" w:rsidRDefault="00071916" w:rsidP="00263125">
      <w:pPr>
        <w:spacing w:line="276" w:lineRule="auto"/>
        <w:ind w:firstLine="567"/>
        <w:jc w:val="both"/>
        <w:rPr>
          <w:sz w:val="26"/>
          <w:szCs w:val="26"/>
        </w:rPr>
      </w:pPr>
      <w:r w:rsidRPr="009631D7">
        <w:rPr>
          <w:sz w:val="26"/>
          <w:szCs w:val="26"/>
        </w:rPr>
        <w:t xml:space="preserve">Тюменцевский </w:t>
      </w:r>
      <w:r w:rsidR="00F70599" w:rsidRPr="009631D7">
        <w:rPr>
          <w:sz w:val="26"/>
          <w:szCs w:val="26"/>
        </w:rPr>
        <w:t xml:space="preserve">район - это территория, комфортная для проживания, труда и отдыха населения  на основе сбалансированной социально-экономической системы. </w:t>
      </w:r>
    </w:p>
    <w:p w:rsidR="00F70599" w:rsidRPr="009631D7" w:rsidRDefault="00F70599" w:rsidP="00263125">
      <w:pPr>
        <w:spacing w:line="276" w:lineRule="auto"/>
        <w:ind w:firstLine="567"/>
        <w:jc w:val="both"/>
        <w:rPr>
          <w:sz w:val="26"/>
          <w:szCs w:val="26"/>
        </w:rPr>
      </w:pPr>
      <w:r w:rsidRPr="009631D7">
        <w:rPr>
          <w:sz w:val="26"/>
          <w:szCs w:val="26"/>
        </w:rPr>
        <w:t xml:space="preserve"> Для достижения главной стратегической цели и решения основных задач </w:t>
      </w:r>
      <w:proofErr w:type="spellStart"/>
      <w:r w:rsidR="00071916" w:rsidRPr="009631D7">
        <w:rPr>
          <w:sz w:val="26"/>
          <w:szCs w:val="26"/>
        </w:rPr>
        <w:t>Тюменцевского</w:t>
      </w:r>
      <w:proofErr w:type="spellEnd"/>
      <w:r w:rsidR="00071916" w:rsidRPr="009631D7">
        <w:rPr>
          <w:sz w:val="26"/>
          <w:szCs w:val="26"/>
        </w:rPr>
        <w:t xml:space="preserve"> </w:t>
      </w:r>
      <w:r w:rsidRPr="009631D7">
        <w:rPr>
          <w:sz w:val="26"/>
          <w:szCs w:val="26"/>
        </w:rPr>
        <w:t xml:space="preserve">района необходимо выделить приоритетные направления его социально-экономического развития на  долгосрочную  перспективу  и обеспечить развитие района в соответствии с выделенными приоритетами. </w:t>
      </w:r>
    </w:p>
    <w:p w:rsidR="00F70599" w:rsidRPr="009631D7" w:rsidRDefault="00F70599" w:rsidP="00263125">
      <w:pPr>
        <w:spacing w:line="276" w:lineRule="auto"/>
        <w:ind w:firstLine="567"/>
        <w:jc w:val="both"/>
        <w:rPr>
          <w:sz w:val="26"/>
          <w:szCs w:val="26"/>
        </w:rPr>
      </w:pPr>
      <w:r w:rsidRPr="009631D7">
        <w:rPr>
          <w:sz w:val="26"/>
          <w:szCs w:val="26"/>
        </w:rPr>
        <w:t>В качестве основных стратегических целей развития района  следует  рассматривать  следующие:</w:t>
      </w:r>
    </w:p>
    <w:p w:rsidR="00C64CC6" w:rsidRPr="009631D7" w:rsidRDefault="00C64CC6" w:rsidP="0021209A">
      <w:pPr>
        <w:ind w:firstLine="567"/>
        <w:jc w:val="both"/>
        <w:rPr>
          <w:sz w:val="26"/>
          <w:szCs w:val="26"/>
        </w:rPr>
      </w:pPr>
    </w:p>
    <w:p w:rsidR="00F70599" w:rsidRPr="009631D7" w:rsidRDefault="00F70599" w:rsidP="0021209A">
      <w:pPr>
        <w:ind w:firstLine="567"/>
        <w:rPr>
          <w:sz w:val="26"/>
          <w:szCs w:val="26"/>
        </w:rPr>
      </w:pPr>
      <w:r w:rsidRPr="009631D7">
        <w:rPr>
          <w:sz w:val="26"/>
          <w:szCs w:val="26"/>
        </w:rPr>
        <w:t>Цель 1. Высокое качество жизни населения.</w:t>
      </w:r>
    </w:p>
    <w:p w:rsidR="00F70599" w:rsidRPr="009631D7" w:rsidRDefault="00F70599" w:rsidP="0021209A">
      <w:pPr>
        <w:ind w:firstLine="567"/>
        <w:rPr>
          <w:sz w:val="26"/>
          <w:szCs w:val="26"/>
        </w:rPr>
      </w:pPr>
      <w:r w:rsidRPr="009631D7">
        <w:rPr>
          <w:sz w:val="26"/>
          <w:szCs w:val="26"/>
        </w:rPr>
        <w:t>Задачи:</w:t>
      </w:r>
    </w:p>
    <w:p w:rsidR="00F70599" w:rsidRPr="009631D7" w:rsidRDefault="00F70599" w:rsidP="0021209A">
      <w:pPr>
        <w:ind w:firstLine="567"/>
        <w:rPr>
          <w:sz w:val="26"/>
          <w:szCs w:val="26"/>
        </w:rPr>
      </w:pPr>
      <w:r w:rsidRPr="009631D7">
        <w:rPr>
          <w:sz w:val="26"/>
          <w:szCs w:val="26"/>
        </w:rPr>
        <w:t>1.1  Обеспечение сбалансированного и эффективного рынка труда.</w:t>
      </w:r>
    </w:p>
    <w:p w:rsidR="00F70599" w:rsidRPr="009631D7" w:rsidRDefault="00F70599" w:rsidP="0021209A">
      <w:pPr>
        <w:ind w:firstLine="567"/>
        <w:rPr>
          <w:sz w:val="26"/>
          <w:szCs w:val="26"/>
        </w:rPr>
      </w:pPr>
      <w:r w:rsidRPr="009631D7">
        <w:rPr>
          <w:sz w:val="26"/>
          <w:szCs w:val="26"/>
        </w:rPr>
        <w:t>1.2. Обеспечение высокого качества и доступности образования.</w:t>
      </w:r>
    </w:p>
    <w:p w:rsidR="00F70599" w:rsidRPr="009631D7" w:rsidRDefault="00F70599" w:rsidP="0021209A">
      <w:pPr>
        <w:ind w:firstLine="567"/>
        <w:rPr>
          <w:sz w:val="26"/>
          <w:szCs w:val="26"/>
        </w:rPr>
      </w:pPr>
      <w:r w:rsidRPr="009631D7">
        <w:rPr>
          <w:sz w:val="26"/>
          <w:szCs w:val="26"/>
        </w:rPr>
        <w:t>1.3. Сохранение и укрепление здоровья населения.</w:t>
      </w:r>
    </w:p>
    <w:p w:rsidR="00F70599" w:rsidRPr="009631D7" w:rsidRDefault="00F70599" w:rsidP="0021209A">
      <w:pPr>
        <w:ind w:firstLine="567"/>
        <w:rPr>
          <w:rStyle w:val="11"/>
          <w:rFonts w:eastAsia="Calibri"/>
          <w:color w:val="auto"/>
          <w:u w:val="none"/>
        </w:rPr>
      </w:pPr>
      <w:r w:rsidRPr="009631D7">
        <w:rPr>
          <w:sz w:val="26"/>
          <w:szCs w:val="26"/>
        </w:rPr>
        <w:t>1.4. Создание условий для развития физической культуры и спорта</w:t>
      </w:r>
      <w:r w:rsidRPr="009631D7">
        <w:rPr>
          <w:rStyle w:val="11"/>
          <w:rFonts w:eastAsia="Calibri"/>
          <w:color w:val="auto"/>
          <w:u w:val="none"/>
        </w:rPr>
        <w:t>, эффективной молодежной политики.</w:t>
      </w:r>
    </w:p>
    <w:p w:rsidR="00F70599" w:rsidRPr="009631D7" w:rsidRDefault="00F70599" w:rsidP="0021209A">
      <w:pPr>
        <w:ind w:firstLine="567"/>
        <w:rPr>
          <w:sz w:val="26"/>
          <w:szCs w:val="26"/>
        </w:rPr>
      </w:pPr>
      <w:r w:rsidRPr="009631D7">
        <w:rPr>
          <w:sz w:val="26"/>
          <w:szCs w:val="26"/>
        </w:rPr>
        <w:t>1.5. Развитие сферы культуры.</w:t>
      </w:r>
    </w:p>
    <w:p w:rsidR="00F70599" w:rsidRPr="009631D7" w:rsidRDefault="00F70599" w:rsidP="0021209A">
      <w:pPr>
        <w:ind w:firstLine="567"/>
        <w:rPr>
          <w:sz w:val="26"/>
          <w:szCs w:val="26"/>
        </w:rPr>
      </w:pPr>
      <w:r w:rsidRPr="009631D7">
        <w:rPr>
          <w:sz w:val="26"/>
          <w:szCs w:val="26"/>
        </w:rPr>
        <w:t>1.6. Содействие улучшению жилищных условий и повышение доступности жилья.</w:t>
      </w:r>
    </w:p>
    <w:p w:rsidR="00F70599" w:rsidRPr="009631D7" w:rsidRDefault="00F70599" w:rsidP="0021209A">
      <w:pPr>
        <w:ind w:firstLine="567"/>
        <w:rPr>
          <w:sz w:val="26"/>
          <w:szCs w:val="26"/>
        </w:rPr>
      </w:pPr>
      <w:r w:rsidRPr="009631D7">
        <w:rPr>
          <w:sz w:val="26"/>
          <w:szCs w:val="26"/>
        </w:rPr>
        <w:t>1.7. Охрана окружающей природной среды.</w:t>
      </w:r>
    </w:p>
    <w:p w:rsidR="00F70599" w:rsidRPr="009631D7" w:rsidRDefault="00F70599" w:rsidP="0021209A">
      <w:pPr>
        <w:ind w:firstLine="567"/>
        <w:rPr>
          <w:sz w:val="26"/>
          <w:szCs w:val="26"/>
        </w:rPr>
      </w:pPr>
      <w:r w:rsidRPr="009631D7">
        <w:rPr>
          <w:sz w:val="26"/>
          <w:szCs w:val="26"/>
        </w:rPr>
        <w:t>Цель 2. Конкурентоспособная экономика.</w:t>
      </w:r>
    </w:p>
    <w:p w:rsidR="00F70599" w:rsidRPr="009631D7" w:rsidRDefault="00F70599" w:rsidP="0021209A">
      <w:pPr>
        <w:ind w:firstLine="567"/>
        <w:rPr>
          <w:sz w:val="26"/>
          <w:szCs w:val="26"/>
        </w:rPr>
      </w:pPr>
      <w:r w:rsidRPr="009631D7">
        <w:rPr>
          <w:sz w:val="26"/>
          <w:szCs w:val="26"/>
        </w:rPr>
        <w:t>Задачи:</w:t>
      </w:r>
    </w:p>
    <w:p w:rsidR="00F70599" w:rsidRPr="009631D7" w:rsidRDefault="00F70599" w:rsidP="0021209A">
      <w:pPr>
        <w:ind w:firstLine="567"/>
        <w:rPr>
          <w:sz w:val="26"/>
          <w:szCs w:val="26"/>
        </w:rPr>
      </w:pPr>
      <w:r w:rsidRPr="009631D7">
        <w:rPr>
          <w:sz w:val="26"/>
          <w:szCs w:val="26"/>
        </w:rPr>
        <w:lastRenderedPageBreak/>
        <w:t>2.1. Формирование благоприятного инвестиционного климата.</w:t>
      </w:r>
    </w:p>
    <w:p w:rsidR="00F70599" w:rsidRPr="009631D7" w:rsidRDefault="00F70599" w:rsidP="0021209A">
      <w:pPr>
        <w:ind w:firstLine="567"/>
        <w:rPr>
          <w:sz w:val="26"/>
          <w:szCs w:val="26"/>
        </w:rPr>
      </w:pPr>
      <w:r w:rsidRPr="009631D7">
        <w:rPr>
          <w:sz w:val="26"/>
          <w:szCs w:val="26"/>
        </w:rPr>
        <w:t>2.2. Развитие промышленности.</w:t>
      </w:r>
    </w:p>
    <w:p w:rsidR="00F70599" w:rsidRPr="009631D7" w:rsidRDefault="00F70599" w:rsidP="0021209A">
      <w:pPr>
        <w:ind w:firstLine="567"/>
        <w:rPr>
          <w:sz w:val="26"/>
          <w:szCs w:val="26"/>
        </w:rPr>
      </w:pPr>
      <w:r w:rsidRPr="009631D7">
        <w:rPr>
          <w:sz w:val="26"/>
          <w:szCs w:val="26"/>
        </w:rPr>
        <w:t>2.3. Развитие сельского хозяйства.</w:t>
      </w:r>
    </w:p>
    <w:p w:rsidR="00F70599" w:rsidRPr="009631D7" w:rsidRDefault="00F70599" w:rsidP="0021209A">
      <w:pPr>
        <w:ind w:firstLine="567"/>
        <w:rPr>
          <w:sz w:val="26"/>
          <w:szCs w:val="26"/>
        </w:rPr>
      </w:pPr>
      <w:r w:rsidRPr="009631D7">
        <w:rPr>
          <w:sz w:val="26"/>
          <w:szCs w:val="26"/>
        </w:rPr>
        <w:t>2.4. Создание благоприятных условий для развития сферы туризма.</w:t>
      </w:r>
    </w:p>
    <w:p w:rsidR="00F70599" w:rsidRPr="009631D7" w:rsidRDefault="00F70599" w:rsidP="0021209A">
      <w:pPr>
        <w:ind w:firstLine="567"/>
        <w:rPr>
          <w:sz w:val="26"/>
          <w:szCs w:val="26"/>
        </w:rPr>
      </w:pPr>
      <w:r w:rsidRPr="009631D7">
        <w:rPr>
          <w:sz w:val="26"/>
          <w:szCs w:val="26"/>
        </w:rPr>
        <w:t>2.5. Развитие малого предпринимательства.</w:t>
      </w:r>
    </w:p>
    <w:p w:rsidR="00F70599" w:rsidRPr="009631D7" w:rsidRDefault="00F70599" w:rsidP="0021209A">
      <w:pPr>
        <w:ind w:firstLine="567"/>
        <w:rPr>
          <w:sz w:val="26"/>
          <w:szCs w:val="26"/>
        </w:rPr>
      </w:pPr>
      <w:r w:rsidRPr="009631D7">
        <w:rPr>
          <w:sz w:val="26"/>
          <w:szCs w:val="26"/>
        </w:rPr>
        <w:t>Цель 3. Развитие инфраструктуры.</w:t>
      </w:r>
    </w:p>
    <w:p w:rsidR="00F70599" w:rsidRPr="009631D7" w:rsidRDefault="00F70599" w:rsidP="0021209A">
      <w:pPr>
        <w:ind w:firstLine="567"/>
        <w:rPr>
          <w:sz w:val="26"/>
          <w:szCs w:val="26"/>
        </w:rPr>
      </w:pPr>
      <w:r w:rsidRPr="009631D7">
        <w:rPr>
          <w:sz w:val="26"/>
          <w:szCs w:val="26"/>
        </w:rPr>
        <w:t>Задачи:</w:t>
      </w:r>
    </w:p>
    <w:p w:rsidR="00F70599" w:rsidRPr="009631D7" w:rsidRDefault="00F70599" w:rsidP="0021209A">
      <w:pPr>
        <w:ind w:firstLine="567"/>
        <w:rPr>
          <w:sz w:val="26"/>
          <w:szCs w:val="26"/>
        </w:rPr>
      </w:pPr>
      <w:r w:rsidRPr="009631D7">
        <w:rPr>
          <w:sz w:val="26"/>
          <w:szCs w:val="26"/>
        </w:rPr>
        <w:t xml:space="preserve">3.1. Сохранение и развитие транспортной инфраструктуры. </w:t>
      </w:r>
    </w:p>
    <w:p w:rsidR="00F70599" w:rsidRPr="009631D7" w:rsidRDefault="00F70599" w:rsidP="0021209A">
      <w:pPr>
        <w:ind w:firstLine="567"/>
        <w:rPr>
          <w:sz w:val="26"/>
          <w:szCs w:val="26"/>
        </w:rPr>
      </w:pPr>
      <w:r w:rsidRPr="009631D7">
        <w:rPr>
          <w:sz w:val="26"/>
          <w:szCs w:val="26"/>
        </w:rPr>
        <w:t xml:space="preserve">3.2. Модернизация и развитие коммунальной и энергетической инфраструктуры </w:t>
      </w:r>
    </w:p>
    <w:p w:rsidR="00F70599" w:rsidRPr="009631D7" w:rsidRDefault="00F70599" w:rsidP="0021209A">
      <w:pPr>
        <w:ind w:firstLine="567"/>
        <w:rPr>
          <w:sz w:val="26"/>
          <w:szCs w:val="26"/>
        </w:rPr>
      </w:pPr>
      <w:r w:rsidRPr="009631D7">
        <w:rPr>
          <w:sz w:val="26"/>
          <w:szCs w:val="26"/>
        </w:rPr>
        <w:t>3.3. Развитие информационно-телекоммуникационной инфраструктуры.</w:t>
      </w:r>
    </w:p>
    <w:p w:rsidR="00F70599" w:rsidRPr="009631D7" w:rsidRDefault="00F70599" w:rsidP="0021209A">
      <w:pPr>
        <w:ind w:firstLine="567"/>
        <w:rPr>
          <w:sz w:val="26"/>
          <w:szCs w:val="26"/>
        </w:rPr>
      </w:pPr>
      <w:r w:rsidRPr="009631D7">
        <w:rPr>
          <w:sz w:val="26"/>
          <w:szCs w:val="26"/>
        </w:rPr>
        <w:t>3.4. Развитие потребительского рынка.</w:t>
      </w:r>
    </w:p>
    <w:p w:rsidR="00F70599" w:rsidRPr="009631D7" w:rsidRDefault="00F70599" w:rsidP="0021209A">
      <w:pPr>
        <w:ind w:firstLine="567"/>
        <w:rPr>
          <w:sz w:val="26"/>
          <w:szCs w:val="26"/>
        </w:rPr>
      </w:pPr>
      <w:r w:rsidRPr="009631D7">
        <w:rPr>
          <w:sz w:val="26"/>
          <w:szCs w:val="26"/>
        </w:rPr>
        <w:t>Цель 4. Эффективное управление.</w:t>
      </w:r>
    </w:p>
    <w:p w:rsidR="00F70599" w:rsidRPr="009631D7" w:rsidRDefault="00F70599" w:rsidP="0021209A">
      <w:pPr>
        <w:ind w:firstLine="567"/>
        <w:rPr>
          <w:sz w:val="26"/>
          <w:szCs w:val="26"/>
        </w:rPr>
      </w:pPr>
      <w:r w:rsidRPr="009631D7">
        <w:rPr>
          <w:sz w:val="26"/>
          <w:szCs w:val="26"/>
        </w:rPr>
        <w:t>Задачи:</w:t>
      </w:r>
    </w:p>
    <w:p w:rsidR="00F70599" w:rsidRPr="009631D7" w:rsidRDefault="00F70599" w:rsidP="0021209A">
      <w:pPr>
        <w:ind w:firstLine="567"/>
        <w:rPr>
          <w:sz w:val="26"/>
          <w:szCs w:val="26"/>
        </w:rPr>
      </w:pPr>
      <w:r w:rsidRPr="009631D7">
        <w:rPr>
          <w:sz w:val="26"/>
          <w:szCs w:val="26"/>
        </w:rPr>
        <w:t xml:space="preserve">4.1. Повышение эффективности и открытости деятельности органов местного самоуправления. </w:t>
      </w:r>
    </w:p>
    <w:p w:rsidR="00F70599" w:rsidRPr="009631D7" w:rsidRDefault="00F70599" w:rsidP="0021209A">
      <w:pPr>
        <w:ind w:firstLine="567"/>
        <w:rPr>
          <w:sz w:val="26"/>
          <w:szCs w:val="26"/>
        </w:rPr>
      </w:pPr>
      <w:r w:rsidRPr="009631D7">
        <w:rPr>
          <w:sz w:val="26"/>
          <w:szCs w:val="26"/>
        </w:rPr>
        <w:t xml:space="preserve">4.2. Совершенствование системы управления муниципальными финансами и муниципальным имуществом. </w:t>
      </w:r>
    </w:p>
    <w:p w:rsidR="00F70599" w:rsidRPr="009631D7" w:rsidRDefault="00F70599" w:rsidP="0021209A">
      <w:pPr>
        <w:ind w:firstLine="567"/>
        <w:rPr>
          <w:sz w:val="26"/>
          <w:szCs w:val="26"/>
        </w:rPr>
      </w:pPr>
      <w:r w:rsidRPr="009631D7">
        <w:rPr>
          <w:sz w:val="26"/>
          <w:szCs w:val="26"/>
        </w:rPr>
        <w:t>4.3. Совершенствование системы оказания муниципальных услуг, в том числе в электронном виде.</w:t>
      </w:r>
    </w:p>
    <w:p w:rsidR="002E77EC" w:rsidRPr="009631D7" w:rsidRDefault="002E77EC" w:rsidP="00263125">
      <w:pPr>
        <w:pStyle w:val="2"/>
        <w:spacing w:line="276" w:lineRule="auto"/>
        <w:ind w:firstLine="567"/>
        <w:jc w:val="center"/>
        <w:rPr>
          <w:rStyle w:val="11"/>
          <w:rFonts w:eastAsia="Calibri" w:cs="Times New Roman"/>
          <w:b w:val="0"/>
          <w:u w:val="none"/>
        </w:rPr>
      </w:pPr>
      <w:bookmarkStart w:id="23" w:name="_Toc63416416"/>
      <w:r w:rsidRPr="009631D7">
        <w:rPr>
          <w:rStyle w:val="11"/>
          <w:rFonts w:eastAsia="Calibri" w:cs="Times New Roman"/>
          <w:b w:val="0"/>
          <w:u w:val="none"/>
        </w:rPr>
        <w:t>Цель 1. В</w:t>
      </w:r>
      <w:r w:rsidR="002B075E" w:rsidRPr="009631D7">
        <w:rPr>
          <w:rStyle w:val="11"/>
          <w:rFonts w:eastAsia="Calibri" w:cs="Times New Roman"/>
          <w:b w:val="0"/>
          <w:u w:val="none"/>
        </w:rPr>
        <w:t>ысокое качество жизни населения</w:t>
      </w:r>
      <w:bookmarkEnd w:id="23"/>
    </w:p>
    <w:p w:rsidR="002E77EC" w:rsidRPr="009631D7" w:rsidRDefault="002E77EC" w:rsidP="00263125">
      <w:pPr>
        <w:pStyle w:val="3"/>
        <w:spacing w:line="276" w:lineRule="auto"/>
        <w:ind w:firstLine="567"/>
        <w:jc w:val="center"/>
        <w:rPr>
          <w:rStyle w:val="11"/>
          <w:rFonts w:eastAsia="Calibri" w:cs="Times New Roman"/>
          <w:b w:val="0"/>
          <w:u w:val="none"/>
        </w:rPr>
      </w:pPr>
      <w:bookmarkStart w:id="24" w:name="_Toc63416417"/>
      <w:r w:rsidRPr="009631D7">
        <w:rPr>
          <w:rStyle w:val="11"/>
          <w:rFonts w:eastAsia="Calibri" w:cs="Times New Roman"/>
          <w:b w:val="0"/>
          <w:u w:val="none"/>
        </w:rPr>
        <w:t>Задача 1.1. Обеспечение сбалансированного и эффек</w:t>
      </w:r>
      <w:r w:rsidR="002B075E" w:rsidRPr="009631D7">
        <w:rPr>
          <w:rStyle w:val="11"/>
          <w:rFonts w:eastAsia="Calibri" w:cs="Times New Roman"/>
          <w:b w:val="0"/>
          <w:u w:val="none"/>
        </w:rPr>
        <w:t>тивного рынка труда</w:t>
      </w:r>
      <w:bookmarkEnd w:id="24"/>
    </w:p>
    <w:p w:rsidR="002B075E" w:rsidRPr="009631D7" w:rsidRDefault="002B075E" w:rsidP="00263125">
      <w:pPr>
        <w:keepNext/>
        <w:widowControl w:val="0"/>
        <w:autoSpaceDE w:val="0"/>
        <w:autoSpaceDN w:val="0"/>
        <w:adjustRightInd w:val="0"/>
        <w:spacing w:after="240" w:line="276" w:lineRule="auto"/>
        <w:ind w:firstLine="567"/>
        <w:contextualSpacing/>
        <w:jc w:val="center"/>
        <w:rPr>
          <w:rStyle w:val="11"/>
          <w:rFonts w:eastAsia="Calibri"/>
          <w:u w:val="none"/>
        </w:rPr>
      </w:pPr>
    </w:p>
    <w:p w:rsidR="00F86D4C" w:rsidRPr="009631D7" w:rsidRDefault="00F86D4C" w:rsidP="00263125">
      <w:pPr>
        <w:keepNext/>
        <w:widowControl w:val="0"/>
        <w:spacing w:before="240" w:after="240" w:line="276" w:lineRule="auto"/>
        <w:ind w:firstLine="567"/>
        <w:contextualSpacing/>
        <w:jc w:val="both"/>
        <w:rPr>
          <w:rStyle w:val="11"/>
          <w:rFonts w:eastAsia="Calibri"/>
          <w:u w:val="none"/>
        </w:rPr>
      </w:pPr>
      <w:r w:rsidRPr="009631D7">
        <w:rPr>
          <w:color w:val="000000"/>
          <w:sz w:val="26"/>
          <w:szCs w:val="26"/>
          <w:shd w:val="clear" w:color="auto" w:fill="FFFFFF"/>
        </w:rPr>
        <w:t>Рынок труда, как и другие виды рынков, является составной частью рыночной экономики</w:t>
      </w:r>
      <w:r w:rsidRPr="009631D7">
        <w:rPr>
          <w:sz w:val="26"/>
          <w:szCs w:val="26"/>
        </w:rPr>
        <w:t xml:space="preserve">. На рынке труда встречаются интересы трудоспособных людей и работодателей, которые представляют государственные, муниципальные, общественные и частные организации. </w:t>
      </w:r>
      <w:r w:rsidRPr="009631D7">
        <w:rPr>
          <w:color w:val="000000"/>
          <w:sz w:val="26"/>
          <w:szCs w:val="26"/>
        </w:rPr>
        <w:t>Сбалансированный  рынок труда муниципального образования формируется под влиянием множества факторов, которые обеспечивают единство экономики района.</w:t>
      </w:r>
      <w:r w:rsidRPr="009631D7">
        <w:rPr>
          <w:sz w:val="26"/>
          <w:szCs w:val="26"/>
        </w:rPr>
        <w:t xml:space="preserve"> Существенные  изменения  рынка труда связаны с экономическим ростом, конкурентоспособностью экономики, занятостью и оплатой труда, развитием социально-трудовых отношений</w:t>
      </w:r>
    </w:p>
    <w:p w:rsidR="00F86D4C" w:rsidRPr="009631D7" w:rsidRDefault="00F86D4C" w:rsidP="00263125">
      <w:pPr>
        <w:spacing w:line="276" w:lineRule="auto"/>
        <w:ind w:firstLine="567"/>
        <w:jc w:val="both"/>
        <w:rPr>
          <w:sz w:val="26"/>
          <w:szCs w:val="26"/>
        </w:rPr>
      </w:pPr>
      <w:r w:rsidRPr="009631D7">
        <w:rPr>
          <w:sz w:val="26"/>
          <w:szCs w:val="26"/>
        </w:rPr>
        <w:t xml:space="preserve">Стратегической задачей в обеспечении сбалансированного и эффективного рынка труда  района является создание условий для развития эффективного рынка труда, обеспечивающего стабильный рост качества занятости и уровня жизни населения </w:t>
      </w:r>
      <w:r w:rsidR="00071916" w:rsidRPr="009631D7">
        <w:rPr>
          <w:sz w:val="26"/>
          <w:szCs w:val="26"/>
        </w:rPr>
        <w:t xml:space="preserve">Тюменцевского </w:t>
      </w:r>
      <w:r w:rsidRPr="009631D7">
        <w:rPr>
          <w:sz w:val="26"/>
          <w:szCs w:val="26"/>
        </w:rPr>
        <w:t>района.</w:t>
      </w:r>
    </w:p>
    <w:p w:rsidR="00F86D4C" w:rsidRPr="009631D7" w:rsidRDefault="00F86D4C"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lastRenderedPageBreak/>
        <w:t>Основными направлениями реализации стратегической задачи являются следующие:</w:t>
      </w:r>
    </w:p>
    <w:p w:rsidR="00F86D4C" w:rsidRPr="009631D7" w:rsidRDefault="00F86D4C" w:rsidP="00263125">
      <w:pPr>
        <w:keepNext/>
        <w:widowControl w:val="0"/>
        <w:spacing w:line="276" w:lineRule="auto"/>
        <w:ind w:firstLine="567"/>
        <w:contextualSpacing/>
        <w:jc w:val="both"/>
        <w:rPr>
          <w:rStyle w:val="11"/>
          <w:rFonts w:eastAsia="Calibri"/>
          <w:color w:val="auto"/>
          <w:u w:val="none"/>
        </w:rPr>
      </w:pPr>
      <w:r w:rsidRPr="009631D7">
        <w:rPr>
          <w:rStyle w:val="11"/>
          <w:rFonts w:eastAsia="Calibri"/>
          <w:color w:val="auto"/>
          <w:u w:val="none"/>
        </w:rPr>
        <w:t xml:space="preserve">привлечение и закрепление специалистов в организациях, расположенных на территории муниципального образования </w:t>
      </w:r>
      <w:r w:rsidR="00071916" w:rsidRPr="009631D7">
        <w:rPr>
          <w:rStyle w:val="11"/>
          <w:rFonts w:eastAsia="Calibri"/>
          <w:color w:val="auto"/>
          <w:u w:val="none"/>
        </w:rPr>
        <w:t>Тюменцевский</w:t>
      </w:r>
      <w:r w:rsidRPr="009631D7">
        <w:rPr>
          <w:rStyle w:val="11"/>
          <w:rFonts w:eastAsia="Calibri"/>
          <w:color w:val="auto"/>
          <w:u w:val="none"/>
        </w:rPr>
        <w:t xml:space="preserve"> район Алтайского края;</w:t>
      </w:r>
    </w:p>
    <w:p w:rsidR="00F86D4C" w:rsidRPr="009631D7" w:rsidRDefault="00F86D4C"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создание новых рабочих мест;</w:t>
      </w:r>
    </w:p>
    <w:p w:rsidR="00F86D4C" w:rsidRPr="009631D7" w:rsidRDefault="00F86D4C"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развитие социального партнерства на рынке труда;</w:t>
      </w:r>
    </w:p>
    <w:p w:rsidR="00F86D4C" w:rsidRPr="009631D7" w:rsidRDefault="00F86D4C"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обеспечение возможности самозанятости  населения.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Направления  по созданию условий для развития эффективного рынка труда ориентированы на реализацию следующих мероприятий: </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проведение ярмарок вакансий и учебных рабочих мест, информирование населения по вопросам занятости;</w:t>
      </w:r>
    </w:p>
    <w:p w:rsidR="00F86D4C" w:rsidRPr="009631D7" w:rsidRDefault="00F86D4C" w:rsidP="00263125">
      <w:pPr>
        <w:widowControl w:val="0"/>
        <w:autoSpaceDE w:val="0"/>
        <w:autoSpaceDN w:val="0"/>
        <w:adjustRightInd w:val="0"/>
        <w:spacing w:line="276" w:lineRule="auto"/>
        <w:ind w:firstLine="567"/>
        <w:jc w:val="both"/>
        <w:rPr>
          <w:sz w:val="26"/>
          <w:szCs w:val="26"/>
        </w:rPr>
      </w:pPr>
      <w:r w:rsidRPr="009631D7">
        <w:rPr>
          <w:sz w:val="26"/>
          <w:szCs w:val="26"/>
        </w:rPr>
        <w:t>сокращению сроков поиска гражданами работы и оперативному заполнению вакантных рабочих мест;</w:t>
      </w:r>
    </w:p>
    <w:p w:rsidR="00F86D4C" w:rsidRPr="009631D7" w:rsidRDefault="00F86D4C" w:rsidP="00263125">
      <w:pPr>
        <w:widowControl w:val="0"/>
        <w:autoSpaceDE w:val="0"/>
        <w:autoSpaceDN w:val="0"/>
        <w:adjustRightInd w:val="0"/>
        <w:spacing w:line="276" w:lineRule="auto"/>
        <w:ind w:firstLine="567"/>
        <w:jc w:val="both"/>
        <w:rPr>
          <w:sz w:val="26"/>
          <w:szCs w:val="26"/>
        </w:rPr>
      </w:pPr>
      <w:r w:rsidRPr="009631D7">
        <w:rPr>
          <w:sz w:val="26"/>
          <w:szCs w:val="26"/>
        </w:rPr>
        <w:t>обеспечение возможности прохождения профессионального обучения или получения дополнительного профессионального образования незанятых граждан, которым в соответствии с законодательством Российской Федерации назначена трудовая пенсия по старости;</w:t>
      </w:r>
    </w:p>
    <w:p w:rsidR="00F86D4C" w:rsidRPr="009631D7" w:rsidRDefault="00F86D4C" w:rsidP="00263125">
      <w:pPr>
        <w:widowControl w:val="0"/>
        <w:autoSpaceDE w:val="0"/>
        <w:autoSpaceDN w:val="0"/>
        <w:adjustRightInd w:val="0"/>
        <w:spacing w:line="276" w:lineRule="auto"/>
        <w:ind w:firstLine="567"/>
        <w:jc w:val="both"/>
        <w:rPr>
          <w:sz w:val="26"/>
          <w:szCs w:val="26"/>
        </w:rPr>
      </w:pPr>
      <w:r w:rsidRPr="009631D7">
        <w:rPr>
          <w:sz w:val="26"/>
          <w:szCs w:val="26"/>
        </w:rPr>
        <w:t>организация мониторинга в целях определения потребности женщин и граждан пенсионного возраста в профессиональном обучении;</w:t>
      </w:r>
    </w:p>
    <w:p w:rsidR="00F86D4C" w:rsidRPr="009631D7" w:rsidRDefault="00F86D4C" w:rsidP="00263125">
      <w:pPr>
        <w:widowControl w:val="0"/>
        <w:autoSpaceDE w:val="0"/>
        <w:autoSpaceDN w:val="0"/>
        <w:adjustRightInd w:val="0"/>
        <w:spacing w:line="276" w:lineRule="auto"/>
        <w:ind w:firstLine="567"/>
        <w:jc w:val="both"/>
        <w:rPr>
          <w:sz w:val="26"/>
          <w:szCs w:val="26"/>
        </w:rPr>
      </w:pPr>
      <w:r w:rsidRPr="009631D7">
        <w:rPr>
          <w:sz w:val="26"/>
          <w:szCs w:val="26"/>
        </w:rPr>
        <w:t xml:space="preserve">организация общественных работ и временного трудоустройства, которые позволят обеспечить занятость и материальную поддержку ищущих работу и безработных граждан, выполнить особо значимые и социально полезные работы для района; </w:t>
      </w:r>
    </w:p>
    <w:p w:rsidR="00F86D4C" w:rsidRPr="009631D7" w:rsidRDefault="00F86D4C" w:rsidP="00263125">
      <w:pPr>
        <w:widowControl w:val="0"/>
        <w:autoSpaceDE w:val="0"/>
        <w:autoSpaceDN w:val="0"/>
        <w:adjustRightInd w:val="0"/>
        <w:spacing w:line="276" w:lineRule="auto"/>
        <w:ind w:firstLine="567"/>
        <w:jc w:val="both"/>
        <w:rPr>
          <w:sz w:val="26"/>
          <w:szCs w:val="26"/>
        </w:rPr>
      </w:pPr>
      <w:r w:rsidRPr="009631D7">
        <w:rPr>
          <w:sz w:val="26"/>
          <w:szCs w:val="26"/>
        </w:rPr>
        <w:t xml:space="preserve">стимулирование  </w:t>
      </w:r>
      <w:r w:rsidRPr="009631D7">
        <w:rPr>
          <w:bCs/>
          <w:sz w:val="26"/>
          <w:szCs w:val="26"/>
        </w:rPr>
        <w:t xml:space="preserve">работодателей к трудоустройству </w:t>
      </w:r>
      <w:r w:rsidRPr="009631D7">
        <w:rPr>
          <w:sz w:val="26"/>
          <w:szCs w:val="26"/>
        </w:rPr>
        <w:t>незанятых многодетных родителей, родителей, воспитывающих детей-инвалидов</w:t>
      </w:r>
      <w:r w:rsidRPr="009631D7">
        <w:rPr>
          <w:bCs/>
          <w:sz w:val="26"/>
          <w:szCs w:val="26"/>
        </w:rPr>
        <w:t xml:space="preserve"> </w:t>
      </w:r>
      <w:r w:rsidRPr="009631D7">
        <w:rPr>
          <w:sz w:val="26"/>
          <w:szCs w:val="26"/>
        </w:rPr>
        <w:t xml:space="preserve">для </w:t>
      </w:r>
      <w:r w:rsidRPr="009631D7">
        <w:rPr>
          <w:color w:val="000000" w:themeColor="text1"/>
          <w:sz w:val="26"/>
          <w:szCs w:val="26"/>
        </w:rPr>
        <w:t>совмещен</w:t>
      </w:r>
      <w:r w:rsidR="00611A57" w:rsidRPr="009631D7">
        <w:rPr>
          <w:color w:val="000000" w:themeColor="text1"/>
          <w:sz w:val="26"/>
          <w:szCs w:val="26"/>
        </w:rPr>
        <w:t xml:space="preserve">ия, </w:t>
      </w:r>
      <w:r w:rsidRPr="009631D7">
        <w:rPr>
          <w:color w:val="000000" w:themeColor="text1"/>
          <w:sz w:val="26"/>
          <w:szCs w:val="26"/>
        </w:rPr>
        <w:t>обязанностей</w:t>
      </w:r>
      <w:r w:rsidRPr="009631D7">
        <w:rPr>
          <w:sz w:val="26"/>
          <w:szCs w:val="26"/>
        </w:rPr>
        <w:t xml:space="preserve"> по воспитанию детей с трудовой деятельностью </w:t>
      </w:r>
      <w:r w:rsidRPr="009631D7">
        <w:rPr>
          <w:bCs/>
          <w:sz w:val="26"/>
          <w:szCs w:val="26"/>
        </w:rPr>
        <w:t xml:space="preserve">путем </w:t>
      </w:r>
      <w:r w:rsidRPr="009631D7">
        <w:rPr>
          <w:sz w:val="26"/>
          <w:szCs w:val="26"/>
        </w:rPr>
        <w:t>возмещения им затрат на приобретение, монтаж и установку средств оснащения рабочих мест;</w:t>
      </w:r>
    </w:p>
    <w:p w:rsidR="00F86D4C" w:rsidRPr="00EA7F11" w:rsidRDefault="00F86D4C" w:rsidP="00263125">
      <w:pPr>
        <w:widowControl w:val="0"/>
        <w:autoSpaceDE w:val="0"/>
        <w:autoSpaceDN w:val="0"/>
        <w:adjustRightInd w:val="0"/>
        <w:spacing w:line="276" w:lineRule="auto"/>
        <w:ind w:firstLine="567"/>
        <w:jc w:val="both"/>
        <w:rPr>
          <w:color w:val="000000" w:themeColor="text1"/>
          <w:sz w:val="26"/>
          <w:szCs w:val="26"/>
        </w:rPr>
      </w:pPr>
      <w:r w:rsidRPr="00EA7F11">
        <w:rPr>
          <w:color w:val="000000" w:themeColor="text1"/>
          <w:sz w:val="26"/>
          <w:szCs w:val="26"/>
        </w:rPr>
        <w:t>создание условий для социальной интеграции и социальной адаптации безработных граждан, в том числе испытывающих трудности в поиске работы (подростки, находящиеся в трудной жизненной ситуации, инвалиды, многодетные родители, родители, воспитывающие детей-инвалидов, лица предпенсионного возраста);</w:t>
      </w:r>
    </w:p>
    <w:p w:rsidR="00F86D4C" w:rsidRPr="009631D7" w:rsidRDefault="00F86D4C" w:rsidP="00263125">
      <w:pPr>
        <w:widowControl w:val="0"/>
        <w:spacing w:line="276" w:lineRule="auto"/>
        <w:ind w:firstLine="567"/>
        <w:jc w:val="both"/>
        <w:rPr>
          <w:sz w:val="26"/>
          <w:szCs w:val="26"/>
        </w:rPr>
      </w:pPr>
      <w:r w:rsidRPr="009631D7">
        <w:rPr>
          <w:sz w:val="26"/>
          <w:szCs w:val="26"/>
        </w:rPr>
        <w:t>стимулирование создания безработными гражданами собственного дела путем предоставления субсидии на вышеуказанные цели;</w:t>
      </w:r>
    </w:p>
    <w:p w:rsidR="00F86D4C" w:rsidRPr="009631D7" w:rsidRDefault="00F86D4C" w:rsidP="00263125">
      <w:pPr>
        <w:widowControl w:val="0"/>
        <w:spacing w:line="276" w:lineRule="auto"/>
        <w:ind w:firstLine="567"/>
        <w:jc w:val="both"/>
        <w:rPr>
          <w:sz w:val="26"/>
          <w:szCs w:val="26"/>
        </w:rPr>
      </w:pPr>
      <w:r w:rsidRPr="009631D7">
        <w:rPr>
          <w:sz w:val="26"/>
          <w:szCs w:val="26"/>
        </w:rPr>
        <w:t xml:space="preserve"> содействие в развитии кооперационных связей начинающим предпринимателям;</w:t>
      </w:r>
    </w:p>
    <w:p w:rsidR="00F86D4C" w:rsidRPr="009631D7" w:rsidRDefault="00F86D4C" w:rsidP="00263125">
      <w:pPr>
        <w:widowControl w:val="0"/>
        <w:spacing w:line="276" w:lineRule="auto"/>
        <w:ind w:firstLine="567"/>
        <w:jc w:val="both"/>
        <w:rPr>
          <w:sz w:val="26"/>
          <w:szCs w:val="26"/>
        </w:rPr>
      </w:pPr>
      <w:r w:rsidRPr="009631D7">
        <w:rPr>
          <w:color w:val="C00000"/>
          <w:sz w:val="26"/>
          <w:szCs w:val="26"/>
        </w:rPr>
        <w:t xml:space="preserve"> </w:t>
      </w:r>
      <w:r w:rsidRPr="009631D7">
        <w:rPr>
          <w:sz w:val="26"/>
          <w:szCs w:val="26"/>
        </w:rPr>
        <w:t xml:space="preserve">обеспечение социальной поддержки безработных граждан (выплата пособий по безработице, стипендий в период профессионального </w:t>
      </w:r>
      <w:proofErr w:type="gramStart"/>
      <w:r w:rsidRPr="009631D7">
        <w:rPr>
          <w:sz w:val="26"/>
          <w:szCs w:val="26"/>
        </w:rPr>
        <w:t>обучения по направлению</w:t>
      </w:r>
      <w:proofErr w:type="gramEnd"/>
      <w:r w:rsidRPr="009631D7">
        <w:rPr>
          <w:sz w:val="26"/>
          <w:szCs w:val="26"/>
        </w:rPr>
        <w:t xml:space="preserve"> органов службы занятости, досрочная выплата пенсий);</w:t>
      </w:r>
    </w:p>
    <w:p w:rsidR="00F86D4C" w:rsidRPr="009631D7" w:rsidRDefault="00F86D4C" w:rsidP="00263125">
      <w:pPr>
        <w:widowControl w:val="0"/>
        <w:spacing w:line="276" w:lineRule="auto"/>
        <w:ind w:firstLine="567"/>
        <w:jc w:val="both"/>
        <w:rPr>
          <w:sz w:val="26"/>
          <w:szCs w:val="26"/>
        </w:rPr>
      </w:pPr>
      <w:r w:rsidRPr="009631D7">
        <w:rPr>
          <w:sz w:val="26"/>
          <w:szCs w:val="26"/>
        </w:rPr>
        <w:t>вовлечение в трудовую деятельность незанятых инвалидов, проживающих на территории района;</w:t>
      </w:r>
    </w:p>
    <w:p w:rsidR="00F86D4C" w:rsidRPr="009631D7" w:rsidRDefault="00F86D4C" w:rsidP="00263125">
      <w:pPr>
        <w:pStyle w:val="ConsPlusNonformat"/>
        <w:spacing w:line="276" w:lineRule="auto"/>
        <w:ind w:firstLine="567"/>
        <w:jc w:val="both"/>
        <w:rPr>
          <w:rFonts w:ascii="Times New Roman" w:hAnsi="Times New Roman"/>
          <w:sz w:val="26"/>
          <w:szCs w:val="26"/>
        </w:rPr>
      </w:pPr>
      <w:r w:rsidRPr="009631D7">
        <w:rPr>
          <w:rFonts w:ascii="Times New Roman" w:hAnsi="Times New Roman"/>
          <w:sz w:val="26"/>
          <w:szCs w:val="26"/>
        </w:rPr>
        <w:t xml:space="preserve">информирование инвалидов и членов их семей о возможностях </w:t>
      </w:r>
      <w:r w:rsidRPr="009631D7">
        <w:rPr>
          <w:rFonts w:ascii="Times New Roman" w:hAnsi="Times New Roman"/>
          <w:sz w:val="26"/>
          <w:szCs w:val="26"/>
        </w:rPr>
        <w:lastRenderedPageBreak/>
        <w:t>профессиональной реабилитации с  использованием интернет ресурсов, медийных,  наглядного информирования, выпуска печатной продукции;</w:t>
      </w:r>
    </w:p>
    <w:p w:rsidR="00F86D4C" w:rsidRPr="00EA7F11" w:rsidRDefault="00F86D4C" w:rsidP="00263125">
      <w:pPr>
        <w:pStyle w:val="ConsPlusNonformat"/>
        <w:spacing w:line="276" w:lineRule="auto"/>
        <w:ind w:firstLine="567"/>
        <w:jc w:val="both"/>
        <w:rPr>
          <w:rFonts w:ascii="Times New Roman" w:hAnsi="Times New Roman"/>
          <w:color w:val="000000" w:themeColor="text1"/>
          <w:sz w:val="26"/>
          <w:szCs w:val="26"/>
        </w:rPr>
      </w:pPr>
      <w:r w:rsidRPr="00EA7F11">
        <w:rPr>
          <w:rFonts w:ascii="Times New Roman" w:hAnsi="Times New Roman"/>
          <w:color w:val="000000" w:themeColor="text1"/>
          <w:sz w:val="26"/>
          <w:szCs w:val="26"/>
        </w:rPr>
        <w:t>содействие интеграции на рынке труда и вовлечение в эффективную занятость безработных граждан, в том числе обладающих недостаточной конкурентоспособностью на рынке труда (женщин, находящихся в отпуске по уходу за ребенком до достижения им возраста трех лет, инвалидов во исполнение Указов Президента №№ 597, 606 от 07.05.2012);</w:t>
      </w:r>
    </w:p>
    <w:p w:rsidR="00F86D4C" w:rsidRPr="009631D7" w:rsidRDefault="00F86D4C" w:rsidP="00263125">
      <w:pPr>
        <w:pStyle w:val="ConsPlusNonformat"/>
        <w:spacing w:line="276" w:lineRule="auto"/>
        <w:ind w:firstLine="567"/>
        <w:jc w:val="both"/>
        <w:rPr>
          <w:rFonts w:ascii="Times New Roman" w:hAnsi="Times New Roman"/>
          <w:sz w:val="26"/>
          <w:szCs w:val="26"/>
        </w:rPr>
      </w:pPr>
      <w:r w:rsidRPr="009631D7">
        <w:rPr>
          <w:rFonts w:ascii="Times New Roman" w:hAnsi="Times New Roman"/>
          <w:sz w:val="26"/>
          <w:szCs w:val="26"/>
        </w:rPr>
        <w:t xml:space="preserve">организация </w:t>
      </w:r>
      <w:proofErr w:type="spellStart"/>
      <w:r w:rsidRPr="009631D7">
        <w:rPr>
          <w:rFonts w:ascii="Times New Roman" w:hAnsi="Times New Roman"/>
          <w:sz w:val="26"/>
          <w:szCs w:val="26"/>
        </w:rPr>
        <w:t>самозанятости</w:t>
      </w:r>
      <w:proofErr w:type="spellEnd"/>
      <w:r w:rsidRPr="009631D7">
        <w:rPr>
          <w:rFonts w:ascii="Times New Roman" w:hAnsi="Times New Roman"/>
          <w:sz w:val="26"/>
          <w:szCs w:val="26"/>
        </w:rPr>
        <w:t xml:space="preserve"> безработных граждан.</w:t>
      </w:r>
    </w:p>
    <w:p w:rsidR="00F038B0" w:rsidRPr="009631D7" w:rsidRDefault="00F038B0" w:rsidP="00263125">
      <w:pPr>
        <w:pStyle w:val="14"/>
        <w:spacing w:after="0" w:line="276" w:lineRule="auto"/>
        <w:ind w:firstLine="567"/>
        <w:jc w:val="center"/>
        <w:outlineLvl w:val="2"/>
        <w:rPr>
          <w:rStyle w:val="11"/>
          <w:rFonts w:eastAsia="Calibri"/>
          <w:u w:val="none"/>
        </w:rPr>
      </w:pPr>
    </w:p>
    <w:p w:rsidR="002E77EC" w:rsidRPr="009631D7" w:rsidRDefault="002E77EC" w:rsidP="00263125">
      <w:pPr>
        <w:pStyle w:val="14"/>
        <w:spacing w:after="0" w:line="276" w:lineRule="auto"/>
        <w:ind w:firstLine="567"/>
        <w:jc w:val="center"/>
        <w:outlineLvl w:val="2"/>
        <w:rPr>
          <w:rStyle w:val="11"/>
          <w:rFonts w:eastAsia="Calibri"/>
          <w:u w:val="none"/>
        </w:rPr>
      </w:pPr>
      <w:bookmarkStart w:id="25" w:name="_Toc63416418"/>
      <w:r w:rsidRPr="009631D7">
        <w:rPr>
          <w:rStyle w:val="11"/>
          <w:rFonts w:eastAsia="Calibri"/>
          <w:u w:val="none"/>
        </w:rPr>
        <w:t>Задача 1.2. Обеспечение высокого каче</w:t>
      </w:r>
      <w:r w:rsidR="002B075E" w:rsidRPr="009631D7">
        <w:rPr>
          <w:rStyle w:val="11"/>
          <w:rFonts w:eastAsia="Calibri"/>
          <w:u w:val="none"/>
        </w:rPr>
        <w:t>ства и доступности образования</w:t>
      </w:r>
      <w:bookmarkEnd w:id="25"/>
    </w:p>
    <w:p w:rsidR="007E7A14" w:rsidRPr="009631D7" w:rsidRDefault="007E7A14" w:rsidP="00263125">
      <w:pPr>
        <w:pStyle w:val="14"/>
        <w:spacing w:after="0" w:line="276" w:lineRule="auto"/>
        <w:ind w:firstLine="567"/>
        <w:jc w:val="both"/>
        <w:rPr>
          <w:sz w:val="26"/>
          <w:szCs w:val="26"/>
        </w:rPr>
      </w:pPr>
    </w:p>
    <w:p w:rsidR="00685A17" w:rsidRPr="009631D7" w:rsidRDefault="002E77EC" w:rsidP="00263125">
      <w:pPr>
        <w:pStyle w:val="14"/>
        <w:spacing w:after="0" w:line="276" w:lineRule="auto"/>
        <w:ind w:firstLine="567"/>
        <w:jc w:val="both"/>
        <w:rPr>
          <w:sz w:val="26"/>
          <w:szCs w:val="26"/>
        </w:rPr>
      </w:pPr>
      <w:r w:rsidRPr="009631D7">
        <w:rPr>
          <w:sz w:val="26"/>
          <w:szCs w:val="26"/>
        </w:rPr>
        <w:t xml:space="preserve">В системе образования   района происходят системные изменения, направленные на обеспечение его </w:t>
      </w:r>
      <w:r w:rsidR="007C0E58" w:rsidRPr="009631D7">
        <w:rPr>
          <w:sz w:val="26"/>
          <w:szCs w:val="26"/>
        </w:rPr>
        <w:t>соответствия,</w:t>
      </w:r>
      <w:r w:rsidRPr="009631D7">
        <w:rPr>
          <w:sz w:val="26"/>
          <w:szCs w:val="26"/>
        </w:rPr>
        <w:t xml:space="preserve"> как требованиям инновационной экономики, так и запросам общества: увеличивается количество детей, охваченных услугами дошкольного образования; активно проводится комплексная модернизация школьного образования; меняется структура подготовки специалистов в соответствии с потребностями рынка труда в учреждении начального профессионального образования.</w:t>
      </w:r>
    </w:p>
    <w:p w:rsidR="00685A17" w:rsidRPr="009631D7" w:rsidRDefault="002E77EC" w:rsidP="00263125">
      <w:pPr>
        <w:pStyle w:val="14"/>
        <w:spacing w:after="0" w:line="276" w:lineRule="auto"/>
        <w:ind w:firstLine="567"/>
        <w:jc w:val="both"/>
        <w:rPr>
          <w:sz w:val="26"/>
          <w:szCs w:val="26"/>
        </w:rPr>
      </w:pPr>
      <w:r w:rsidRPr="009631D7">
        <w:rPr>
          <w:sz w:val="26"/>
          <w:szCs w:val="26"/>
        </w:rPr>
        <w:t>Стратегической задачей в сфере образования района являются развитие многоуровневой системы образования по стандартам нового поколения, отвечающей требованиям инновационной экономики, современным потребностям общества, каждого человека.</w:t>
      </w:r>
    </w:p>
    <w:p w:rsidR="002E77EC" w:rsidRPr="009631D7" w:rsidRDefault="002E77EC" w:rsidP="00263125">
      <w:pPr>
        <w:pStyle w:val="14"/>
        <w:spacing w:after="0" w:line="276" w:lineRule="auto"/>
        <w:ind w:firstLine="567"/>
        <w:jc w:val="both"/>
        <w:rPr>
          <w:color w:val="000000"/>
          <w:sz w:val="26"/>
          <w:szCs w:val="26"/>
          <w:shd w:val="clear" w:color="auto" w:fill="FFFFFF"/>
        </w:rPr>
      </w:pPr>
      <w:r w:rsidRPr="009631D7">
        <w:rPr>
          <w:sz w:val="26"/>
          <w:szCs w:val="26"/>
        </w:rPr>
        <w:t>В сфере общего и дополнительного образования необходимо выполнение следующих задач:</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инновационного характера базового образования за счет изменения структуры сети образовательных организаций муниципалитета, развития материально-технической базы организаций образования;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создание на всех ступенях общего образования условий для реализации индивидуальных образовательных программ для каждого ученика, в том числе возможности на старшей ступени </w:t>
      </w:r>
      <w:proofErr w:type="spellStart"/>
      <w:r w:rsidRPr="009631D7">
        <w:rPr>
          <w:rFonts w:ascii="Times New Roman" w:hAnsi="Times New Roman" w:cs="Times New Roman"/>
          <w:sz w:val="26"/>
          <w:szCs w:val="26"/>
        </w:rPr>
        <w:t>предпрофильной</w:t>
      </w:r>
      <w:proofErr w:type="spellEnd"/>
      <w:r w:rsidRPr="009631D7">
        <w:rPr>
          <w:rFonts w:ascii="Times New Roman" w:hAnsi="Times New Roman" w:cs="Times New Roman"/>
          <w:sz w:val="26"/>
          <w:szCs w:val="26"/>
        </w:rPr>
        <w:t xml:space="preserve"> подготовки и профильного обучения;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создание условий для равного доступа к образованию и самообразованию за счет развития дистанционного обучения;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Style w:val="FontStyle106"/>
          <w:rFonts w:cs="Times New Roman"/>
          <w:szCs w:val="26"/>
        </w:rPr>
        <w:t>внедрение механизмов обеспечения доступности качественных образовательных услуг общего образования детям с ограниченными возможностями здоровья, организацию их психолого-педагогического сопровождения</w:t>
      </w:r>
      <w:r w:rsidRPr="009631D7">
        <w:rPr>
          <w:rFonts w:ascii="Times New Roman" w:hAnsi="Times New Roman" w:cs="Times New Roman"/>
          <w:sz w:val="26"/>
          <w:szCs w:val="26"/>
        </w:rPr>
        <w:t>;</w:t>
      </w:r>
    </w:p>
    <w:p w:rsidR="002E77EC" w:rsidRPr="009631D7" w:rsidRDefault="002E77EC" w:rsidP="00263125">
      <w:pPr>
        <w:spacing w:line="276" w:lineRule="auto"/>
        <w:ind w:firstLine="567"/>
        <w:jc w:val="both"/>
        <w:rPr>
          <w:sz w:val="26"/>
          <w:szCs w:val="26"/>
        </w:rPr>
      </w:pPr>
      <w:r w:rsidRPr="009631D7">
        <w:rPr>
          <w:sz w:val="26"/>
          <w:szCs w:val="26"/>
        </w:rPr>
        <w:t>обеспечение роста престижа профессии педагогических и руководящих работников системы образования;</w:t>
      </w:r>
    </w:p>
    <w:p w:rsidR="002E77EC" w:rsidRPr="009631D7" w:rsidRDefault="002E77EC" w:rsidP="00263125">
      <w:pPr>
        <w:spacing w:line="276" w:lineRule="auto"/>
        <w:ind w:firstLine="567"/>
        <w:jc w:val="both"/>
        <w:rPr>
          <w:sz w:val="26"/>
          <w:szCs w:val="26"/>
        </w:rPr>
      </w:pPr>
      <w:r w:rsidRPr="009631D7">
        <w:rPr>
          <w:sz w:val="26"/>
          <w:szCs w:val="26"/>
        </w:rP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lastRenderedPageBreak/>
        <w:t>совершенствование качества общего образования на основе внедрения инновационных образовательных и информационных технологий;</w:t>
      </w:r>
    </w:p>
    <w:p w:rsidR="002E77EC" w:rsidRPr="009631D7" w:rsidRDefault="002E77EC" w:rsidP="00263125">
      <w:pPr>
        <w:pStyle w:val="Style31"/>
        <w:widowControl/>
        <w:tabs>
          <w:tab w:val="left" w:pos="1134"/>
        </w:tabs>
        <w:spacing w:line="276" w:lineRule="auto"/>
        <w:ind w:right="10" w:firstLine="567"/>
        <w:rPr>
          <w:rStyle w:val="FontStyle106"/>
          <w:rFonts w:cs="Times New Roman"/>
          <w:szCs w:val="26"/>
        </w:rPr>
      </w:pPr>
      <w:r w:rsidRPr="009631D7">
        <w:rPr>
          <w:rStyle w:val="FontStyle106"/>
          <w:rFonts w:cs="Times New Roman"/>
          <w:szCs w:val="26"/>
        </w:rPr>
        <w:t>создание  информационной системы в сфере общего образования для обеспечения гражданам доступности государственных и муниципальных услуг и сервисов, предоставляемых общеобразовательными организациями, развитие информационной образовательной среды на основе требований федеральных государственных образовательных стандартов.</w:t>
      </w:r>
    </w:p>
    <w:p w:rsidR="002E77EC" w:rsidRPr="009631D7" w:rsidRDefault="002E77EC"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модернизация институтов образования для обеспечения индивидуального развития граждан (дошкольного, общего и дополнительного образования);</w:t>
      </w:r>
    </w:p>
    <w:p w:rsidR="002E77EC" w:rsidRPr="009631D7" w:rsidRDefault="002E77EC" w:rsidP="00263125">
      <w:pPr>
        <w:spacing w:line="276" w:lineRule="auto"/>
        <w:ind w:firstLine="567"/>
        <w:jc w:val="both"/>
        <w:rPr>
          <w:sz w:val="26"/>
          <w:szCs w:val="26"/>
        </w:rPr>
      </w:pPr>
      <w:r w:rsidRPr="009631D7">
        <w:rPr>
          <w:sz w:val="26"/>
          <w:szCs w:val="26"/>
        </w:rPr>
        <w:t>внедрение в школах новых методов обучения и воспитания, современных образовательных технологий, а также обновление содержания и совершенствование методов обучения предмету «Технология»;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создание системы непрерывного образования, подготовки и переподготовки профессиональных кадров:</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квалификации кадрового состава путем организации научно-практических конференций, участия в районных, региональных и общероссийских конкурсах;</w:t>
      </w:r>
    </w:p>
    <w:p w:rsidR="00685A17"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выплата стимулирующих надбавок молодым учителям;</w:t>
      </w:r>
    </w:p>
    <w:p w:rsidR="00685A17"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выявление и поддержка интеллектуально одарённых школьников по направлениям общего образования детей через проведение олимпиад и творческих конкурсов;</w:t>
      </w:r>
    </w:p>
    <w:p w:rsidR="002E77EC" w:rsidRPr="009631D7" w:rsidRDefault="002E77EC" w:rsidP="00263125">
      <w:pPr>
        <w:pStyle w:val="ConsPlusNormal"/>
        <w:spacing w:line="276" w:lineRule="auto"/>
        <w:ind w:firstLine="567"/>
        <w:jc w:val="both"/>
        <w:rPr>
          <w:rFonts w:ascii="Times New Roman" w:hAnsi="Times New Roman" w:cs="Times New Roman"/>
          <w:color w:val="000000" w:themeColor="text1"/>
          <w:sz w:val="26"/>
          <w:szCs w:val="26"/>
        </w:rPr>
      </w:pPr>
      <w:r w:rsidRPr="009631D7">
        <w:rPr>
          <w:rFonts w:ascii="Times New Roman" w:hAnsi="Times New Roman" w:cs="Times New Roman"/>
          <w:color w:val="000000" w:themeColor="text1"/>
          <w:sz w:val="26"/>
          <w:szCs w:val="26"/>
        </w:rPr>
        <w:t xml:space="preserve">организация участия обучающихся в открытых </w:t>
      </w:r>
      <w:proofErr w:type="spellStart"/>
      <w:r w:rsidRPr="009631D7">
        <w:rPr>
          <w:rFonts w:ascii="Times New Roman" w:hAnsi="Times New Roman" w:cs="Times New Roman"/>
          <w:color w:val="000000" w:themeColor="text1"/>
          <w:sz w:val="26"/>
          <w:szCs w:val="26"/>
        </w:rPr>
        <w:t>онлайн-уроках</w:t>
      </w:r>
      <w:proofErr w:type="spellEnd"/>
      <w:r w:rsidRPr="009631D7">
        <w:rPr>
          <w:rFonts w:ascii="Times New Roman" w:hAnsi="Times New Roman" w:cs="Times New Roman"/>
          <w:color w:val="000000" w:themeColor="text1"/>
          <w:sz w:val="26"/>
          <w:szCs w:val="26"/>
        </w:rPr>
        <w:t xml:space="preserve"> «</w:t>
      </w:r>
      <w:proofErr w:type="spellStart"/>
      <w:r w:rsidRPr="009631D7">
        <w:rPr>
          <w:rFonts w:ascii="Times New Roman" w:hAnsi="Times New Roman" w:cs="Times New Roman"/>
          <w:color w:val="000000" w:themeColor="text1"/>
          <w:sz w:val="26"/>
          <w:szCs w:val="26"/>
        </w:rPr>
        <w:t>Проектория</w:t>
      </w:r>
      <w:proofErr w:type="spellEnd"/>
      <w:r w:rsidRPr="009631D7">
        <w:rPr>
          <w:rFonts w:ascii="Times New Roman" w:hAnsi="Times New Roman" w:cs="Times New Roman"/>
          <w:color w:val="000000" w:themeColor="text1"/>
          <w:sz w:val="26"/>
          <w:szCs w:val="26"/>
        </w:rPr>
        <w:t>», направленных на раннюю профориентацию школьников;</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модернизация общего образования с целью организации односменного режима обучения для учащихся образовательных организаций района;</w:t>
      </w:r>
    </w:p>
    <w:p w:rsidR="002E77EC" w:rsidRPr="009631D7" w:rsidRDefault="002E77EC" w:rsidP="00263125">
      <w:pPr>
        <w:spacing w:line="276" w:lineRule="auto"/>
        <w:ind w:firstLine="567"/>
        <w:jc w:val="both"/>
        <w:rPr>
          <w:sz w:val="26"/>
          <w:szCs w:val="26"/>
        </w:rPr>
      </w:pPr>
      <w:r w:rsidRPr="009631D7">
        <w:rPr>
          <w:sz w:val="26"/>
          <w:szCs w:val="26"/>
        </w:rPr>
        <w:t>поддержка семей, воспитывающих детей раннего возраста и детей с ограниченными возможностями здоровья;</w:t>
      </w:r>
    </w:p>
    <w:p w:rsidR="00685A17" w:rsidRPr="009631D7" w:rsidRDefault="002E77EC" w:rsidP="00263125">
      <w:pPr>
        <w:spacing w:line="276" w:lineRule="auto"/>
        <w:ind w:firstLine="567"/>
        <w:jc w:val="both"/>
        <w:rPr>
          <w:sz w:val="26"/>
          <w:szCs w:val="26"/>
        </w:rPr>
      </w:pPr>
      <w:r w:rsidRPr="009631D7">
        <w:rPr>
          <w:sz w:val="26"/>
          <w:szCs w:val="26"/>
        </w:rPr>
        <w:t>содействие устройству на воспитание в семьи детей-сирот и детей, оставшихся без попечения родителей, их успешной интеграции в общество;</w:t>
      </w:r>
    </w:p>
    <w:p w:rsidR="002E77EC" w:rsidRPr="009631D7" w:rsidRDefault="002E77EC" w:rsidP="00263125">
      <w:pPr>
        <w:spacing w:line="276" w:lineRule="auto"/>
        <w:ind w:firstLine="567"/>
        <w:jc w:val="both"/>
        <w:rPr>
          <w:sz w:val="26"/>
          <w:szCs w:val="26"/>
        </w:rPr>
      </w:pPr>
      <w:r w:rsidRPr="009631D7">
        <w:rPr>
          <w:sz w:val="26"/>
          <w:szCs w:val="26"/>
        </w:rPr>
        <w:t>строительство, проведение капитальных ремонтов, материальное и техническое оснащение образовательных учреждений;</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обновление методов обучения и образовательных программ на основе использования современных электронных систем;</w:t>
      </w:r>
    </w:p>
    <w:p w:rsidR="00685A17" w:rsidRPr="009631D7" w:rsidRDefault="002E77EC" w:rsidP="00263125">
      <w:pPr>
        <w:spacing w:line="276" w:lineRule="auto"/>
        <w:ind w:firstLine="567"/>
        <w:jc w:val="both"/>
        <w:rPr>
          <w:sz w:val="26"/>
          <w:szCs w:val="26"/>
        </w:rPr>
      </w:pPr>
      <w:r w:rsidRPr="009631D7">
        <w:rPr>
          <w:sz w:val="26"/>
          <w:szCs w:val="26"/>
        </w:rPr>
        <w:t>привлечение работодателей и других заказчиков специалистов к социальному партнерству и организации профессионального образования с целью удовлетворения потребностей рынка труда.</w:t>
      </w:r>
    </w:p>
    <w:p w:rsidR="00685A17" w:rsidRPr="009631D7" w:rsidRDefault="002E77EC" w:rsidP="00263125">
      <w:pPr>
        <w:pStyle w:val="3"/>
        <w:spacing w:line="276" w:lineRule="auto"/>
        <w:ind w:firstLine="567"/>
        <w:jc w:val="center"/>
        <w:rPr>
          <w:rStyle w:val="11"/>
          <w:rFonts w:eastAsia="Calibri" w:cs="Times New Roman"/>
          <w:b w:val="0"/>
          <w:color w:val="auto"/>
          <w:u w:val="none"/>
          <w:lang w:eastAsia="en-US"/>
        </w:rPr>
      </w:pPr>
      <w:bookmarkStart w:id="26" w:name="_Toc63416419"/>
      <w:r w:rsidRPr="009631D7">
        <w:rPr>
          <w:rStyle w:val="11"/>
          <w:rFonts w:eastAsia="Calibri" w:cs="Times New Roman"/>
          <w:b w:val="0"/>
          <w:color w:val="auto"/>
          <w:u w:val="none"/>
        </w:rPr>
        <w:t xml:space="preserve">Задача 1.3. </w:t>
      </w:r>
      <w:r w:rsidRPr="009631D7">
        <w:rPr>
          <w:rStyle w:val="11"/>
          <w:rFonts w:eastAsia="Calibri" w:cs="Times New Roman"/>
          <w:b w:val="0"/>
          <w:color w:val="auto"/>
          <w:u w:val="none"/>
          <w:lang w:eastAsia="en-US"/>
        </w:rPr>
        <w:t xml:space="preserve">Сохранение </w:t>
      </w:r>
      <w:r w:rsidR="00A11510" w:rsidRPr="009631D7">
        <w:rPr>
          <w:rStyle w:val="11"/>
          <w:rFonts w:eastAsia="Calibri" w:cs="Times New Roman"/>
          <w:b w:val="0"/>
          <w:color w:val="auto"/>
          <w:u w:val="none"/>
          <w:lang w:eastAsia="en-US"/>
        </w:rPr>
        <w:t>и укрепление здоровья населения</w:t>
      </w:r>
      <w:bookmarkEnd w:id="26"/>
    </w:p>
    <w:p w:rsidR="00F86D4C" w:rsidRPr="009631D7" w:rsidRDefault="00F86D4C" w:rsidP="00263125">
      <w:pPr>
        <w:spacing w:line="276" w:lineRule="auto"/>
        <w:ind w:firstLine="567"/>
        <w:jc w:val="both"/>
        <w:rPr>
          <w:sz w:val="26"/>
          <w:szCs w:val="26"/>
        </w:rPr>
      </w:pPr>
      <w:r w:rsidRPr="009631D7">
        <w:rPr>
          <w:sz w:val="26"/>
          <w:szCs w:val="26"/>
        </w:rPr>
        <w:t xml:space="preserve">Здравоохранение относится к числу приоритетных направлений социальной политики государства в современных странах, так как здоровье нации представляет </w:t>
      </w:r>
      <w:r w:rsidRPr="009631D7">
        <w:rPr>
          <w:sz w:val="26"/>
          <w:szCs w:val="26"/>
        </w:rPr>
        <w:lastRenderedPageBreak/>
        <w:t>и самостоятельную ценность и в то же время выступает важной составляющей общего социально-экономического потенциала страны.</w:t>
      </w:r>
    </w:p>
    <w:p w:rsidR="00F86D4C" w:rsidRPr="009631D7" w:rsidRDefault="00F86D4C" w:rsidP="00263125">
      <w:pPr>
        <w:spacing w:line="276" w:lineRule="auto"/>
        <w:ind w:firstLine="567"/>
        <w:jc w:val="both"/>
        <w:rPr>
          <w:rStyle w:val="11"/>
          <w:color w:val="auto"/>
          <w:u w:val="none"/>
          <w:shd w:val="clear" w:color="auto" w:fill="auto"/>
        </w:rPr>
      </w:pPr>
      <w:r w:rsidRPr="009631D7">
        <w:rPr>
          <w:sz w:val="26"/>
          <w:szCs w:val="26"/>
        </w:rPr>
        <w:t xml:space="preserve">Стратегической задачей в сфере здравоохранения  являются </w:t>
      </w:r>
      <w:r w:rsidRPr="009631D7">
        <w:rPr>
          <w:rStyle w:val="11"/>
          <w:u w:val="none"/>
        </w:rPr>
        <w:t>сохранение и улучшение здоровья граждан, оказание им высококвалифицированной лечебно-профилактической помощи.</w:t>
      </w:r>
    </w:p>
    <w:p w:rsidR="00F86D4C" w:rsidRPr="009631D7" w:rsidRDefault="00F86D4C" w:rsidP="00263125">
      <w:pPr>
        <w:keepNext/>
        <w:widowControl w:val="0"/>
        <w:autoSpaceDE w:val="0"/>
        <w:autoSpaceDN w:val="0"/>
        <w:adjustRightInd w:val="0"/>
        <w:spacing w:line="276" w:lineRule="auto"/>
        <w:ind w:firstLine="567"/>
        <w:contextualSpacing/>
        <w:jc w:val="both"/>
        <w:rPr>
          <w:sz w:val="26"/>
          <w:szCs w:val="26"/>
        </w:rPr>
      </w:pPr>
      <w:r w:rsidRPr="009631D7">
        <w:rPr>
          <w:sz w:val="26"/>
          <w:szCs w:val="26"/>
        </w:rPr>
        <w:t>В стратегии формирования здорового образа жизни населения, профилактики и контроля неинфекционных заболеваний, повышении эффективности системы организации медицинской помощи необходимо выполнение следующих задач:</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снижение смертности населения от управляемых причин;</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снижение смертности в результате воздействия внешних причин (ДТП, травматизм на производстве);</w:t>
      </w:r>
    </w:p>
    <w:p w:rsidR="00F86D4C" w:rsidRPr="009631D7" w:rsidRDefault="00F86D4C" w:rsidP="00263125">
      <w:pPr>
        <w:pStyle w:val="16"/>
        <w:spacing w:line="276" w:lineRule="auto"/>
        <w:ind w:firstLine="567"/>
        <w:rPr>
          <w:rFonts w:ascii="Times New Roman" w:hAnsi="Times New Roman"/>
          <w:sz w:val="26"/>
          <w:szCs w:val="26"/>
        </w:rPr>
      </w:pPr>
      <w:r w:rsidRPr="009631D7">
        <w:rPr>
          <w:rFonts w:ascii="Times New Roman" w:hAnsi="Times New Roman"/>
          <w:sz w:val="26"/>
          <w:szCs w:val="26"/>
        </w:rPr>
        <w:t>снижение младенческой смертности;</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предупреждение распространения социально значимых заболеваний (туберкулез, ВИЧ-инфекции, наркомания и алкоголизация населения, психические расстройства);</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санитарно-эпидемиологического благополучия населения;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уровня рождаемости (в том числе за счет рождения в семьях второго и последующих детей);</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увеличение качества и доступности первичной медико-санитарной помощи и организация выездных форм работы;</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совершенствование кадровой политики;</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информационно-пропагандистского сопровождения профилактики основных неинфекционных заболеваний;</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формирование общественного мнения, ориентированного на ведение здорового образа жизни и негативное отношение к «вредным привычкам»;</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формирование модели поведения, способствующей снижению развития заболеваний и сохранению здоровья населения.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Политика муниципального образования в области здравоохранения ориентирована на реализацию следующих мероприятий:</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информирование населения о факторах риска развития болезней системы кровообращения, злокачественных новообразований, болезней органов дыхания, болезней органов пищеварения и обеспечению условий для реализации  здорового образа жизни;</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своевременное выявление и лечение сердечно - сосудистых и онкологических заболеваний, а также заболеваний, которые дают наибольший процент смертности и </w:t>
      </w:r>
      <w:proofErr w:type="spellStart"/>
      <w:r w:rsidRPr="009631D7">
        <w:rPr>
          <w:rFonts w:ascii="Times New Roman" w:hAnsi="Times New Roman" w:cs="Times New Roman"/>
          <w:sz w:val="26"/>
          <w:szCs w:val="26"/>
        </w:rPr>
        <w:t>инвалидизации</w:t>
      </w:r>
      <w:proofErr w:type="spellEnd"/>
      <w:r w:rsidRPr="009631D7">
        <w:rPr>
          <w:rFonts w:ascii="Times New Roman" w:hAnsi="Times New Roman" w:cs="Times New Roman"/>
          <w:sz w:val="26"/>
          <w:szCs w:val="26"/>
        </w:rPr>
        <w:t xml:space="preserve"> среди населения трудоспособного возраста путем организации профилактических осмотров населения, диспансеризации определенных гру</w:t>
      </w:r>
      <w:proofErr w:type="gramStart"/>
      <w:r w:rsidRPr="009631D7">
        <w:rPr>
          <w:rFonts w:ascii="Times New Roman" w:hAnsi="Times New Roman" w:cs="Times New Roman"/>
          <w:sz w:val="26"/>
          <w:szCs w:val="26"/>
        </w:rPr>
        <w:t>пп  взр</w:t>
      </w:r>
      <w:proofErr w:type="gramEnd"/>
      <w:r w:rsidRPr="009631D7">
        <w:rPr>
          <w:rFonts w:ascii="Times New Roman" w:hAnsi="Times New Roman" w:cs="Times New Roman"/>
          <w:sz w:val="26"/>
          <w:szCs w:val="26"/>
        </w:rPr>
        <w:t>ослого населения;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эффективности диспансерного наблюдения и ведения больных;</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проведение обязательного осмотра на выявление визуальных локализаций ЗНО;</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увеличение</w:t>
      </w:r>
      <w:r w:rsidRPr="009631D7">
        <w:rPr>
          <w:rFonts w:ascii="Times New Roman" w:hAnsi="Times New Roman" w:cs="Times New Roman"/>
          <w:i/>
          <w:color w:val="375439"/>
          <w:sz w:val="26"/>
          <w:szCs w:val="26"/>
        </w:rPr>
        <w:t xml:space="preserve"> </w:t>
      </w:r>
      <w:r w:rsidRPr="009631D7">
        <w:rPr>
          <w:rFonts w:ascii="Times New Roman" w:hAnsi="Times New Roman" w:cs="Times New Roman"/>
          <w:sz w:val="26"/>
          <w:szCs w:val="26"/>
        </w:rPr>
        <w:t xml:space="preserve">охвата реабилитационными мероприятиями пациентов на этапе </w:t>
      </w:r>
      <w:r w:rsidRPr="009631D7">
        <w:rPr>
          <w:rFonts w:ascii="Times New Roman" w:hAnsi="Times New Roman" w:cs="Times New Roman"/>
          <w:sz w:val="26"/>
          <w:szCs w:val="26"/>
        </w:rPr>
        <w:lastRenderedPageBreak/>
        <w:t>лечения в стационаре, а также на  амбулаторно-поликлиническом этапе;</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внедрение программ психосоциальной поддержки онкологических больных;</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проведение мероприятий по информированию населения о необходимости ранней явки в женские консультации по беременности;</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проведение мероприятий, направленных на улучшение </w:t>
      </w:r>
      <w:proofErr w:type="spellStart"/>
      <w:r w:rsidRPr="009631D7">
        <w:rPr>
          <w:rFonts w:ascii="Times New Roman" w:hAnsi="Times New Roman" w:cs="Times New Roman"/>
          <w:sz w:val="26"/>
          <w:szCs w:val="26"/>
        </w:rPr>
        <w:t>выявляемости</w:t>
      </w:r>
      <w:proofErr w:type="spellEnd"/>
      <w:r w:rsidRPr="009631D7">
        <w:rPr>
          <w:rFonts w:ascii="Times New Roman" w:hAnsi="Times New Roman" w:cs="Times New Roman"/>
          <w:sz w:val="26"/>
          <w:szCs w:val="26"/>
        </w:rPr>
        <w:t xml:space="preserve"> врожденных аномалий развития путем своевременного проведения УЗ-обследования беременных женщин, психологической работы с женщинами в случае выявления пороков развития плода, направленной на своевременное прерывание беременности по медицинским показаниям, своевременной госпитализации в акушерские стационары </w:t>
      </w:r>
      <w:proofErr w:type="gramStart"/>
      <w:r w:rsidRPr="009631D7">
        <w:rPr>
          <w:rFonts w:ascii="Times New Roman" w:hAnsi="Times New Roman" w:cs="Times New Roman"/>
          <w:sz w:val="26"/>
          <w:szCs w:val="26"/>
        </w:rPr>
        <w:t>Ш</w:t>
      </w:r>
      <w:proofErr w:type="gramEnd"/>
      <w:r w:rsidRPr="009631D7">
        <w:rPr>
          <w:rFonts w:ascii="Times New Roman" w:hAnsi="Times New Roman" w:cs="Times New Roman"/>
          <w:sz w:val="26"/>
          <w:szCs w:val="26"/>
        </w:rPr>
        <w:t xml:space="preserve"> уровня;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проведение мероприятий</w:t>
      </w:r>
      <w:r w:rsidRPr="009631D7">
        <w:rPr>
          <w:rFonts w:ascii="Times New Roman" w:hAnsi="Times New Roman" w:cs="Times New Roman"/>
          <w:color w:val="C00000"/>
          <w:sz w:val="26"/>
          <w:szCs w:val="26"/>
        </w:rPr>
        <w:t xml:space="preserve"> </w:t>
      </w:r>
      <w:r w:rsidRPr="009631D7">
        <w:rPr>
          <w:rFonts w:ascii="Times New Roman" w:hAnsi="Times New Roman" w:cs="Times New Roman"/>
          <w:sz w:val="26"/>
          <w:szCs w:val="26"/>
        </w:rPr>
        <w:t xml:space="preserve">по информированию населения о необходимости </w:t>
      </w:r>
      <w:proofErr w:type="spellStart"/>
      <w:r w:rsidRPr="009631D7">
        <w:rPr>
          <w:rFonts w:ascii="Times New Roman" w:hAnsi="Times New Roman" w:cs="Times New Roman"/>
          <w:sz w:val="26"/>
          <w:szCs w:val="26"/>
        </w:rPr>
        <w:t>родоразрешения</w:t>
      </w:r>
      <w:proofErr w:type="spellEnd"/>
      <w:r w:rsidRPr="009631D7">
        <w:rPr>
          <w:rFonts w:ascii="Times New Roman" w:hAnsi="Times New Roman" w:cs="Times New Roman"/>
          <w:sz w:val="26"/>
          <w:szCs w:val="26"/>
        </w:rPr>
        <w:t xml:space="preserve"> в рекомендованных  специалистами учреждениях (маршрутизация в соответствии с группой риска);</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улучшение профилактики туберкулеза посредствам внедрения программ по </w:t>
      </w:r>
      <w:proofErr w:type="spellStart"/>
      <w:r w:rsidRPr="009631D7">
        <w:rPr>
          <w:rFonts w:ascii="Times New Roman" w:hAnsi="Times New Roman" w:cs="Times New Roman"/>
          <w:sz w:val="26"/>
          <w:szCs w:val="26"/>
        </w:rPr>
        <w:t>химиопрофилактике</w:t>
      </w:r>
      <w:proofErr w:type="spellEnd"/>
      <w:r w:rsidRPr="009631D7">
        <w:rPr>
          <w:rFonts w:ascii="Times New Roman" w:hAnsi="Times New Roman" w:cs="Times New Roman"/>
          <w:sz w:val="26"/>
          <w:szCs w:val="26"/>
        </w:rPr>
        <w:t xml:space="preserve"> туберкулеза </w:t>
      </w:r>
      <w:proofErr w:type="gramStart"/>
      <w:r w:rsidRPr="009631D7">
        <w:rPr>
          <w:rFonts w:ascii="Times New Roman" w:hAnsi="Times New Roman" w:cs="Times New Roman"/>
          <w:sz w:val="26"/>
          <w:szCs w:val="26"/>
        </w:rPr>
        <w:t>среди</w:t>
      </w:r>
      <w:proofErr w:type="gramEnd"/>
      <w:r w:rsidRPr="009631D7">
        <w:rPr>
          <w:rFonts w:ascii="Times New Roman" w:hAnsi="Times New Roman" w:cs="Times New Roman"/>
          <w:sz w:val="26"/>
          <w:szCs w:val="26"/>
        </w:rPr>
        <w:t xml:space="preserve"> ВИЧ-инфицированных;</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эффективности лечения больных туберкулезом, а также снижение отрывов от лечения больных;</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проведение обследования </w:t>
      </w:r>
      <w:proofErr w:type="spellStart"/>
      <w:proofErr w:type="gramStart"/>
      <w:r w:rsidRPr="009631D7">
        <w:rPr>
          <w:rFonts w:ascii="Times New Roman" w:hAnsi="Times New Roman" w:cs="Times New Roman"/>
          <w:sz w:val="26"/>
          <w:szCs w:val="26"/>
        </w:rPr>
        <w:t>экспресс-тестами</w:t>
      </w:r>
      <w:proofErr w:type="spellEnd"/>
      <w:proofErr w:type="gramEnd"/>
      <w:r w:rsidRPr="009631D7">
        <w:rPr>
          <w:rFonts w:ascii="Times New Roman" w:hAnsi="Times New Roman" w:cs="Times New Roman"/>
          <w:sz w:val="26"/>
          <w:szCs w:val="26"/>
        </w:rPr>
        <w:t xml:space="preserve"> на наличие в биологическом материале следов наркотических веществ в организованных коллективах, в том числе среди подростков;</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профилактики заболеваний в соответствии с санитарно-эпидемиологической обстановкой и прогнозом ее изменения;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организация мероприятий по гигиеническому воспитанию и обучению населения и пропаганде здорового образа жизни;</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совершенствование региональной системы сопровождения семей, попавших в трудную жизненную ситуацию, на основе ранней профилактики семейного неблагополучия;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поддержки семей, принимающих на воспитание детей, оставшихся без попечения родителей с одновременным развитием системы их социального сопровождения;</w:t>
      </w:r>
    </w:p>
    <w:p w:rsidR="000F23C1" w:rsidRPr="009631D7" w:rsidRDefault="00F86D4C" w:rsidP="00263125">
      <w:pPr>
        <w:pStyle w:val="ConsPlusNormal"/>
        <w:spacing w:line="276" w:lineRule="auto"/>
        <w:ind w:firstLine="567"/>
        <w:jc w:val="both"/>
        <w:rPr>
          <w:rFonts w:ascii="Times New Roman" w:hAnsi="Times New Roman" w:cs="Times New Roman"/>
          <w:color w:val="000000" w:themeColor="text1"/>
          <w:sz w:val="26"/>
          <w:szCs w:val="26"/>
        </w:rPr>
      </w:pPr>
      <w:r w:rsidRPr="009631D7">
        <w:rPr>
          <w:rFonts w:ascii="Times New Roman" w:hAnsi="Times New Roman" w:cs="Times New Roman"/>
          <w:color w:val="000000" w:themeColor="text1"/>
          <w:sz w:val="26"/>
          <w:szCs w:val="26"/>
        </w:rPr>
        <w:t>информатизация здравоохранения путем оборудования автоматизированных рабочих мест сотрудников филиалов районной больницы. (Подключение к сети Интернет по защищенным каналам связи</w:t>
      </w:r>
      <w:r w:rsidR="000F23C1" w:rsidRPr="009631D7">
        <w:rPr>
          <w:rFonts w:ascii="Times New Roman" w:hAnsi="Times New Roman" w:cs="Times New Roman"/>
          <w:color w:val="000000" w:themeColor="text1"/>
          <w:sz w:val="26"/>
          <w:szCs w:val="26"/>
        </w:rPr>
        <w:t>).</w:t>
      </w:r>
      <w:r w:rsidRPr="009631D7">
        <w:rPr>
          <w:rFonts w:ascii="Times New Roman" w:hAnsi="Times New Roman" w:cs="Times New Roman"/>
          <w:color w:val="000000" w:themeColor="text1"/>
          <w:sz w:val="26"/>
          <w:szCs w:val="26"/>
        </w:rPr>
        <w:t xml:space="preserve"> </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развитие неотложной помощи на базе поликлинических подразделений;</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расширение сети и увеличение мощности межмуниципальных специализированных отделений, кабинетов и лабораторий;</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интенсификация занятости койки с учетом ее профиля;</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повышение квалификации медицинских работников и совершенствование </w:t>
      </w:r>
      <w:r w:rsidRPr="009631D7">
        <w:rPr>
          <w:rFonts w:ascii="Times New Roman" w:hAnsi="Times New Roman" w:cs="Times New Roman"/>
          <w:sz w:val="26"/>
          <w:szCs w:val="26"/>
        </w:rPr>
        <w:lastRenderedPageBreak/>
        <w:t>системы мотивации к качественному труду;</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привлечение медицинских кадров в сельской местности, активное участие в программах «Земский доктор» и «Земский фельдшер»;</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просвещение и информирование населения, в том числе детей и молодежи, о правилах здорового образа жизни, осуществление и развитие информационных коммуникативных компаний и медиапроектов с привлечением местных СМИ и использованием доступных интернет-ресурсов, в т. ч. Социальных сетей;</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разработка мер по повышению двигательной активности, которая представляет собой важнейшее условие поддержания здоровья граждан;</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проведение массовых спортивных мероприятий с привлечением населения разных возрастных групп, в т. ч. с вовлечением лиц в возрасте 65+;</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организация выступлений лекторов по пропаганде здорового образа жизни и профилактике неинфекционных заболеваний среди учащихся общеобразовательных учреждений, колледжа;</w:t>
      </w:r>
    </w:p>
    <w:p w:rsidR="00F86D4C" w:rsidRPr="009631D7" w:rsidRDefault="00F86D4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организация работы в трудовых коллективах по мотивированию граждан к ведению здорового образа жизни.</w:t>
      </w:r>
    </w:p>
    <w:p w:rsidR="00685A17" w:rsidRPr="009631D7" w:rsidRDefault="002E77EC" w:rsidP="00263125">
      <w:pPr>
        <w:pStyle w:val="3"/>
        <w:spacing w:line="276" w:lineRule="auto"/>
        <w:ind w:firstLine="567"/>
        <w:jc w:val="center"/>
        <w:rPr>
          <w:rStyle w:val="11"/>
          <w:rFonts w:eastAsia="Calibri" w:cs="Times New Roman"/>
          <w:b w:val="0"/>
          <w:u w:val="none"/>
        </w:rPr>
      </w:pPr>
      <w:bookmarkStart w:id="27" w:name="_Toc63416420"/>
      <w:r w:rsidRPr="009631D7">
        <w:rPr>
          <w:rStyle w:val="11"/>
          <w:rFonts w:eastAsia="Calibri" w:cs="Times New Roman"/>
          <w:b w:val="0"/>
          <w:u w:val="none"/>
        </w:rPr>
        <w:t xml:space="preserve">Задача 1.4. Создание условий для развития физической культуры и спорта, </w:t>
      </w:r>
      <w:r w:rsidR="002B075E" w:rsidRPr="009631D7">
        <w:rPr>
          <w:rStyle w:val="11"/>
          <w:rFonts w:eastAsia="Calibri" w:cs="Times New Roman"/>
          <w:b w:val="0"/>
          <w:u w:val="none"/>
        </w:rPr>
        <w:t>эффективной молодежной политики</w:t>
      </w:r>
      <w:bookmarkEnd w:id="27"/>
    </w:p>
    <w:p w:rsidR="002B075E" w:rsidRPr="009631D7" w:rsidRDefault="002B075E" w:rsidP="00263125">
      <w:pPr>
        <w:keepNext/>
        <w:widowControl w:val="0"/>
        <w:autoSpaceDE w:val="0"/>
        <w:autoSpaceDN w:val="0"/>
        <w:adjustRightInd w:val="0"/>
        <w:spacing w:line="276" w:lineRule="auto"/>
        <w:ind w:firstLine="567"/>
        <w:contextualSpacing/>
        <w:jc w:val="center"/>
        <w:rPr>
          <w:rStyle w:val="11"/>
          <w:rFonts w:eastAsia="Calibri"/>
          <w:u w:val="none"/>
        </w:rPr>
      </w:pPr>
    </w:p>
    <w:p w:rsidR="00DA02F7" w:rsidRPr="009631D7" w:rsidRDefault="00DA02F7" w:rsidP="00263125">
      <w:pPr>
        <w:keepNext/>
        <w:widowControl w:val="0"/>
        <w:autoSpaceDE w:val="0"/>
        <w:autoSpaceDN w:val="0"/>
        <w:adjustRightInd w:val="0"/>
        <w:spacing w:line="276" w:lineRule="auto"/>
        <w:ind w:firstLine="567"/>
        <w:contextualSpacing/>
        <w:jc w:val="both"/>
        <w:rPr>
          <w:rFonts w:eastAsia="Calibri"/>
          <w:color w:val="000000"/>
          <w:sz w:val="26"/>
          <w:szCs w:val="26"/>
          <w:shd w:val="clear" w:color="auto" w:fill="FFFFFF"/>
        </w:rPr>
      </w:pPr>
      <w:r w:rsidRPr="009631D7">
        <w:rPr>
          <w:sz w:val="26"/>
          <w:szCs w:val="26"/>
        </w:rPr>
        <w:t>Важнейшим фактором устойчивого развития   района является  создание условий для повышения степени интеграции молодежи в социально-экономические и общественно-политические отношения. В настоящее время в  районе созданы правовые и организационные условия для развития физической культуры и спорта и эффективной молодежной политики. Обновляется сеть спортивных сооружений, растет численность населения, занимающихся физической культурой и спортом</w:t>
      </w:r>
      <w:r w:rsidR="00731264" w:rsidRPr="009631D7">
        <w:rPr>
          <w:sz w:val="26"/>
          <w:szCs w:val="26"/>
        </w:rPr>
        <w:t>.</w:t>
      </w:r>
    </w:p>
    <w:p w:rsidR="00DA02F7" w:rsidRPr="009631D7" w:rsidRDefault="00DA02F7"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Основными направлениями реализации стратегической задачи являются следующие:</w:t>
      </w:r>
    </w:p>
    <w:p w:rsidR="00DA02F7" w:rsidRPr="009631D7" w:rsidRDefault="00DA02F7" w:rsidP="00263125">
      <w:pPr>
        <w:spacing w:line="276" w:lineRule="auto"/>
        <w:ind w:firstLine="567"/>
        <w:jc w:val="both"/>
        <w:rPr>
          <w:sz w:val="26"/>
          <w:szCs w:val="26"/>
        </w:rPr>
      </w:pPr>
      <w:r w:rsidRPr="009631D7">
        <w:rPr>
          <w:sz w:val="26"/>
          <w:szCs w:val="26"/>
        </w:rPr>
        <w:t>пропаганда физической культуры и спорта, здорового образа жизни;</w:t>
      </w:r>
    </w:p>
    <w:p w:rsidR="00DA02F7" w:rsidRPr="009631D7" w:rsidRDefault="00DA02F7" w:rsidP="00263125">
      <w:pPr>
        <w:spacing w:line="276" w:lineRule="auto"/>
        <w:ind w:firstLine="567"/>
        <w:jc w:val="both"/>
        <w:rPr>
          <w:sz w:val="26"/>
          <w:szCs w:val="26"/>
        </w:rPr>
      </w:pPr>
      <w:r w:rsidRPr="009631D7">
        <w:rPr>
          <w:sz w:val="26"/>
          <w:szCs w:val="26"/>
        </w:rPr>
        <w:t xml:space="preserve">развитие материально-технической базы учреждений физической культуры и спорта в </w:t>
      </w:r>
      <w:proofErr w:type="spellStart"/>
      <w:r w:rsidR="004529D1" w:rsidRPr="009631D7">
        <w:rPr>
          <w:sz w:val="26"/>
          <w:szCs w:val="26"/>
        </w:rPr>
        <w:t>Тюменцевском</w:t>
      </w:r>
      <w:proofErr w:type="spellEnd"/>
      <w:r w:rsidR="004529D1" w:rsidRPr="009631D7">
        <w:rPr>
          <w:sz w:val="26"/>
          <w:szCs w:val="26"/>
        </w:rPr>
        <w:t xml:space="preserve">  </w:t>
      </w:r>
      <w:r w:rsidRPr="009631D7">
        <w:rPr>
          <w:sz w:val="26"/>
          <w:szCs w:val="26"/>
        </w:rPr>
        <w:t>районе;</w:t>
      </w:r>
    </w:p>
    <w:p w:rsidR="00DA02F7" w:rsidRPr="009631D7" w:rsidRDefault="00DA02F7" w:rsidP="00263125">
      <w:pPr>
        <w:spacing w:line="276" w:lineRule="auto"/>
        <w:ind w:firstLine="567"/>
        <w:jc w:val="both"/>
        <w:rPr>
          <w:sz w:val="26"/>
          <w:szCs w:val="26"/>
        </w:rPr>
      </w:pPr>
      <w:r w:rsidRPr="009631D7">
        <w:rPr>
          <w:sz w:val="26"/>
          <w:szCs w:val="26"/>
        </w:rPr>
        <w:t>развитие детско-юношеского спорта и подготовка спортивного резерва;</w:t>
      </w:r>
    </w:p>
    <w:p w:rsidR="00DA02F7" w:rsidRPr="009631D7" w:rsidRDefault="00DA02F7" w:rsidP="00263125">
      <w:pPr>
        <w:spacing w:line="276" w:lineRule="auto"/>
        <w:ind w:firstLine="567"/>
        <w:jc w:val="both"/>
        <w:rPr>
          <w:sz w:val="26"/>
          <w:szCs w:val="26"/>
        </w:rPr>
      </w:pPr>
      <w:r w:rsidRPr="009631D7">
        <w:rPr>
          <w:sz w:val="26"/>
          <w:szCs w:val="26"/>
        </w:rPr>
        <w:t>развитие кадрового потенциала в области физической культуры и спорта;</w:t>
      </w:r>
    </w:p>
    <w:p w:rsidR="00DA02F7" w:rsidRPr="009631D7" w:rsidRDefault="00DA02F7" w:rsidP="00263125">
      <w:pPr>
        <w:spacing w:line="276" w:lineRule="auto"/>
        <w:ind w:firstLine="567"/>
        <w:jc w:val="both"/>
        <w:rPr>
          <w:sz w:val="26"/>
          <w:szCs w:val="26"/>
        </w:rPr>
      </w:pPr>
      <w:r w:rsidRPr="009631D7">
        <w:rPr>
          <w:sz w:val="26"/>
          <w:szCs w:val="26"/>
        </w:rPr>
        <w:t>повышение эффективности спортивно-массовой работы;</w:t>
      </w:r>
    </w:p>
    <w:p w:rsidR="00DA02F7" w:rsidRPr="009631D7" w:rsidRDefault="00DA02F7" w:rsidP="00263125">
      <w:pPr>
        <w:spacing w:line="276" w:lineRule="auto"/>
        <w:ind w:firstLine="567"/>
        <w:jc w:val="both"/>
        <w:rPr>
          <w:sz w:val="26"/>
          <w:szCs w:val="26"/>
        </w:rPr>
      </w:pPr>
      <w:r w:rsidRPr="009631D7">
        <w:rPr>
          <w:sz w:val="26"/>
          <w:szCs w:val="26"/>
        </w:rPr>
        <w:t>вовлечение молодежи в социальную практику и ее информирование о потенциальных возможностях саморазвития, обеспечение поддержки творческой и предпринимательской активности молодежи, повышение конкурентоспособности молодежи на рынке труда;</w:t>
      </w:r>
    </w:p>
    <w:p w:rsidR="00DA02F7" w:rsidRPr="009631D7" w:rsidRDefault="00DA02F7" w:rsidP="00263125">
      <w:pPr>
        <w:spacing w:line="276" w:lineRule="auto"/>
        <w:ind w:firstLine="567"/>
        <w:jc w:val="both"/>
        <w:rPr>
          <w:sz w:val="26"/>
          <w:szCs w:val="26"/>
        </w:rPr>
      </w:pPr>
      <w:r w:rsidRPr="009631D7">
        <w:rPr>
          <w:sz w:val="26"/>
          <w:szCs w:val="26"/>
        </w:rPr>
        <w:t>формирование эффективной системы поддержки общественно значимых молодежных инициатив, общественных молодежных объединений, интеллектуальное и физическое развитие молодежи, поддержка художественного и научно-технического творчества молодежи;</w:t>
      </w:r>
    </w:p>
    <w:p w:rsidR="00DA02F7" w:rsidRPr="009631D7" w:rsidRDefault="00DA02F7" w:rsidP="00263125">
      <w:pPr>
        <w:spacing w:line="276" w:lineRule="auto"/>
        <w:ind w:firstLine="567"/>
        <w:jc w:val="both"/>
        <w:rPr>
          <w:sz w:val="26"/>
          <w:szCs w:val="26"/>
        </w:rPr>
      </w:pPr>
      <w:r w:rsidRPr="009631D7">
        <w:rPr>
          <w:sz w:val="26"/>
          <w:szCs w:val="26"/>
        </w:rPr>
        <w:lastRenderedPageBreak/>
        <w:t>обеспечение поддержки института молодой семьи;</w:t>
      </w:r>
    </w:p>
    <w:p w:rsidR="00DA02F7" w:rsidRPr="009631D7" w:rsidRDefault="00DA02F7" w:rsidP="00263125">
      <w:pPr>
        <w:spacing w:line="276" w:lineRule="auto"/>
        <w:ind w:firstLine="567"/>
        <w:jc w:val="both"/>
        <w:rPr>
          <w:sz w:val="26"/>
          <w:szCs w:val="26"/>
        </w:rPr>
      </w:pPr>
      <w:r w:rsidRPr="009631D7">
        <w:rPr>
          <w:sz w:val="26"/>
          <w:szCs w:val="26"/>
        </w:rPr>
        <w:t>содействие</w:t>
      </w:r>
      <w:r w:rsidRPr="009631D7">
        <w:rPr>
          <w:i/>
          <w:color w:val="4F6228"/>
          <w:sz w:val="26"/>
          <w:szCs w:val="26"/>
        </w:rPr>
        <w:t xml:space="preserve"> </w:t>
      </w:r>
      <w:r w:rsidRPr="009631D7">
        <w:rPr>
          <w:sz w:val="26"/>
          <w:szCs w:val="26"/>
        </w:rPr>
        <w:t xml:space="preserve">социализации молодежи, находящейся в трудной жизненной ситуации; </w:t>
      </w:r>
    </w:p>
    <w:p w:rsidR="00DA02F7" w:rsidRPr="009631D7" w:rsidRDefault="00DA02F7" w:rsidP="00263125">
      <w:pPr>
        <w:spacing w:line="276" w:lineRule="auto"/>
        <w:ind w:firstLine="567"/>
        <w:jc w:val="both"/>
        <w:rPr>
          <w:sz w:val="26"/>
          <w:szCs w:val="26"/>
        </w:rPr>
      </w:pPr>
      <w:r w:rsidRPr="009631D7">
        <w:rPr>
          <w:sz w:val="26"/>
          <w:szCs w:val="26"/>
        </w:rPr>
        <w:t xml:space="preserve">повышение уровня гражданского </w:t>
      </w:r>
      <w:proofErr w:type="gramStart"/>
      <w:r w:rsidRPr="009631D7">
        <w:rPr>
          <w:sz w:val="26"/>
          <w:szCs w:val="26"/>
        </w:rPr>
        <w:t>образовании</w:t>
      </w:r>
      <w:proofErr w:type="gramEnd"/>
      <w:r w:rsidRPr="009631D7">
        <w:rPr>
          <w:sz w:val="26"/>
          <w:szCs w:val="26"/>
        </w:rPr>
        <w:t xml:space="preserve"> и патриотического воспитания молодежи, профилактики этнического и религиозно-политического экстремизма в молодежной среде;</w:t>
      </w:r>
    </w:p>
    <w:p w:rsidR="00DA02F7" w:rsidRPr="009631D7" w:rsidRDefault="00DA02F7" w:rsidP="00263125">
      <w:pPr>
        <w:spacing w:line="276" w:lineRule="auto"/>
        <w:ind w:firstLine="567"/>
        <w:jc w:val="both"/>
        <w:rPr>
          <w:sz w:val="26"/>
          <w:szCs w:val="26"/>
        </w:rPr>
      </w:pPr>
      <w:r w:rsidRPr="009631D7">
        <w:rPr>
          <w:sz w:val="26"/>
          <w:szCs w:val="26"/>
        </w:rPr>
        <w:t>развитие инфраструктуры государственной молодежной политики в районе.</w:t>
      </w:r>
    </w:p>
    <w:p w:rsidR="00DA02F7" w:rsidRPr="009631D7" w:rsidRDefault="00DA02F7"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 и достижение целей:</w:t>
      </w:r>
    </w:p>
    <w:p w:rsidR="00DA02F7" w:rsidRPr="009631D7" w:rsidRDefault="00DA02F7" w:rsidP="00263125">
      <w:pPr>
        <w:spacing w:line="276" w:lineRule="auto"/>
        <w:ind w:firstLine="567"/>
        <w:jc w:val="both"/>
        <w:rPr>
          <w:sz w:val="26"/>
          <w:szCs w:val="26"/>
        </w:rPr>
      </w:pPr>
      <w:r w:rsidRPr="009631D7">
        <w:rPr>
          <w:sz w:val="26"/>
          <w:szCs w:val="26"/>
        </w:rPr>
        <w:t>совершенствование системы дополнительного образования в сфере физической культуры и спорта, развитие спортивн</w:t>
      </w:r>
      <w:r w:rsidR="006C1616">
        <w:rPr>
          <w:sz w:val="26"/>
          <w:szCs w:val="26"/>
        </w:rPr>
        <w:t>ой</w:t>
      </w:r>
      <w:r w:rsidRPr="009631D7">
        <w:rPr>
          <w:sz w:val="26"/>
          <w:szCs w:val="26"/>
        </w:rPr>
        <w:t xml:space="preserve"> школ</w:t>
      </w:r>
      <w:r w:rsidR="006C1616">
        <w:rPr>
          <w:sz w:val="26"/>
          <w:szCs w:val="26"/>
        </w:rPr>
        <w:t>ы</w:t>
      </w:r>
      <w:r w:rsidRPr="009631D7">
        <w:rPr>
          <w:sz w:val="26"/>
          <w:szCs w:val="26"/>
        </w:rPr>
        <w:t>, секций и спортивных клубов для детей и взрослых, повышение качества предоставляемых услуг;</w:t>
      </w:r>
    </w:p>
    <w:p w:rsidR="00DA02F7" w:rsidRPr="009631D7" w:rsidRDefault="00DA02F7" w:rsidP="00263125">
      <w:pPr>
        <w:spacing w:line="276" w:lineRule="auto"/>
        <w:ind w:firstLine="567"/>
        <w:jc w:val="both"/>
        <w:rPr>
          <w:sz w:val="26"/>
          <w:szCs w:val="26"/>
        </w:rPr>
      </w:pPr>
      <w:r w:rsidRPr="009631D7">
        <w:rPr>
          <w:sz w:val="26"/>
          <w:szCs w:val="26"/>
        </w:rPr>
        <w:t>осуществление комплекса мер, способствующих повышению кадровой обеспеченности сферы физической культуры и спорта;</w:t>
      </w:r>
    </w:p>
    <w:p w:rsidR="00DA02F7" w:rsidRPr="009631D7" w:rsidRDefault="00DA02F7" w:rsidP="00263125">
      <w:pPr>
        <w:spacing w:line="276" w:lineRule="auto"/>
        <w:ind w:firstLine="567"/>
        <w:jc w:val="both"/>
        <w:rPr>
          <w:sz w:val="26"/>
          <w:szCs w:val="26"/>
        </w:rPr>
      </w:pPr>
      <w:r w:rsidRPr="009631D7">
        <w:rPr>
          <w:sz w:val="26"/>
          <w:szCs w:val="26"/>
        </w:rPr>
        <w:t>развитие физической культуры и спорта среди людей с ограниченными возможностями здоровья и пожилого возраста;</w:t>
      </w:r>
    </w:p>
    <w:p w:rsidR="00DA02F7" w:rsidRPr="009631D7" w:rsidRDefault="00DA02F7" w:rsidP="00263125">
      <w:pPr>
        <w:spacing w:line="276" w:lineRule="auto"/>
        <w:ind w:firstLine="567"/>
        <w:jc w:val="both"/>
        <w:rPr>
          <w:sz w:val="26"/>
          <w:szCs w:val="26"/>
        </w:rPr>
      </w:pPr>
      <w:r w:rsidRPr="009631D7">
        <w:rPr>
          <w:sz w:val="26"/>
          <w:szCs w:val="26"/>
        </w:rPr>
        <w:t>реализация комплекса мероприятий по внедрению всероссийского физкультурного спортивного комплекса "Готов к труду и обороне" (ГТО).</w:t>
      </w:r>
    </w:p>
    <w:p w:rsidR="00DA02F7" w:rsidRPr="009631D7" w:rsidRDefault="00DA02F7" w:rsidP="00263125">
      <w:pPr>
        <w:spacing w:line="276" w:lineRule="auto"/>
        <w:ind w:firstLine="567"/>
        <w:jc w:val="both"/>
        <w:rPr>
          <w:sz w:val="26"/>
          <w:szCs w:val="26"/>
        </w:rPr>
      </w:pPr>
      <w:r w:rsidRPr="009631D7">
        <w:rPr>
          <w:sz w:val="26"/>
          <w:szCs w:val="26"/>
        </w:rPr>
        <w:t xml:space="preserve">повышение привлекательности предпринимательской деятельности, донесение информации о существующих программах и формах поддержки молодых предпринимателей на территории  района и Алтайского края, формирование положительного образа молодого предпринимателя в молодежной среде; </w:t>
      </w:r>
    </w:p>
    <w:p w:rsidR="00DA02F7" w:rsidRPr="009631D7" w:rsidRDefault="00DA02F7" w:rsidP="00263125">
      <w:pPr>
        <w:spacing w:line="276" w:lineRule="auto"/>
        <w:ind w:firstLine="567"/>
        <w:jc w:val="both"/>
        <w:rPr>
          <w:sz w:val="26"/>
          <w:szCs w:val="26"/>
        </w:rPr>
      </w:pPr>
      <w:r w:rsidRPr="009631D7">
        <w:rPr>
          <w:sz w:val="26"/>
          <w:szCs w:val="26"/>
        </w:rPr>
        <w:t>формирование системы поддержки обладающей лидерскими навыками, инициативной и талантливой молодежи;</w:t>
      </w:r>
    </w:p>
    <w:p w:rsidR="00DA02F7" w:rsidRPr="009631D7" w:rsidRDefault="00DA02F7" w:rsidP="00263125">
      <w:pPr>
        <w:spacing w:line="276" w:lineRule="auto"/>
        <w:ind w:firstLine="567"/>
        <w:jc w:val="both"/>
        <w:rPr>
          <w:sz w:val="26"/>
          <w:szCs w:val="26"/>
        </w:rPr>
      </w:pPr>
      <w:r w:rsidRPr="009631D7">
        <w:rPr>
          <w:sz w:val="26"/>
          <w:szCs w:val="26"/>
        </w:rPr>
        <w:t>пропаганда семейных ценностей среди молодежи;</w:t>
      </w:r>
    </w:p>
    <w:p w:rsidR="00DA02F7" w:rsidRPr="009631D7" w:rsidRDefault="00DA02F7" w:rsidP="00263125">
      <w:pPr>
        <w:spacing w:line="276" w:lineRule="auto"/>
        <w:ind w:firstLine="567"/>
        <w:jc w:val="both"/>
        <w:rPr>
          <w:sz w:val="26"/>
          <w:szCs w:val="26"/>
        </w:rPr>
      </w:pPr>
      <w:r w:rsidRPr="009631D7">
        <w:rPr>
          <w:sz w:val="26"/>
          <w:szCs w:val="26"/>
        </w:rPr>
        <w:t>поддержка и развитие молодежных общественных объединений, в том числе реализующих значимые для молодежи и востребованные государством программы и инициативы;</w:t>
      </w:r>
    </w:p>
    <w:p w:rsidR="00DA02F7" w:rsidRPr="009631D7" w:rsidRDefault="00DA02F7" w:rsidP="00263125">
      <w:pPr>
        <w:spacing w:line="276" w:lineRule="auto"/>
        <w:ind w:firstLine="567"/>
        <w:jc w:val="both"/>
        <w:rPr>
          <w:sz w:val="26"/>
          <w:szCs w:val="26"/>
        </w:rPr>
      </w:pPr>
      <w:r w:rsidRPr="009631D7">
        <w:rPr>
          <w:sz w:val="26"/>
          <w:szCs w:val="26"/>
        </w:rPr>
        <w:t>организация и проведение мероприятий гражданско-патриотического и военно-патриотического воспитания;</w:t>
      </w:r>
    </w:p>
    <w:p w:rsidR="00DA02F7" w:rsidRPr="009631D7" w:rsidRDefault="00DA02F7" w:rsidP="00263125">
      <w:pPr>
        <w:spacing w:line="276" w:lineRule="auto"/>
        <w:ind w:firstLine="567"/>
        <w:jc w:val="both"/>
        <w:rPr>
          <w:sz w:val="26"/>
          <w:szCs w:val="26"/>
        </w:rPr>
      </w:pPr>
      <w:r w:rsidRPr="009631D7">
        <w:rPr>
          <w:sz w:val="26"/>
          <w:szCs w:val="26"/>
        </w:rPr>
        <w:t>реализация мер государственной поддержки обеспечения жильем молодых семей.</w:t>
      </w:r>
    </w:p>
    <w:p w:rsidR="002E77EC" w:rsidRPr="009631D7" w:rsidRDefault="002E77EC" w:rsidP="00263125">
      <w:pPr>
        <w:pStyle w:val="3"/>
        <w:spacing w:line="276" w:lineRule="auto"/>
        <w:ind w:firstLine="567"/>
        <w:jc w:val="center"/>
        <w:rPr>
          <w:rFonts w:ascii="Times New Roman" w:hAnsi="Times New Roman" w:cs="Times New Roman"/>
          <w:b w:val="0"/>
          <w:color w:val="000000" w:themeColor="text1"/>
          <w:sz w:val="26"/>
          <w:szCs w:val="26"/>
        </w:rPr>
      </w:pPr>
      <w:bookmarkStart w:id="28" w:name="_Toc63416421"/>
      <w:r w:rsidRPr="009631D7">
        <w:rPr>
          <w:rFonts w:ascii="Times New Roman" w:hAnsi="Times New Roman" w:cs="Times New Roman"/>
          <w:b w:val="0"/>
          <w:color w:val="000000" w:themeColor="text1"/>
          <w:sz w:val="26"/>
          <w:szCs w:val="26"/>
        </w:rPr>
        <w:t>Задача 1.5. Развитие сферы культуры</w:t>
      </w:r>
      <w:bookmarkEnd w:id="28"/>
    </w:p>
    <w:p w:rsidR="002E77EC" w:rsidRPr="009631D7" w:rsidRDefault="002E77EC" w:rsidP="00F87061">
      <w:pPr>
        <w:spacing w:line="276" w:lineRule="auto"/>
        <w:ind w:firstLine="567"/>
        <w:jc w:val="both"/>
        <w:rPr>
          <w:sz w:val="26"/>
          <w:szCs w:val="26"/>
        </w:rPr>
      </w:pPr>
      <w:r w:rsidRPr="009631D7">
        <w:rPr>
          <w:sz w:val="26"/>
          <w:szCs w:val="26"/>
        </w:rPr>
        <w:t xml:space="preserve">Развитие культуры является ключевым фактором развития общества, реализации духовного потенциала личности. </w:t>
      </w:r>
    </w:p>
    <w:p w:rsidR="00831A0F" w:rsidRPr="009631D7" w:rsidRDefault="002E77EC" w:rsidP="00263125">
      <w:pPr>
        <w:keepNext/>
        <w:widowControl w:val="0"/>
        <w:spacing w:line="276" w:lineRule="auto"/>
        <w:ind w:firstLine="567"/>
        <w:contextualSpacing/>
        <w:jc w:val="both"/>
        <w:rPr>
          <w:sz w:val="26"/>
          <w:szCs w:val="26"/>
        </w:rPr>
      </w:pPr>
      <w:r w:rsidRPr="009631D7">
        <w:rPr>
          <w:rStyle w:val="11"/>
          <w:rFonts w:eastAsia="Calibri"/>
          <w:u w:val="none"/>
        </w:rPr>
        <w:lastRenderedPageBreak/>
        <w:t xml:space="preserve">Основными направлениями реализации задачи являются следующие: </w:t>
      </w:r>
      <w:r w:rsidRPr="009631D7">
        <w:rPr>
          <w:sz w:val="26"/>
          <w:szCs w:val="26"/>
        </w:rPr>
        <w:t xml:space="preserve">       </w:t>
      </w:r>
    </w:p>
    <w:p w:rsidR="00831A0F" w:rsidRPr="009631D7" w:rsidRDefault="002E77EC" w:rsidP="00263125">
      <w:pPr>
        <w:keepNext/>
        <w:widowControl w:val="0"/>
        <w:spacing w:line="276" w:lineRule="auto"/>
        <w:ind w:firstLine="567"/>
        <w:contextualSpacing/>
        <w:jc w:val="both"/>
        <w:rPr>
          <w:sz w:val="26"/>
          <w:szCs w:val="26"/>
        </w:rPr>
      </w:pPr>
      <w:r w:rsidRPr="009631D7">
        <w:rPr>
          <w:sz w:val="26"/>
          <w:szCs w:val="26"/>
        </w:rPr>
        <w:t>сохранение культурного и исторического наследия, расширение доступа населения к культурным ценностям и информации;</w:t>
      </w:r>
    </w:p>
    <w:p w:rsidR="00831A0F" w:rsidRPr="009631D7" w:rsidRDefault="002E77EC" w:rsidP="00263125">
      <w:pPr>
        <w:keepNext/>
        <w:widowControl w:val="0"/>
        <w:spacing w:line="276" w:lineRule="auto"/>
        <w:ind w:firstLine="567"/>
        <w:contextualSpacing/>
        <w:jc w:val="both"/>
        <w:rPr>
          <w:sz w:val="26"/>
          <w:szCs w:val="26"/>
        </w:rPr>
      </w:pPr>
      <w:r w:rsidRPr="009631D7">
        <w:rPr>
          <w:sz w:val="26"/>
          <w:szCs w:val="26"/>
        </w:rPr>
        <w:t>создание условий для сохранения и развития самодеятельного народного творчества, поддержка традиционной культуры;</w:t>
      </w:r>
    </w:p>
    <w:p w:rsidR="00831A0F" w:rsidRPr="009631D7" w:rsidRDefault="002E77EC" w:rsidP="00263125">
      <w:pPr>
        <w:keepNext/>
        <w:widowControl w:val="0"/>
        <w:spacing w:line="276" w:lineRule="auto"/>
        <w:ind w:firstLine="567"/>
        <w:contextualSpacing/>
        <w:jc w:val="both"/>
        <w:rPr>
          <w:sz w:val="26"/>
          <w:szCs w:val="26"/>
        </w:rPr>
      </w:pPr>
      <w:r w:rsidRPr="009631D7">
        <w:rPr>
          <w:sz w:val="26"/>
          <w:szCs w:val="26"/>
        </w:rPr>
        <w:t>расширение возможностей использования учреждений культуры в воспитательных и образовательных целях, укрепление материальной базы учреждений культуры;</w:t>
      </w:r>
    </w:p>
    <w:p w:rsidR="002E77EC" w:rsidRPr="009631D7" w:rsidRDefault="002E77EC" w:rsidP="00263125">
      <w:pPr>
        <w:keepNext/>
        <w:widowControl w:val="0"/>
        <w:spacing w:line="276" w:lineRule="auto"/>
        <w:ind w:firstLine="567"/>
        <w:contextualSpacing/>
        <w:jc w:val="both"/>
        <w:rPr>
          <w:sz w:val="26"/>
          <w:szCs w:val="26"/>
        </w:rPr>
      </w:pPr>
      <w:r w:rsidRPr="009631D7">
        <w:rPr>
          <w:sz w:val="26"/>
          <w:szCs w:val="26"/>
        </w:rPr>
        <w:t>создание условий для улучшения материального положения специалистов учреждений культуры, стимулирование инновационной художественно-творческой деятельности работников культуры, подготовка кадров для учреждений культуры.</w:t>
      </w:r>
    </w:p>
    <w:p w:rsidR="00831A0F" w:rsidRPr="009631D7" w:rsidRDefault="002E77EC" w:rsidP="00263125">
      <w:pPr>
        <w:spacing w:line="276" w:lineRule="auto"/>
        <w:ind w:firstLine="567"/>
        <w:jc w:val="both"/>
        <w:rPr>
          <w:sz w:val="26"/>
          <w:szCs w:val="26"/>
        </w:rPr>
      </w:pPr>
      <w:r w:rsidRPr="009631D7">
        <w:rPr>
          <w:sz w:val="26"/>
          <w:szCs w:val="26"/>
        </w:rPr>
        <w:t>Мероприятия, необходимые для решения задач и достижения цели:</w:t>
      </w:r>
    </w:p>
    <w:p w:rsidR="00831A0F" w:rsidRPr="009631D7" w:rsidRDefault="002E77EC" w:rsidP="00263125">
      <w:pPr>
        <w:spacing w:line="276" w:lineRule="auto"/>
        <w:ind w:firstLine="567"/>
        <w:jc w:val="both"/>
        <w:rPr>
          <w:sz w:val="26"/>
          <w:szCs w:val="26"/>
        </w:rPr>
      </w:pPr>
      <w:r w:rsidRPr="009631D7">
        <w:rPr>
          <w:sz w:val="26"/>
          <w:szCs w:val="26"/>
        </w:rPr>
        <w:t>реализация мер по обеспечению сохранности объектов культурного наследия, поддержка музейных и библиотечных проектов по сохранению культурного и исторического наследия района;</w:t>
      </w:r>
    </w:p>
    <w:p w:rsidR="006C1616" w:rsidRDefault="002E77EC" w:rsidP="00263125">
      <w:pPr>
        <w:spacing w:line="276" w:lineRule="auto"/>
        <w:ind w:firstLine="567"/>
        <w:jc w:val="both"/>
        <w:rPr>
          <w:sz w:val="26"/>
          <w:szCs w:val="26"/>
        </w:rPr>
      </w:pPr>
      <w:r w:rsidRPr="009631D7">
        <w:rPr>
          <w:sz w:val="26"/>
          <w:szCs w:val="26"/>
        </w:rPr>
        <w:t>модернизация объектов муниципальных учреждений культуры, укрепление их материально-технической базы, внедрение информационных технологий (компьютеризация учреждений культуры)</w:t>
      </w:r>
      <w:r w:rsidR="006C1616">
        <w:rPr>
          <w:sz w:val="26"/>
          <w:szCs w:val="26"/>
        </w:rPr>
        <w:t>.</w:t>
      </w:r>
    </w:p>
    <w:p w:rsidR="00831A0F" w:rsidRPr="009631D7" w:rsidRDefault="002E77EC" w:rsidP="00263125">
      <w:pPr>
        <w:spacing w:line="276" w:lineRule="auto"/>
        <w:ind w:firstLine="567"/>
        <w:jc w:val="both"/>
        <w:rPr>
          <w:sz w:val="26"/>
          <w:szCs w:val="26"/>
        </w:rPr>
      </w:pPr>
      <w:r w:rsidRPr="009631D7">
        <w:rPr>
          <w:sz w:val="26"/>
          <w:szCs w:val="26"/>
        </w:rPr>
        <w:t>развитие форм нестационарного, дистанционного обслуживания жителей поселений услугами учреждений культуры, поддержка творческих коллективов самодеятельного народного творчества, создание собственных электронных баз данных;</w:t>
      </w:r>
    </w:p>
    <w:p w:rsidR="00831A0F" w:rsidRPr="009631D7" w:rsidRDefault="002E77EC" w:rsidP="00263125">
      <w:pPr>
        <w:spacing w:line="276" w:lineRule="auto"/>
        <w:ind w:firstLine="567"/>
        <w:jc w:val="both"/>
        <w:rPr>
          <w:sz w:val="26"/>
          <w:szCs w:val="26"/>
        </w:rPr>
      </w:pPr>
      <w:r w:rsidRPr="009631D7">
        <w:rPr>
          <w:sz w:val="26"/>
          <w:szCs w:val="26"/>
        </w:rPr>
        <w:t>поддержка формирований самодеятельного народного творчества и творческих коллективов, последовательно занимающихся сохранением и развитием традиционной культуры;</w:t>
      </w:r>
    </w:p>
    <w:p w:rsidR="002E77EC" w:rsidRPr="00EA7F11" w:rsidRDefault="002E77EC" w:rsidP="00263125">
      <w:pPr>
        <w:spacing w:line="276" w:lineRule="auto"/>
        <w:ind w:firstLine="567"/>
        <w:jc w:val="both"/>
        <w:rPr>
          <w:color w:val="000000" w:themeColor="text1"/>
          <w:sz w:val="26"/>
          <w:szCs w:val="26"/>
        </w:rPr>
      </w:pPr>
      <w:r w:rsidRPr="00EA7F11">
        <w:rPr>
          <w:color w:val="000000" w:themeColor="text1"/>
          <w:sz w:val="26"/>
          <w:szCs w:val="26"/>
        </w:rPr>
        <w:t xml:space="preserve">организация </w:t>
      </w:r>
      <w:proofErr w:type="spellStart"/>
      <w:r w:rsidRPr="00EA7F11">
        <w:rPr>
          <w:color w:val="000000" w:themeColor="text1"/>
          <w:sz w:val="26"/>
          <w:szCs w:val="26"/>
        </w:rPr>
        <w:t>профориентационной</w:t>
      </w:r>
      <w:proofErr w:type="spellEnd"/>
      <w:r w:rsidRPr="00EA7F11">
        <w:rPr>
          <w:color w:val="000000" w:themeColor="text1"/>
          <w:sz w:val="26"/>
          <w:szCs w:val="26"/>
        </w:rPr>
        <w:t xml:space="preserve"> работы с выпускниками общеобразовательных школ, заключение договоров с абитуриентами образовательных учреждений края в сфере культуры </w:t>
      </w:r>
      <w:r w:rsidR="00153CEA" w:rsidRPr="00EA7F11">
        <w:rPr>
          <w:color w:val="000000" w:themeColor="text1"/>
          <w:sz w:val="26"/>
          <w:szCs w:val="26"/>
        </w:rPr>
        <w:t>на целевое обучение, развитие МБУК</w:t>
      </w:r>
      <w:r w:rsidRPr="00EA7F11">
        <w:rPr>
          <w:color w:val="000000" w:themeColor="text1"/>
          <w:sz w:val="26"/>
          <w:szCs w:val="26"/>
        </w:rPr>
        <w:t xml:space="preserve"> «</w:t>
      </w:r>
      <w:proofErr w:type="spellStart"/>
      <w:r w:rsidR="00153CEA" w:rsidRPr="00EA7F11">
        <w:rPr>
          <w:color w:val="000000" w:themeColor="text1"/>
          <w:sz w:val="26"/>
          <w:szCs w:val="26"/>
        </w:rPr>
        <w:t>Тюменцевская</w:t>
      </w:r>
      <w:proofErr w:type="spellEnd"/>
      <w:r w:rsidR="00153CEA" w:rsidRPr="00EA7F11">
        <w:rPr>
          <w:color w:val="000000" w:themeColor="text1"/>
          <w:sz w:val="26"/>
          <w:szCs w:val="26"/>
        </w:rPr>
        <w:t xml:space="preserve"> </w:t>
      </w:r>
      <w:r w:rsidRPr="00EA7F11">
        <w:rPr>
          <w:color w:val="000000" w:themeColor="text1"/>
          <w:sz w:val="26"/>
          <w:szCs w:val="26"/>
        </w:rPr>
        <w:t>детская школа искусств» как центра подготовки кадров для учреждений культуры района, поэтапное повышение заработной платы работников учреждений культуры.</w:t>
      </w:r>
    </w:p>
    <w:p w:rsidR="00531AC0" w:rsidRPr="009631D7" w:rsidRDefault="002E77EC" w:rsidP="00263125">
      <w:pPr>
        <w:pStyle w:val="3"/>
        <w:spacing w:line="276" w:lineRule="auto"/>
        <w:ind w:firstLine="567"/>
        <w:jc w:val="center"/>
        <w:rPr>
          <w:rStyle w:val="11"/>
          <w:rFonts w:eastAsia="Calibri" w:cs="Times New Roman"/>
          <w:b w:val="0"/>
          <w:u w:val="none"/>
        </w:rPr>
      </w:pPr>
      <w:bookmarkStart w:id="29" w:name="_Toc63416422"/>
      <w:r w:rsidRPr="009631D7">
        <w:rPr>
          <w:rStyle w:val="11"/>
          <w:rFonts w:eastAsia="Calibri" w:cs="Times New Roman"/>
          <w:b w:val="0"/>
          <w:u w:val="none"/>
        </w:rPr>
        <w:t>Задача 1.6. Содействие улучшению жилищных услови</w:t>
      </w:r>
      <w:r w:rsidR="00B322DB" w:rsidRPr="009631D7">
        <w:rPr>
          <w:rStyle w:val="11"/>
          <w:rFonts w:eastAsia="Calibri" w:cs="Times New Roman"/>
          <w:b w:val="0"/>
          <w:u w:val="none"/>
        </w:rPr>
        <w:t>й</w:t>
      </w:r>
      <w:bookmarkEnd w:id="29"/>
    </w:p>
    <w:p w:rsidR="002E77EC" w:rsidRPr="009631D7" w:rsidRDefault="00B322DB" w:rsidP="00263125">
      <w:pPr>
        <w:pStyle w:val="3"/>
        <w:spacing w:line="276" w:lineRule="auto"/>
        <w:ind w:firstLine="567"/>
        <w:jc w:val="center"/>
        <w:rPr>
          <w:rStyle w:val="11"/>
          <w:rFonts w:eastAsia="Calibri" w:cs="Times New Roman"/>
          <w:b w:val="0"/>
          <w:u w:val="none"/>
        </w:rPr>
      </w:pPr>
      <w:r w:rsidRPr="009631D7">
        <w:rPr>
          <w:rStyle w:val="11"/>
          <w:rFonts w:eastAsia="Calibri" w:cs="Times New Roman"/>
          <w:b w:val="0"/>
          <w:u w:val="none"/>
        </w:rPr>
        <w:t xml:space="preserve"> </w:t>
      </w:r>
      <w:bookmarkStart w:id="30" w:name="_Toc63416423"/>
      <w:r w:rsidRPr="009631D7">
        <w:rPr>
          <w:rStyle w:val="11"/>
          <w:rFonts w:eastAsia="Calibri" w:cs="Times New Roman"/>
          <w:b w:val="0"/>
          <w:u w:val="none"/>
        </w:rPr>
        <w:t>и повышению доступности жилья</w:t>
      </w:r>
      <w:bookmarkEnd w:id="30"/>
    </w:p>
    <w:p w:rsidR="00B322DB" w:rsidRPr="009631D7" w:rsidRDefault="00B322DB" w:rsidP="00263125">
      <w:pPr>
        <w:keepNext/>
        <w:widowControl w:val="0"/>
        <w:autoSpaceDE w:val="0"/>
        <w:autoSpaceDN w:val="0"/>
        <w:adjustRightInd w:val="0"/>
        <w:spacing w:line="276" w:lineRule="auto"/>
        <w:ind w:firstLine="567"/>
        <w:contextualSpacing/>
        <w:jc w:val="center"/>
        <w:rPr>
          <w:rStyle w:val="11"/>
          <w:rFonts w:eastAsia="Calibri"/>
          <w:u w:val="none"/>
        </w:rPr>
      </w:pPr>
    </w:p>
    <w:p w:rsidR="00663D79" w:rsidRPr="009631D7" w:rsidRDefault="00663D79" w:rsidP="00263125">
      <w:pPr>
        <w:pStyle w:val="ae"/>
        <w:spacing w:before="0" w:beforeAutospacing="0" w:after="0" w:afterAutospacing="0" w:line="276" w:lineRule="auto"/>
        <w:ind w:firstLine="567"/>
        <w:jc w:val="both"/>
        <w:rPr>
          <w:sz w:val="26"/>
          <w:szCs w:val="26"/>
        </w:rPr>
      </w:pPr>
      <w:r w:rsidRPr="009631D7">
        <w:rPr>
          <w:sz w:val="26"/>
          <w:szCs w:val="26"/>
        </w:rPr>
        <w:t>Комфортная среда проживания является одной из важнейших составляющих благоприятного имиджа территории. Повышение степени обеспеченности жильем и улучшение его качества способствует росту потребления других товаров длительного пользования, создает условия для привлечения трудовых ресурсов. Это, в свою очередь, служит стимулом для экономического развития территории.</w:t>
      </w:r>
    </w:p>
    <w:p w:rsidR="00663D79" w:rsidRPr="009631D7" w:rsidRDefault="00663D79" w:rsidP="00263125">
      <w:pPr>
        <w:keepNext/>
        <w:widowControl w:val="0"/>
        <w:spacing w:line="276" w:lineRule="auto"/>
        <w:ind w:firstLine="567"/>
        <w:contextualSpacing/>
        <w:jc w:val="both"/>
        <w:rPr>
          <w:rStyle w:val="11"/>
          <w:rFonts w:eastAsia="Calibri"/>
        </w:rPr>
      </w:pPr>
      <w:r w:rsidRPr="009631D7">
        <w:rPr>
          <w:rStyle w:val="11"/>
          <w:rFonts w:eastAsia="Calibri"/>
          <w:u w:val="none"/>
        </w:rPr>
        <w:lastRenderedPageBreak/>
        <w:t>Основными направлениями реализации задачи являются следующие:</w:t>
      </w:r>
    </w:p>
    <w:p w:rsidR="00663D79" w:rsidRPr="009631D7" w:rsidRDefault="00663D79" w:rsidP="00263125">
      <w:pPr>
        <w:spacing w:line="276" w:lineRule="auto"/>
        <w:ind w:firstLine="567"/>
        <w:jc w:val="both"/>
        <w:rPr>
          <w:sz w:val="26"/>
          <w:szCs w:val="26"/>
        </w:rPr>
      </w:pPr>
      <w:r w:rsidRPr="009631D7">
        <w:rPr>
          <w:sz w:val="26"/>
          <w:szCs w:val="26"/>
        </w:rPr>
        <w:t xml:space="preserve">поддержка обеспечения земельных участков, предназначенных для жилищного строительства, социальной, коммунальной и дорожной инфраструктурой; </w:t>
      </w:r>
    </w:p>
    <w:p w:rsidR="00663D79" w:rsidRPr="009631D7" w:rsidRDefault="00663D79" w:rsidP="00263125">
      <w:pPr>
        <w:spacing w:line="276" w:lineRule="auto"/>
        <w:ind w:firstLine="567"/>
        <w:jc w:val="both"/>
        <w:rPr>
          <w:sz w:val="26"/>
          <w:szCs w:val="26"/>
        </w:rPr>
      </w:pPr>
      <w:r w:rsidRPr="009631D7">
        <w:rPr>
          <w:sz w:val="26"/>
          <w:szCs w:val="26"/>
        </w:rPr>
        <w:t xml:space="preserve">содействие развитию производственной базы строительных  организаций  </w:t>
      </w:r>
      <w:proofErr w:type="spellStart"/>
      <w:r w:rsidR="007C0E58" w:rsidRPr="009631D7">
        <w:rPr>
          <w:sz w:val="26"/>
          <w:szCs w:val="26"/>
        </w:rPr>
        <w:t>Тюменцевского</w:t>
      </w:r>
      <w:proofErr w:type="spellEnd"/>
      <w:r w:rsidR="007C0E58" w:rsidRPr="009631D7">
        <w:rPr>
          <w:sz w:val="26"/>
          <w:szCs w:val="26"/>
        </w:rPr>
        <w:t xml:space="preserve"> </w:t>
      </w:r>
      <w:r w:rsidRPr="009631D7">
        <w:rPr>
          <w:sz w:val="26"/>
          <w:szCs w:val="26"/>
        </w:rPr>
        <w:t xml:space="preserve">района, создание условий для применения в жилищном строительстве новых технологий и материалов, отвечающих требованиям </w:t>
      </w:r>
      <w:proofErr w:type="spellStart"/>
      <w:r w:rsidRPr="009631D7">
        <w:rPr>
          <w:sz w:val="26"/>
          <w:szCs w:val="26"/>
        </w:rPr>
        <w:t>энергоэффективности</w:t>
      </w:r>
      <w:proofErr w:type="spellEnd"/>
      <w:r w:rsidRPr="009631D7">
        <w:rPr>
          <w:sz w:val="26"/>
          <w:szCs w:val="26"/>
        </w:rPr>
        <w:t xml:space="preserve">, экономичности и </w:t>
      </w:r>
      <w:proofErr w:type="spellStart"/>
      <w:r w:rsidRPr="009631D7">
        <w:rPr>
          <w:sz w:val="26"/>
          <w:szCs w:val="26"/>
        </w:rPr>
        <w:t>экологичности</w:t>
      </w:r>
      <w:proofErr w:type="spellEnd"/>
      <w:r w:rsidRPr="009631D7">
        <w:rPr>
          <w:sz w:val="26"/>
          <w:szCs w:val="26"/>
        </w:rPr>
        <w:t>;</w:t>
      </w:r>
    </w:p>
    <w:p w:rsidR="00663D79" w:rsidRPr="009631D7" w:rsidRDefault="00663D79" w:rsidP="00263125">
      <w:pPr>
        <w:spacing w:line="276" w:lineRule="auto"/>
        <w:ind w:firstLine="567"/>
        <w:jc w:val="both"/>
        <w:rPr>
          <w:sz w:val="26"/>
          <w:szCs w:val="26"/>
        </w:rPr>
      </w:pPr>
      <w:r w:rsidRPr="009631D7">
        <w:rPr>
          <w:sz w:val="26"/>
          <w:szCs w:val="26"/>
        </w:rPr>
        <w:t>оказание содействия муниципальным образованиям сельских поселений района в финансировании строительства и реконструкции объектов коммунальной инфраструктуры и обеспечении благоустроенным жильём граждан, проживающих в помещениях, не отвечающих установленным требованиям;</w:t>
      </w:r>
    </w:p>
    <w:p w:rsidR="00663D79" w:rsidRPr="009631D7" w:rsidRDefault="00663D79" w:rsidP="00263125">
      <w:pPr>
        <w:spacing w:line="276" w:lineRule="auto"/>
        <w:ind w:firstLine="567"/>
        <w:jc w:val="both"/>
        <w:rPr>
          <w:sz w:val="26"/>
          <w:szCs w:val="26"/>
        </w:rPr>
      </w:pPr>
      <w:r w:rsidRPr="009631D7">
        <w:rPr>
          <w:sz w:val="26"/>
          <w:szCs w:val="26"/>
        </w:rPr>
        <w:t>развитие кадрового потенциала в области жилищного строительства;</w:t>
      </w:r>
    </w:p>
    <w:p w:rsidR="00663D79" w:rsidRPr="009631D7" w:rsidRDefault="00663D79"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w:t>
      </w:r>
    </w:p>
    <w:p w:rsidR="00663D79" w:rsidRPr="009631D7" w:rsidRDefault="00663D79" w:rsidP="00263125">
      <w:pPr>
        <w:spacing w:line="276" w:lineRule="auto"/>
        <w:ind w:firstLine="567"/>
        <w:jc w:val="both"/>
        <w:rPr>
          <w:sz w:val="26"/>
          <w:szCs w:val="26"/>
        </w:rPr>
      </w:pPr>
      <w:r w:rsidRPr="009631D7">
        <w:rPr>
          <w:sz w:val="26"/>
          <w:szCs w:val="26"/>
        </w:rPr>
        <w:t>обеспечение жилыми помещениями отдельных категорий граждан;</w:t>
      </w:r>
    </w:p>
    <w:p w:rsidR="00663D79" w:rsidRPr="009631D7" w:rsidRDefault="00663D79" w:rsidP="00263125">
      <w:pPr>
        <w:spacing w:line="276" w:lineRule="auto"/>
        <w:ind w:firstLine="567"/>
        <w:jc w:val="both"/>
        <w:rPr>
          <w:sz w:val="26"/>
          <w:szCs w:val="26"/>
        </w:rPr>
      </w:pPr>
      <w:r w:rsidRPr="009631D7">
        <w:rPr>
          <w:sz w:val="26"/>
          <w:szCs w:val="26"/>
        </w:rPr>
        <w:t>обеспечение территорий жилой застройки объектами инженерной, транспортной и социальной инфраструктуры;</w:t>
      </w:r>
    </w:p>
    <w:p w:rsidR="00663D79" w:rsidRPr="009631D7" w:rsidRDefault="00663D79" w:rsidP="00263125">
      <w:pPr>
        <w:spacing w:line="276" w:lineRule="auto"/>
        <w:ind w:firstLine="567"/>
        <w:jc w:val="both"/>
        <w:rPr>
          <w:sz w:val="26"/>
          <w:szCs w:val="26"/>
        </w:rPr>
      </w:pPr>
      <w:r w:rsidRPr="009631D7">
        <w:rPr>
          <w:sz w:val="26"/>
          <w:szCs w:val="26"/>
        </w:rPr>
        <w:t>подготовка документов градостроительного зонирования и документации по планировке территорий;</w:t>
      </w:r>
    </w:p>
    <w:p w:rsidR="00663D79" w:rsidRPr="009631D7" w:rsidRDefault="00663D79" w:rsidP="00263125">
      <w:pPr>
        <w:spacing w:line="276" w:lineRule="auto"/>
        <w:ind w:firstLine="567"/>
        <w:jc w:val="both"/>
        <w:rPr>
          <w:sz w:val="26"/>
          <w:szCs w:val="26"/>
        </w:rPr>
      </w:pPr>
      <w:r w:rsidRPr="009631D7">
        <w:rPr>
          <w:sz w:val="26"/>
          <w:szCs w:val="26"/>
        </w:rPr>
        <w:t>содействие развитию отрасли  строительного  кирпича;</w:t>
      </w:r>
    </w:p>
    <w:p w:rsidR="00663D79" w:rsidRPr="009631D7" w:rsidRDefault="00663D79" w:rsidP="00263125">
      <w:pPr>
        <w:spacing w:line="276" w:lineRule="auto"/>
        <w:ind w:firstLine="567"/>
        <w:jc w:val="both"/>
        <w:rPr>
          <w:sz w:val="26"/>
          <w:szCs w:val="26"/>
        </w:rPr>
      </w:pPr>
      <w:r w:rsidRPr="009631D7">
        <w:rPr>
          <w:sz w:val="26"/>
          <w:szCs w:val="26"/>
        </w:rPr>
        <w:t>строительство жилья за счет средств частных инвесторов, в том числе за счет привлеченных сре</w:t>
      </w:r>
      <w:proofErr w:type="gramStart"/>
      <w:r w:rsidRPr="009631D7">
        <w:rPr>
          <w:sz w:val="26"/>
          <w:szCs w:val="26"/>
        </w:rPr>
        <w:t>дств  гр</w:t>
      </w:r>
      <w:proofErr w:type="gramEnd"/>
      <w:r w:rsidRPr="009631D7">
        <w:rPr>
          <w:sz w:val="26"/>
          <w:szCs w:val="26"/>
        </w:rPr>
        <w:t>аждан и кредитных ресурсов;</w:t>
      </w:r>
    </w:p>
    <w:p w:rsidR="00663D79" w:rsidRPr="009631D7" w:rsidRDefault="00663D79" w:rsidP="00263125">
      <w:pPr>
        <w:spacing w:line="276" w:lineRule="auto"/>
        <w:ind w:firstLine="567"/>
        <w:jc w:val="both"/>
        <w:rPr>
          <w:sz w:val="26"/>
          <w:szCs w:val="26"/>
        </w:rPr>
      </w:pPr>
      <w:r w:rsidRPr="009631D7">
        <w:rPr>
          <w:sz w:val="26"/>
          <w:szCs w:val="26"/>
        </w:rPr>
        <w:t>участие в реализации краевых программ поддержки населения при строительстве либо приобретении жилья.</w:t>
      </w:r>
    </w:p>
    <w:p w:rsidR="00831A0F" w:rsidRPr="009631D7" w:rsidRDefault="002E77EC" w:rsidP="00263125">
      <w:pPr>
        <w:pStyle w:val="3"/>
        <w:spacing w:line="276" w:lineRule="auto"/>
        <w:ind w:firstLine="567"/>
        <w:jc w:val="center"/>
        <w:rPr>
          <w:rStyle w:val="11"/>
          <w:rFonts w:eastAsia="Calibri" w:cs="Times New Roman"/>
          <w:b w:val="0"/>
          <w:u w:val="none"/>
        </w:rPr>
      </w:pPr>
      <w:bookmarkStart w:id="31" w:name="_Toc63416424"/>
      <w:r w:rsidRPr="009631D7">
        <w:rPr>
          <w:rStyle w:val="11"/>
          <w:rFonts w:eastAsia="Calibri" w:cs="Times New Roman"/>
          <w:b w:val="0"/>
          <w:u w:val="none"/>
        </w:rPr>
        <w:t xml:space="preserve">Задача </w:t>
      </w:r>
      <w:r w:rsidR="002B075E" w:rsidRPr="009631D7">
        <w:rPr>
          <w:rStyle w:val="11"/>
          <w:rFonts w:eastAsia="Calibri" w:cs="Times New Roman"/>
          <w:b w:val="0"/>
          <w:u w:val="none"/>
        </w:rPr>
        <w:t>1</w:t>
      </w:r>
      <w:r w:rsidRPr="009631D7">
        <w:rPr>
          <w:rStyle w:val="11"/>
          <w:rFonts w:eastAsia="Calibri" w:cs="Times New Roman"/>
          <w:b w:val="0"/>
          <w:u w:val="none"/>
        </w:rPr>
        <w:t>.7. Защита окружающей среды</w:t>
      </w:r>
      <w:bookmarkEnd w:id="31"/>
    </w:p>
    <w:p w:rsidR="00790360" w:rsidRPr="009631D7" w:rsidRDefault="00790360" w:rsidP="00263125">
      <w:pPr>
        <w:spacing w:line="276" w:lineRule="auto"/>
        <w:ind w:firstLine="567"/>
        <w:rPr>
          <w:rFonts w:eastAsia="Calibri"/>
        </w:rPr>
      </w:pPr>
    </w:p>
    <w:p w:rsidR="0017561C" w:rsidRPr="009631D7" w:rsidRDefault="0017561C" w:rsidP="00263125">
      <w:pPr>
        <w:keepNext/>
        <w:widowControl w:val="0"/>
        <w:spacing w:line="276" w:lineRule="auto"/>
        <w:ind w:firstLine="567"/>
        <w:contextualSpacing/>
        <w:jc w:val="both"/>
        <w:rPr>
          <w:rFonts w:eastAsia="Calibri"/>
          <w:color w:val="000000"/>
          <w:sz w:val="26"/>
          <w:szCs w:val="26"/>
          <w:shd w:val="clear" w:color="auto" w:fill="FFFFFF"/>
        </w:rPr>
      </w:pPr>
      <w:r w:rsidRPr="009631D7">
        <w:rPr>
          <w:sz w:val="26"/>
          <w:szCs w:val="26"/>
        </w:rPr>
        <w:t xml:space="preserve">Состояние окружающей среды является одним из важнейших параметров, определяющих качество жизни населения на территории муниципального образования. Вопросы охраны окружающей среды должны учитываться при рассмотрении органами местного самоуправления  градостроительных и земельных проблем на территории муниципального образования, в частности: </w:t>
      </w:r>
    </w:p>
    <w:p w:rsidR="0017561C" w:rsidRPr="009631D7" w:rsidRDefault="0017561C" w:rsidP="00263125">
      <w:pPr>
        <w:spacing w:line="276" w:lineRule="auto"/>
        <w:ind w:firstLine="567"/>
        <w:jc w:val="both"/>
        <w:rPr>
          <w:sz w:val="26"/>
          <w:szCs w:val="26"/>
        </w:rPr>
      </w:pPr>
      <w:r w:rsidRPr="009631D7">
        <w:rPr>
          <w:sz w:val="26"/>
          <w:szCs w:val="26"/>
        </w:rPr>
        <w:t>в процессе утверждения генерального плана поселения, который должен учитывать природные и климатические условия территории поселения и использовать ее таким образом, чтобы минимизировать наносимый окружающей среде ущерб;</w:t>
      </w:r>
    </w:p>
    <w:p w:rsidR="0017561C" w:rsidRPr="009631D7" w:rsidRDefault="0017561C" w:rsidP="00263125">
      <w:pPr>
        <w:spacing w:line="276" w:lineRule="auto"/>
        <w:ind w:firstLine="567"/>
        <w:jc w:val="both"/>
        <w:rPr>
          <w:sz w:val="26"/>
          <w:szCs w:val="26"/>
        </w:rPr>
      </w:pPr>
      <w:r w:rsidRPr="009631D7">
        <w:rPr>
          <w:sz w:val="26"/>
          <w:szCs w:val="26"/>
        </w:rPr>
        <w:t>в процессе разработке документации по планированию территории;</w:t>
      </w:r>
    </w:p>
    <w:p w:rsidR="0017561C" w:rsidRPr="009631D7" w:rsidRDefault="0017561C" w:rsidP="00263125">
      <w:pPr>
        <w:spacing w:line="276" w:lineRule="auto"/>
        <w:ind w:firstLine="567"/>
        <w:jc w:val="both"/>
        <w:rPr>
          <w:sz w:val="26"/>
          <w:szCs w:val="26"/>
        </w:rPr>
      </w:pPr>
      <w:r w:rsidRPr="009631D7">
        <w:rPr>
          <w:sz w:val="26"/>
          <w:szCs w:val="26"/>
        </w:rPr>
        <w:t xml:space="preserve">в процессе нормативов муниципального проектирования; </w:t>
      </w:r>
    </w:p>
    <w:p w:rsidR="0017561C" w:rsidRPr="009631D7" w:rsidRDefault="0017561C" w:rsidP="00263125">
      <w:pPr>
        <w:spacing w:line="276" w:lineRule="auto"/>
        <w:ind w:firstLine="567"/>
        <w:jc w:val="both"/>
        <w:rPr>
          <w:sz w:val="26"/>
          <w:szCs w:val="26"/>
        </w:rPr>
      </w:pPr>
      <w:r w:rsidRPr="009631D7">
        <w:rPr>
          <w:sz w:val="26"/>
          <w:szCs w:val="26"/>
        </w:rPr>
        <w:t xml:space="preserve">в процессе осуществления сделок с муниципальными землями. </w:t>
      </w:r>
    </w:p>
    <w:p w:rsidR="0017561C" w:rsidRPr="009631D7" w:rsidRDefault="0017561C" w:rsidP="00263125">
      <w:pPr>
        <w:spacing w:line="276" w:lineRule="auto"/>
        <w:ind w:firstLine="567"/>
        <w:jc w:val="both"/>
        <w:rPr>
          <w:sz w:val="26"/>
          <w:szCs w:val="26"/>
        </w:rPr>
      </w:pPr>
      <w:r w:rsidRPr="009631D7">
        <w:rPr>
          <w:sz w:val="26"/>
          <w:szCs w:val="26"/>
        </w:rPr>
        <w:t>Основными направлениями  в сфере охраны окружающей среды являются следующие:</w:t>
      </w:r>
    </w:p>
    <w:p w:rsidR="0017561C" w:rsidRPr="009631D7" w:rsidRDefault="0017561C" w:rsidP="00263125">
      <w:pPr>
        <w:spacing w:line="276" w:lineRule="auto"/>
        <w:ind w:firstLine="567"/>
        <w:jc w:val="both"/>
        <w:rPr>
          <w:sz w:val="26"/>
          <w:szCs w:val="26"/>
        </w:rPr>
      </w:pPr>
      <w:r w:rsidRPr="009631D7">
        <w:rPr>
          <w:sz w:val="26"/>
          <w:szCs w:val="26"/>
        </w:rPr>
        <w:t>обеспечение экологической безопасности на территории муниципального образования;</w:t>
      </w:r>
    </w:p>
    <w:p w:rsidR="0017561C" w:rsidRPr="009631D7" w:rsidRDefault="0017561C" w:rsidP="00263125">
      <w:pPr>
        <w:spacing w:line="276" w:lineRule="auto"/>
        <w:ind w:firstLine="567"/>
        <w:jc w:val="both"/>
        <w:rPr>
          <w:sz w:val="26"/>
          <w:szCs w:val="26"/>
        </w:rPr>
      </w:pPr>
      <w:r w:rsidRPr="009631D7">
        <w:rPr>
          <w:sz w:val="26"/>
          <w:szCs w:val="26"/>
        </w:rPr>
        <w:lastRenderedPageBreak/>
        <w:t>привлечение к участию в охране окружающей среды общественных объединений, юридических и физических лиц;</w:t>
      </w:r>
    </w:p>
    <w:p w:rsidR="0017561C" w:rsidRPr="009631D7" w:rsidRDefault="0017561C" w:rsidP="00263125">
      <w:pPr>
        <w:spacing w:line="276" w:lineRule="auto"/>
        <w:ind w:firstLine="567"/>
        <w:jc w:val="both"/>
        <w:rPr>
          <w:sz w:val="26"/>
          <w:szCs w:val="26"/>
        </w:rPr>
      </w:pPr>
      <w:r w:rsidRPr="009631D7">
        <w:rPr>
          <w:sz w:val="26"/>
          <w:szCs w:val="26"/>
        </w:rPr>
        <w:t>формирование правовой основы муниципальной политики в сфере охраны окружающей среды с учетом полномочий органов местного самоуправления.</w:t>
      </w:r>
    </w:p>
    <w:p w:rsidR="0017561C" w:rsidRPr="009631D7" w:rsidRDefault="0017561C"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w:t>
      </w:r>
    </w:p>
    <w:p w:rsidR="0017561C" w:rsidRPr="009631D7" w:rsidRDefault="0017561C" w:rsidP="00263125">
      <w:pPr>
        <w:spacing w:line="276" w:lineRule="auto"/>
        <w:ind w:firstLine="567"/>
        <w:jc w:val="both"/>
        <w:rPr>
          <w:sz w:val="26"/>
          <w:szCs w:val="26"/>
        </w:rPr>
      </w:pPr>
      <w:r w:rsidRPr="009631D7">
        <w:rPr>
          <w:sz w:val="26"/>
          <w:szCs w:val="26"/>
        </w:rPr>
        <w:t xml:space="preserve">организация  благоустройства на территории муниципального образования; </w:t>
      </w:r>
    </w:p>
    <w:p w:rsidR="0017561C" w:rsidRPr="009631D7" w:rsidRDefault="0017561C" w:rsidP="00263125">
      <w:pPr>
        <w:spacing w:line="276" w:lineRule="auto"/>
        <w:ind w:firstLine="567"/>
        <w:jc w:val="both"/>
        <w:rPr>
          <w:sz w:val="26"/>
          <w:szCs w:val="26"/>
        </w:rPr>
      </w:pPr>
      <w:r w:rsidRPr="009631D7">
        <w:rPr>
          <w:sz w:val="26"/>
          <w:szCs w:val="26"/>
        </w:rPr>
        <w:t xml:space="preserve">организация использования, охрана, защита, воспроизводства зеленых насаждений, расположенных  в границах муниципального образования; </w:t>
      </w:r>
    </w:p>
    <w:p w:rsidR="0017561C" w:rsidRPr="009631D7" w:rsidRDefault="0017561C" w:rsidP="00263125">
      <w:pPr>
        <w:spacing w:line="276" w:lineRule="auto"/>
        <w:ind w:firstLine="567"/>
        <w:jc w:val="both"/>
        <w:rPr>
          <w:sz w:val="26"/>
          <w:szCs w:val="26"/>
        </w:rPr>
      </w:pPr>
      <w:r w:rsidRPr="009631D7">
        <w:rPr>
          <w:sz w:val="26"/>
          <w:szCs w:val="26"/>
        </w:rPr>
        <w:t>повышение уровня информированности, культуры, правовых знаний населения в области природопользования и охраны окружающей среды;</w:t>
      </w:r>
    </w:p>
    <w:p w:rsidR="0017561C" w:rsidRPr="009631D7" w:rsidRDefault="0017561C" w:rsidP="00263125">
      <w:pPr>
        <w:spacing w:line="276" w:lineRule="auto"/>
        <w:ind w:firstLine="567"/>
        <w:jc w:val="both"/>
        <w:rPr>
          <w:sz w:val="26"/>
          <w:szCs w:val="26"/>
        </w:rPr>
      </w:pPr>
      <w:r w:rsidRPr="009631D7">
        <w:rPr>
          <w:sz w:val="26"/>
          <w:szCs w:val="26"/>
        </w:rPr>
        <w:t>соблюдение санитарных норм при использовании земельных участков;</w:t>
      </w:r>
    </w:p>
    <w:p w:rsidR="0017561C" w:rsidRPr="009631D7" w:rsidRDefault="0017561C" w:rsidP="00263125">
      <w:pPr>
        <w:spacing w:line="276" w:lineRule="auto"/>
        <w:ind w:firstLine="567"/>
        <w:jc w:val="both"/>
        <w:rPr>
          <w:sz w:val="26"/>
          <w:szCs w:val="26"/>
        </w:rPr>
      </w:pPr>
      <w:r w:rsidRPr="009631D7">
        <w:rPr>
          <w:sz w:val="26"/>
          <w:szCs w:val="26"/>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17561C" w:rsidRPr="009631D7" w:rsidRDefault="0017561C" w:rsidP="00263125">
      <w:pPr>
        <w:spacing w:line="276" w:lineRule="auto"/>
        <w:ind w:firstLine="567"/>
        <w:jc w:val="both"/>
        <w:rPr>
          <w:sz w:val="26"/>
          <w:szCs w:val="26"/>
        </w:rPr>
      </w:pPr>
      <w:r w:rsidRPr="009631D7">
        <w:rPr>
          <w:sz w:val="26"/>
          <w:szCs w:val="26"/>
        </w:rPr>
        <w:t>наблюдение и сбор информации о состоянии окружающей среды;</w:t>
      </w:r>
    </w:p>
    <w:p w:rsidR="0017561C" w:rsidRPr="009631D7" w:rsidRDefault="0017561C" w:rsidP="00263125">
      <w:pPr>
        <w:spacing w:line="276" w:lineRule="auto"/>
        <w:ind w:firstLine="567"/>
        <w:jc w:val="both"/>
        <w:rPr>
          <w:sz w:val="26"/>
          <w:szCs w:val="26"/>
        </w:rPr>
      </w:pPr>
      <w:r w:rsidRPr="009631D7">
        <w:rPr>
          <w:sz w:val="26"/>
          <w:szCs w:val="26"/>
        </w:rPr>
        <w:t xml:space="preserve">проведение акций по санитарной очистке территорий  муниципального образования </w:t>
      </w:r>
      <w:r w:rsidR="007C0E58" w:rsidRPr="009631D7">
        <w:rPr>
          <w:sz w:val="26"/>
          <w:szCs w:val="26"/>
        </w:rPr>
        <w:t xml:space="preserve">Тюменцевский </w:t>
      </w:r>
      <w:r w:rsidRPr="009631D7">
        <w:rPr>
          <w:sz w:val="26"/>
          <w:szCs w:val="26"/>
        </w:rPr>
        <w:t>район Алтайского края;</w:t>
      </w:r>
    </w:p>
    <w:p w:rsidR="0017561C" w:rsidRPr="009631D7" w:rsidRDefault="0017561C" w:rsidP="00263125">
      <w:pPr>
        <w:spacing w:line="276" w:lineRule="auto"/>
        <w:ind w:firstLine="567"/>
        <w:jc w:val="both"/>
        <w:rPr>
          <w:sz w:val="26"/>
          <w:szCs w:val="26"/>
        </w:rPr>
      </w:pPr>
      <w:r w:rsidRPr="009631D7">
        <w:rPr>
          <w:sz w:val="26"/>
          <w:szCs w:val="26"/>
        </w:rPr>
        <w:t>организация обезвреживания отработанных ртутьсодержащих ламп;</w:t>
      </w:r>
    </w:p>
    <w:p w:rsidR="0017561C" w:rsidRPr="009631D7" w:rsidRDefault="0017561C" w:rsidP="00263125">
      <w:pPr>
        <w:spacing w:line="276" w:lineRule="auto"/>
        <w:ind w:firstLine="567"/>
        <w:jc w:val="both"/>
        <w:rPr>
          <w:sz w:val="26"/>
          <w:szCs w:val="26"/>
        </w:rPr>
      </w:pPr>
      <w:r w:rsidRPr="009631D7">
        <w:rPr>
          <w:sz w:val="26"/>
          <w:szCs w:val="26"/>
        </w:rPr>
        <w:t>содействие работе общественного контроля в области охраны окружающей среды и рассмотрение результатов общественного контроля в соответствии с законодательством;</w:t>
      </w:r>
    </w:p>
    <w:p w:rsidR="0017561C" w:rsidRPr="009631D7" w:rsidRDefault="0017561C" w:rsidP="00263125">
      <w:pPr>
        <w:spacing w:line="276" w:lineRule="auto"/>
        <w:ind w:firstLine="567"/>
        <w:jc w:val="both"/>
        <w:rPr>
          <w:sz w:val="26"/>
          <w:szCs w:val="26"/>
        </w:rPr>
      </w:pPr>
      <w:r w:rsidRPr="009631D7">
        <w:rPr>
          <w:sz w:val="26"/>
          <w:szCs w:val="26"/>
        </w:rPr>
        <w:t>проведение совещаний, конференций, семинаров, смотров, конкурсов по вопросам  охраны окружающей среды;</w:t>
      </w:r>
    </w:p>
    <w:p w:rsidR="0017561C" w:rsidRPr="009631D7" w:rsidRDefault="0017561C" w:rsidP="00263125">
      <w:pPr>
        <w:spacing w:line="276" w:lineRule="auto"/>
        <w:ind w:firstLine="567"/>
        <w:jc w:val="both"/>
        <w:rPr>
          <w:sz w:val="26"/>
          <w:szCs w:val="26"/>
        </w:rPr>
      </w:pPr>
      <w:r w:rsidRPr="009631D7">
        <w:rPr>
          <w:sz w:val="26"/>
          <w:szCs w:val="26"/>
        </w:rPr>
        <w:t>разработка и принятие муниципальных правовых актов в области охраны окружающей среды;</w:t>
      </w:r>
    </w:p>
    <w:p w:rsidR="0017561C" w:rsidRPr="009631D7" w:rsidRDefault="0017561C" w:rsidP="00263125">
      <w:pPr>
        <w:spacing w:line="276" w:lineRule="auto"/>
        <w:ind w:firstLine="567"/>
        <w:jc w:val="both"/>
        <w:rPr>
          <w:sz w:val="26"/>
          <w:szCs w:val="26"/>
        </w:rPr>
      </w:pPr>
      <w:r w:rsidRPr="009631D7">
        <w:rPr>
          <w:sz w:val="26"/>
          <w:szCs w:val="26"/>
        </w:rPr>
        <w:t>развитие системы экологического образования, воспитания и формирование экологической культуры населения;</w:t>
      </w:r>
    </w:p>
    <w:p w:rsidR="0017561C" w:rsidRPr="009631D7" w:rsidRDefault="0017561C" w:rsidP="00263125">
      <w:pPr>
        <w:spacing w:line="276" w:lineRule="auto"/>
        <w:ind w:firstLine="567"/>
        <w:jc w:val="both"/>
        <w:rPr>
          <w:sz w:val="26"/>
          <w:szCs w:val="26"/>
        </w:rPr>
      </w:pPr>
      <w:r w:rsidRPr="009631D7">
        <w:rPr>
          <w:sz w:val="26"/>
          <w:szCs w:val="26"/>
        </w:rPr>
        <w:t>работа с обращениями граждан по вопросам состояния и охраны окружающей среды.</w:t>
      </w:r>
    </w:p>
    <w:p w:rsidR="00581311" w:rsidRPr="009631D7" w:rsidRDefault="00581311" w:rsidP="00263125">
      <w:pPr>
        <w:keepNext/>
        <w:widowControl w:val="0"/>
        <w:spacing w:before="240" w:after="240" w:line="276" w:lineRule="auto"/>
        <w:ind w:firstLine="567"/>
        <w:contextualSpacing/>
        <w:jc w:val="center"/>
        <w:rPr>
          <w:rStyle w:val="11"/>
          <w:rFonts w:eastAsia="Calibri"/>
          <w:u w:val="none"/>
        </w:rPr>
      </w:pPr>
    </w:p>
    <w:p w:rsidR="00831A0F" w:rsidRPr="009631D7" w:rsidRDefault="002E77EC" w:rsidP="00263125">
      <w:pPr>
        <w:pStyle w:val="2"/>
        <w:spacing w:line="276" w:lineRule="auto"/>
        <w:ind w:firstLine="567"/>
        <w:jc w:val="center"/>
        <w:rPr>
          <w:rStyle w:val="11"/>
          <w:rFonts w:eastAsia="Calibri" w:cs="Times New Roman"/>
          <w:b w:val="0"/>
          <w:u w:val="none"/>
        </w:rPr>
      </w:pPr>
      <w:bookmarkStart w:id="32" w:name="_Toc63416425"/>
      <w:r w:rsidRPr="009631D7">
        <w:rPr>
          <w:rStyle w:val="11"/>
          <w:rFonts w:eastAsia="Calibri" w:cs="Times New Roman"/>
          <w:b w:val="0"/>
          <w:u w:val="none"/>
        </w:rPr>
        <w:t>Цель 2. Конкурентоспособная экономика</w:t>
      </w:r>
      <w:bookmarkEnd w:id="32"/>
    </w:p>
    <w:p w:rsidR="00B322DB" w:rsidRPr="009631D7" w:rsidRDefault="002E77EC" w:rsidP="00263125">
      <w:pPr>
        <w:pStyle w:val="3"/>
        <w:spacing w:line="276" w:lineRule="auto"/>
        <w:ind w:firstLine="567"/>
        <w:jc w:val="center"/>
        <w:rPr>
          <w:rStyle w:val="11"/>
          <w:rFonts w:eastAsia="Calibri" w:cs="Times New Roman"/>
          <w:b w:val="0"/>
          <w:u w:val="none"/>
        </w:rPr>
      </w:pPr>
      <w:bookmarkStart w:id="33" w:name="_Toc63416426"/>
      <w:r w:rsidRPr="009631D7">
        <w:rPr>
          <w:rStyle w:val="11"/>
          <w:rFonts w:eastAsia="Calibri" w:cs="Times New Roman"/>
          <w:b w:val="0"/>
          <w:u w:val="none"/>
        </w:rPr>
        <w:t>Задача 2.1. Формирование благоприятного инвестиционного климата</w:t>
      </w:r>
      <w:bookmarkEnd w:id="33"/>
    </w:p>
    <w:p w:rsidR="00581311" w:rsidRPr="009631D7" w:rsidRDefault="00581311" w:rsidP="00263125">
      <w:pPr>
        <w:spacing w:line="276" w:lineRule="auto"/>
        <w:ind w:firstLine="567"/>
        <w:rPr>
          <w:rFonts w:eastAsia="Calibri"/>
        </w:rPr>
      </w:pPr>
    </w:p>
    <w:p w:rsidR="00F47BBF" w:rsidRPr="009631D7" w:rsidRDefault="00F47BBF" w:rsidP="00263125">
      <w:pPr>
        <w:pStyle w:val="25"/>
        <w:spacing w:line="276" w:lineRule="auto"/>
        <w:ind w:firstLine="567"/>
        <w:rPr>
          <w:sz w:val="26"/>
          <w:szCs w:val="26"/>
        </w:rPr>
      </w:pPr>
      <w:r w:rsidRPr="009631D7">
        <w:rPr>
          <w:sz w:val="26"/>
          <w:szCs w:val="26"/>
        </w:rPr>
        <w:t xml:space="preserve">Рост инвестиционной активности является решающим фактором модернизации экономики, роста ее конкурентоспособности, а также ключевым условием создания благоприятной социальной среды, комфортного проживания  населения  </w:t>
      </w:r>
      <w:proofErr w:type="spellStart"/>
      <w:r w:rsidR="007C0E58" w:rsidRPr="009631D7">
        <w:rPr>
          <w:sz w:val="26"/>
          <w:szCs w:val="26"/>
        </w:rPr>
        <w:t>Тюменцевского</w:t>
      </w:r>
      <w:proofErr w:type="spellEnd"/>
      <w:r w:rsidR="007C0E58" w:rsidRPr="009631D7">
        <w:rPr>
          <w:sz w:val="26"/>
          <w:szCs w:val="26"/>
        </w:rPr>
        <w:t xml:space="preserve"> </w:t>
      </w:r>
      <w:r w:rsidRPr="009631D7">
        <w:rPr>
          <w:sz w:val="26"/>
          <w:szCs w:val="26"/>
        </w:rPr>
        <w:t>района.</w:t>
      </w:r>
    </w:p>
    <w:p w:rsidR="00F47BBF" w:rsidRPr="009631D7" w:rsidRDefault="00F47BBF"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Основными направлениями реализации задачи являются следующие:</w:t>
      </w:r>
    </w:p>
    <w:p w:rsidR="00F47BBF" w:rsidRPr="009631D7" w:rsidRDefault="00F47BBF" w:rsidP="00263125">
      <w:pPr>
        <w:pStyle w:val="ConsPlusCel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оказание содействия инициаторам инвестиционных проектов, планируемых к реализации на территории </w:t>
      </w:r>
      <w:proofErr w:type="spellStart"/>
      <w:r w:rsidR="007C0E58" w:rsidRPr="009631D7">
        <w:rPr>
          <w:rFonts w:ascii="Times New Roman" w:hAnsi="Times New Roman" w:cs="Times New Roman"/>
          <w:sz w:val="26"/>
          <w:szCs w:val="26"/>
        </w:rPr>
        <w:t>Тюменцевского</w:t>
      </w:r>
      <w:proofErr w:type="spellEnd"/>
      <w:r w:rsidR="007C0E58" w:rsidRPr="009631D7">
        <w:rPr>
          <w:rFonts w:ascii="Times New Roman" w:hAnsi="Times New Roman" w:cs="Times New Roman"/>
          <w:sz w:val="26"/>
          <w:szCs w:val="26"/>
        </w:rPr>
        <w:t xml:space="preserve"> </w:t>
      </w:r>
      <w:r w:rsidRPr="009631D7">
        <w:rPr>
          <w:rFonts w:ascii="Times New Roman" w:hAnsi="Times New Roman" w:cs="Times New Roman"/>
          <w:sz w:val="26"/>
          <w:szCs w:val="26"/>
        </w:rPr>
        <w:t>района, в их разработке и реализации;</w:t>
      </w:r>
    </w:p>
    <w:p w:rsidR="00F47BBF" w:rsidRPr="009631D7" w:rsidRDefault="00F47BBF" w:rsidP="00263125">
      <w:pPr>
        <w:pStyle w:val="a3"/>
        <w:autoSpaceDE w:val="0"/>
        <w:autoSpaceDN w:val="0"/>
        <w:adjustRightInd w:val="0"/>
        <w:spacing w:line="276" w:lineRule="auto"/>
        <w:ind w:left="0" w:right="-85" w:firstLine="567"/>
        <w:contextualSpacing w:val="0"/>
        <w:jc w:val="both"/>
        <w:rPr>
          <w:sz w:val="26"/>
          <w:szCs w:val="26"/>
        </w:rPr>
      </w:pPr>
      <w:r w:rsidRPr="009631D7">
        <w:rPr>
          <w:sz w:val="26"/>
          <w:szCs w:val="26"/>
        </w:rPr>
        <w:lastRenderedPageBreak/>
        <w:t xml:space="preserve">совершенствование механизмов стимулирования и поддержки инвестиционной деятельности на территории </w:t>
      </w:r>
      <w:proofErr w:type="spellStart"/>
      <w:r w:rsidR="00526AE0" w:rsidRPr="009631D7">
        <w:rPr>
          <w:sz w:val="26"/>
          <w:szCs w:val="26"/>
        </w:rPr>
        <w:t>Тюменцевского</w:t>
      </w:r>
      <w:proofErr w:type="spellEnd"/>
      <w:r w:rsidR="00526AE0" w:rsidRPr="009631D7">
        <w:rPr>
          <w:sz w:val="26"/>
          <w:szCs w:val="26"/>
        </w:rPr>
        <w:t xml:space="preserve"> </w:t>
      </w:r>
      <w:r w:rsidRPr="009631D7">
        <w:rPr>
          <w:sz w:val="26"/>
          <w:szCs w:val="26"/>
        </w:rPr>
        <w:t>района;</w:t>
      </w:r>
    </w:p>
    <w:p w:rsidR="00F47BBF" w:rsidRPr="009631D7" w:rsidRDefault="00F47BBF" w:rsidP="00263125">
      <w:pPr>
        <w:pStyle w:val="a3"/>
        <w:autoSpaceDE w:val="0"/>
        <w:autoSpaceDN w:val="0"/>
        <w:adjustRightInd w:val="0"/>
        <w:spacing w:line="276" w:lineRule="auto"/>
        <w:ind w:left="0" w:right="-85" w:firstLine="567"/>
        <w:contextualSpacing w:val="0"/>
        <w:jc w:val="both"/>
        <w:rPr>
          <w:sz w:val="26"/>
          <w:szCs w:val="26"/>
        </w:rPr>
      </w:pPr>
      <w:r w:rsidRPr="009631D7">
        <w:rPr>
          <w:sz w:val="26"/>
          <w:szCs w:val="26"/>
        </w:rPr>
        <w:t xml:space="preserve">повышение информационной открытости инвестиционной деятельности </w:t>
      </w:r>
      <w:proofErr w:type="spellStart"/>
      <w:r w:rsidR="00526AE0" w:rsidRPr="009631D7">
        <w:rPr>
          <w:sz w:val="26"/>
          <w:szCs w:val="26"/>
        </w:rPr>
        <w:t>Тюменцевского</w:t>
      </w:r>
      <w:proofErr w:type="spellEnd"/>
      <w:r w:rsidR="00526AE0" w:rsidRPr="009631D7">
        <w:rPr>
          <w:sz w:val="26"/>
          <w:szCs w:val="26"/>
        </w:rPr>
        <w:t xml:space="preserve"> </w:t>
      </w:r>
      <w:r w:rsidRPr="009631D7">
        <w:rPr>
          <w:sz w:val="26"/>
          <w:szCs w:val="26"/>
        </w:rPr>
        <w:t>района.</w:t>
      </w:r>
    </w:p>
    <w:p w:rsidR="00F47BBF" w:rsidRPr="009631D7" w:rsidRDefault="00F47BBF" w:rsidP="00263125">
      <w:pPr>
        <w:pStyle w:val="25"/>
        <w:spacing w:line="276" w:lineRule="auto"/>
        <w:ind w:firstLine="567"/>
        <w:rPr>
          <w:sz w:val="26"/>
          <w:szCs w:val="26"/>
        </w:rPr>
      </w:pPr>
      <w:r w:rsidRPr="009631D7">
        <w:rPr>
          <w:sz w:val="26"/>
          <w:szCs w:val="26"/>
        </w:rPr>
        <w:t>подготовка инфраструктуры для размещения производственных и иных объектов инвесторов;</w:t>
      </w:r>
    </w:p>
    <w:p w:rsidR="00F47BBF" w:rsidRPr="009631D7" w:rsidRDefault="00F47BBF" w:rsidP="00263125">
      <w:pPr>
        <w:pStyle w:val="25"/>
        <w:spacing w:line="276" w:lineRule="auto"/>
        <w:ind w:firstLine="567"/>
        <w:rPr>
          <w:sz w:val="26"/>
          <w:szCs w:val="26"/>
        </w:rPr>
      </w:pPr>
      <w:r w:rsidRPr="009631D7">
        <w:rPr>
          <w:sz w:val="26"/>
          <w:szCs w:val="26"/>
        </w:rPr>
        <w:t xml:space="preserve">развитие практики </w:t>
      </w:r>
      <w:proofErr w:type="spellStart"/>
      <w:r w:rsidRPr="009631D7">
        <w:rPr>
          <w:sz w:val="26"/>
          <w:szCs w:val="26"/>
        </w:rPr>
        <w:t>муниципально-частного</w:t>
      </w:r>
      <w:proofErr w:type="spellEnd"/>
      <w:r w:rsidRPr="009631D7">
        <w:rPr>
          <w:sz w:val="26"/>
          <w:szCs w:val="26"/>
        </w:rPr>
        <w:t xml:space="preserve"> партнерства;</w:t>
      </w:r>
    </w:p>
    <w:p w:rsidR="00F47BBF" w:rsidRPr="009631D7" w:rsidRDefault="00F47BBF" w:rsidP="00263125">
      <w:pPr>
        <w:pStyle w:val="25"/>
        <w:spacing w:line="276" w:lineRule="auto"/>
        <w:ind w:firstLine="567"/>
        <w:rPr>
          <w:sz w:val="26"/>
          <w:szCs w:val="26"/>
        </w:rPr>
      </w:pPr>
      <w:r w:rsidRPr="009631D7">
        <w:rPr>
          <w:sz w:val="26"/>
          <w:szCs w:val="26"/>
        </w:rPr>
        <w:t>повышение эффективности бюджетных инвестиций, активное участие в реализации проектов и программ, финансируемых из федерального  и  краевого бюджетов.</w:t>
      </w:r>
    </w:p>
    <w:p w:rsidR="00F47BBF" w:rsidRPr="009631D7" w:rsidRDefault="00F47BBF" w:rsidP="00263125">
      <w:pPr>
        <w:pStyle w:val="25"/>
        <w:spacing w:line="276" w:lineRule="auto"/>
        <w:ind w:firstLine="567"/>
        <w:rPr>
          <w:sz w:val="26"/>
          <w:szCs w:val="26"/>
        </w:rPr>
      </w:pPr>
      <w:r w:rsidRPr="009631D7">
        <w:rPr>
          <w:sz w:val="26"/>
          <w:szCs w:val="26"/>
        </w:rPr>
        <w:t xml:space="preserve">Для достижения вышеназванной цели и решения поставленных задач планируется реализация следующих мероприятий: </w:t>
      </w:r>
    </w:p>
    <w:p w:rsidR="00F47BBF" w:rsidRPr="009631D7" w:rsidRDefault="00F47BBF" w:rsidP="00263125">
      <w:pPr>
        <w:pStyle w:val="25"/>
        <w:spacing w:line="276" w:lineRule="auto"/>
        <w:ind w:firstLine="567"/>
        <w:rPr>
          <w:sz w:val="26"/>
          <w:szCs w:val="26"/>
        </w:rPr>
      </w:pPr>
      <w:r w:rsidRPr="009631D7">
        <w:rPr>
          <w:sz w:val="26"/>
          <w:szCs w:val="26"/>
        </w:rPr>
        <w:t>регулярное и своевременное наполнение разделов муниципального стандарта инвестиционной привлекательности актуализированной информацией;</w:t>
      </w:r>
    </w:p>
    <w:p w:rsidR="00F47BBF" w:rsidRPr="009631D7" w:rsidRDefault="00F47BBF" w:rsidP="00263125">
      <w:pPr>
        <w:pStyle w:val="25"/>
        <w:spacing w:line="276" w:lineRule="auto"/>
        <w:ind w:firstLine="567"/>
        <w:rPr>
          <w:sz w:val="26"/>
          <w:szCs w:val="26"/>
        </w:rPr>
      </w:pPr>
      <w:r w:rsidRPr="009631D7">
        <w:rPr>
          <w:sz w:val="26"/>
          <w:szCs w:val="26"/>
        </w:rPr>
        <w:t xml:space="preserve">ежегодная актуализация инвестиционного паспорта </w:t>
      </w:r>
      <w:proofErr w:type="spellStart"/>
      <w:r w:rsidR="00FC0B71" w:rsidRPr="009631D7">
        <w:rPr>
          <w:sz w:val="26"/>
          <w:szCs w:val="26"/>
        </w:rPr>
        <w:t>Тюменцевского</w:t>
      </w:r>
      <w:proofErr w:type="spellEnd"/>
      <w:r w:rsidR="00FC0B71" w:rsidRPr="009631D7">
        <w:rPr>
          <w:sz w:val="26"/>
          <w:szCs w:val="26"/>
        </w:rPr>
        <w:t xml:space="preserve"> </w:t>
      </w:r>
      <w:r w:rsidRPr="009631D7">
        <w:rPr>
          <w:sz w:val="26"/>
          <w:szCs w:val="26"/>
        </w:rPr>
        <w:t>района;</w:t>
      </w:r>
    </w:p>
    <w:p w:rsidR="00F47BBF" w:rsidRPr="009631D7" w:rsidRDefault="00F47BBF" w:rsidP="00263125">
      <w:pPr>
        <w:pStyle w:val="25"/>
        <w:spacing w:line="276" w:lineRule="auto"/>
        <w:ind w:firstLine="567"/>
        <w:rPr>
          <w:sz w:val="26"/>
          <w:szCs w:val="26"/>
        </w:rPr>
      </w:pPr>
      <w:r w:rsidRPr="009631D7">
        <w:rPr>
          <w:sz w:val="26"/>
          <w:szCs w:val="26"/>
        </w:rPr>
        <w:t xml:space="preserve">проведение мониторинга инвестиционного климата, в том числе </w:t>
      </w:r>
      <w:proofErr w:type="gramStart"/>
      <w:r w:rsidRPr="009631D7">
        <w:rPr>
          <w:sz w:val="26"/>
          <w:szCs w:val="26"/>
        </w:rPr>
        <w:t>эффективности регламентации  деятельности  органов  местного самоуправления</w:t>
      </w:r>
      <w:proofErr w:type="gramEnd"/>
      <w:r w:rsidRPr="009631D7">
        <w:rPr>
          <w:sz w:val="26"/>
          <w:szCs w:val="26"/>
        </w:rPr>
        <w:t xml:space="preserve">   при реализации </w:t>
      </w:r>
      <w:proofErr w:type="spellStart"/>
      <w:r w:rsidRPr="009631D7">
        <w:rPr>
          <w:sz w:val="26"/>
          <w:szCs w:val="26"/>
        </w:rPr>
        <w:t>инвестиционно-строительных</w:t>
      </w:r>
      <w:proofErr w:type="spellEnd"/>
      <w:r w:rsidRPr="009631D7">
        <w:rPr>
          <w:sz w:val="26"/>
          <w:szCs w:val="26"/>
        </w:rPr>
        <w:t xml:space="preserve"> проектов;</w:t>
      </w:r>
    </w:p>
    <w:p w:rsidR="00F47BBF" w:rsidRPr="009631D7" w:rsidRDefault="00F47BBF" w:rsidP="00263125">
      <w:pPr>
        <w:pStyle w:val="25"/>
        <w:spacing w:line="276" w:lineRule="auto"/>
        <w:ind w:firstLine="567"/>
        <w:rPr>
          <w:sz w:val="26"/>
          <w:szCs w:val="26"/>
        </w:rPr>
      </w:pPr>
      <w:r w:rsidRPr="009631D7">
        <w:rPr>
          <w:sz w:val="26"/>
          <w:szCs w:val="26"/>
        </w:rPr>
        <w:t>формирование плана создания объектов необходимой для инвесторов инфраструктуры;</w:t>
      </w:r>
    </w:p>
    <w:p w:rsidR="00F47BBF" w:rsidRPr="009631D7" w:rsidRDefault="00F47BBF" w:rsidP="00263125">
      <w:pPr>
        <w:pStyle w:val="25"/>
        <w:spacing w:line="276" w:lineRule="auto"/>
        <w:ind w:firstLine="567"/>
        <w:rPr>
          <w:sz w:val="26"/>
          <w:szCs w:val="26"/>
        </w:rPr>
      </w:pPr>
      <w:r w:rsidRPr="009631D7">
        <w:rPr>
          <w:sz w:val="26"/>
          <w:szCs w:val="26"/>
        </w:rPr>
        <w:t>организация строительства объектов инженерной инфраструктуры для подготовки инвестиционных площадок;</w:t>
      </w:r>
    </w:p>
    <w:p w:rsidR="00F47BBF" w:rsidRPr="009631D7" w:rsidRDefault="00F47BBF" w:rsidP="00263125">
      <w:pPr>
        <w:pStyle w:val="25"/>
        <w:spacing w:line="276" w:lineRule="auto"/>
        <w:ind w:firstLine="567"/>
        <w:rPr>
          <w:sz w:val="26"/>
          <w:szCs w:val="26"/>
        </w:rPr>
      </w:pPr>
      <w:r w:rsidRPr="009631D7">
        <w:rPr>
          <w:sz w:val="26"/>
          <w:szCs w:val="26"/>
        </w:rPr>
        <w:t>расширение участия района в национальных проектах, краевых и федеральных целевых программах, в том числе по строительству современных объектов образования, здравоохранения, культуры и спорта.</w:t>
      </w:r>
    </w:p>
    <w:p w:rsidR="002E77EC" w:rsidRPr="009631D7" w:rsidRDefault="002E77EC" w:rsidP="00263125">
      <w:pPr>
        <w:pStyle w:val="3"/>
        <w:spacing w:line="276" w:lineRule="auto"/>
        <w:ind w:firstLine="567"/>
        <w:jc w:val="center"/>
        <w:rPr>
          <w:rStyle w:val="11"/>
          <w:rFonts w:eastAsia="Calibri" w:cs="Times New Roman"/>
          <w:b w:val="0"/>
          <w:u w:val="none"/>
        </w:rPr>
      </w:pPr>
      <w:bookmarkStart w:id="34" w:name="_Toc63416427"/>
      <w:r w:rsidRPr="009631D7">
        <w:rPr>
          <w:rStyle w:val="11"/>
          <w:rFonts w:eastAsia="Calibri" w:cs="Times New Roman"/>
          <w:b w:val="0"/>
          <w:u w:val="none"/>
        </w:rPr>
        <w:t>Задача 2.2. Развитие промышленности</w:t>
      </w:r>
      <w:bookmarkEnd w:id="34"/>
    </w:p>
    <w:p w:rsidR="002E77EC" w:rsidRPr="009631D7" w:rsidRDefault="002E77EC" w:rsidP="00263125">
      <w:pPr>
        <w:keepNext/>
        <w:widowControl w:val="0"/>
        <w:spacing w:line="276" w:lineRule="auto"/>
        <w:ind w:firstLine="567"/>
        <w:contextualSpacing/>
        <w:jc w:val="center"/>
        <w:rPr>
          <w:rStyle w:val="11"/>
          <w:rFonts w:eastAsia="Calibri"/>
          <w:u w:val="none"/>
        </w:rPr>
      </w:pPr>
    </w:p>
    <w:p w:rsidR="00F47BBF" w:rsidRPr="009631D7" w:rsidRDefault="00F47BBF" w:rsidP="00263125">
      <w:pPr>
        <w:spacing w:line="276" w:lineRule="auto"/>
        <w:ind w:firstLine="567"/>
        <w:jc w:val="both"/>
        <w:rPr>
          <w:sz w:val="26"/>
          <w:szCs w:val="26"/>
        </w:rPr>
      </w:pPr>
      <w:r w:rsidRPr="009631D7">
        <w:rPr>
          <w:sz w:val="26"/>
          <w:szCs w:val="26"/>
        </w:rPr>
        <w:t xml:space="preserve">Экономическое положение любой территории  во многом зависит от уровня развития ее промышленности. Именно состояние и динамика развития промышленного комплекса определяют возможности успешного решения задач по обеспечению достойного уровня жизни населения, экономического оздоровления среды обитания. </w:t>
      </w:r>
    </w:p>
    <w:p w:rsidR="00F47BBF" w:rsidRPr="009631D7" w:rsidRDefault="00F47BBF" w:rsidP="00263125">
      <w:pPr>
        <w:spacing w:line="276" w:lineRule="auto"/>
        <w:ind w:firstLine="567"/>
        <w:jc w:val="both"/>
        <w:rPr>
          <w:rStyle w:val="11"/>
          <w:rFonts w:eastAsia="Calibri"/>
          <w:u w:val="none"/>
        </w:rPr>
      </w:pPr>
      <w:r w:rsidRPr="009631D7">
        <w:rPr>
          <w:rStyle w:val="11"/>
          <w:rFonts w:eastAsia="Calibri"/>
          <w:u w:val="none"/>
        </w:rPr>
        <w:t>Основными направлениями реализации  задачи являются следующие:</w:t>
      </w:r>
    </w:p>
    <w:p w:rsidR="00F47BBF" w:rsidRPr="009631D7" w:rsidRDefault="00F47BBF" w:rsidP="00263125">
      <w:pPr>
        <w:spacing w:line="276" w:lineRule="auto"/>
        <w:ind w:firstLine="567"/>
        <w:jc w:val="both"/>
        <w:rPr>
          <w:sz w:val="26"/>
          <w:szCs w:val="26"/>
        </w:rPr>
      </w:pPr>
      <w:r w:rsidRPr="009631D7">
        <w:rPr>
          <w:sz w:val="26"/>
          <w:szCs w:val="26"/>
        </w:rPr>
        <w:t>стимулирование развития приоритетных видов обрабатывающей промышленности: производства пищевых продуктов, производства строительных  материалов;</w:t>
      </w:r>
    </w:p>
    <w:p w:rsidR="00F47BBF" w:rsidRPr="009631D7" w:rsidRDefault="00F47BBF" w:rsidP="00263125">
      <w:pPr>
        <w:spacing w:line="276" w:lineRule="auto"/>
        <w:ind w:firstLine="567"/>
        <w:jc w:val="both"/>
        <w:rPr>
          <w:sz w:val="26"/>
          <w:szCs w:val="26"/>
        </w:rPr>
      </w:pPr>
      <w:r w:rsidRPr="009631D7">
        <w:rPr>
          <w:sz w:val="26"/>
          <w:szCs w:val="26"/>
        </w:rPr>
        <w:t>модернизация технологического оборудования и технологий производства в промышленности;</w:t>
      </w:r>
    </w:p>
    <w:p w:rsidR="00F47BBF" w:rsidRPr="009631D7" w:rsidRDefault="00F47BBF" w:rsidP="00263125">
      <w:pPr>
        <w:spacing w:line="276" w:lineRule="auto"/>
        <w:ind w:firstLine="567"/>
        <w:jc w:val="both"/>
        <w:rPr>
          <w:sz w:val="26"/>
          <w:szCs w:val="26"/>
        </w:rPr>
      </w:pPr>
      <w:r w:rsidRPr="009631D7">
        <w:rPr>
          <w:sz w:val="26"/>
          <w:szCs w:val="26"/>
        </w:rPr>
        <w:t xml:space="preserve">создание новых </w:t>
      </w:r>
      <w:proofErr w:type="spellStart"/>
      <w:r w:rsidRPr="009631D7">
        <w:rPr>
          <w:sz w:val="26"/>
          <w:szCs w:val="26"/>
        </w:rPr>
        <w:t>инновационно-ориентированных</w:t>
      </w:r>
      <w:proofErr w:type="spellEnd"/>
      <w:r w:rsidRPr="009631D7">
        <w:rPr>
          <w:sz w:val="26"/>
          <w:szCs w:val="26"/>
        </w:rPr>
        <w:t xml:space="preserve">, </w:t>
      </w:r>
      <w:proofErr w:type="spellStart"/>
      <w:r w:rsidRPr="009631D7">
        <w:rPr>
          <w:sz w:val="26"/>
          <w:szCs w:val="26"/>
        </w:rPr>
        <w:t>энергоэффективных</w:t>
      </w:r>
      <w:proofErr w:type="spellEnd"/>
      <w:r w:rsidRPr="009631D7">
        <w:rPr>
          <w:sz w:val="26"/>
          <w:szCs w:val="26"/>
        </w:rPr>
        <w:t xml:space="preserve"> и ресурсосберегающих производств, инновационных продуктов, прорывных технологий, основанных на экономике знаний;</w:t>
      </w:r>
    </w:p>
    <w:p w:rsidR="00F47BBF" w:rsidRPr="009631D7" w:rsidRDefault="00F47BBF" w:rsidP="00263125">
      <w:pPr>
        <w:spacing w:line="276" w:lineRule="auto"/>
        <w:ind w:firstLine="567"/>
        <w:jc w:val="both"/>
        <w:rPr>
          <w:sz w:val="26"/>
          <w:szCs w:val="26"/>
        </w:rPr>
      </w:pPr>
      <w:r w:rsidRPr="009631D7">
        <w:rPr>
          <w:sz w:val="26"/>
          <w:szCs w:val="26"/>
        </w:rPr>
        <w:lastRenderedPageBreak/>
        <w:t>развитие энергетической инфраструктуры, технологическое обновление энергетического комплекса, внедрение энергосберегающих технологий;</w:t>
      </w:r>
    </w:p>
    <w:p w:rsidR="00F47BBF" w:rsidRPr="009631D7" w:rsidRDefault="00F47BBF"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развитие системы профориентации, подготовки и повышения квалификации кадров, соответствующей потребностям промышленного комплекса</w:t>
      </w:r>
      <w:r w:rsidR="00E46FC5" w:rsidRPr="009631D7">
        <w:rPr>
          <w:rFonts w:ascii="Times New Roman" w:hAnsi="Times New Roman" w:cs="Times New Roman"/>
          <w:sz w:val="26"/>
          <w:szCs w:val="26"/>
        </w:rPr>
        <w:t xml:space="preserve"> района</w:t>
      </w:r>
      <w:proofErr w:type="gramStart"/>
      <w:r w:rsidR="00E46FC5" w:rsidRPr="009631D7">
        <w:rPr>
          <w:rFonts w:ascii="Times New Roman" w:hAnsi="Times New Roman" w:cs="Times New Roman"/>
          <w:sz w:val="26"/>
          <w:szCs w:val="26"/>
        </w:rPr>
        <w:t xml:space="preserve"> </w:t>
      </w:r>
      <w:r w:rsidRPr="009631D7">
        <w:rPr>
          <w:rFonts w:ascii="Times New Roman" w:hAnsi="Times New Roman" w:cs="Times New Roman"/>
          <w:sz w:val="26"/>
          <w:szCs w:val="26"/>
        </w:rPr>
        <w:t>.</w:t>
      </w:r>
      <w:proofErr w:type="gramEnd"/>
    </w:p>
    <w:p w:rsidR="00F47BBF" w:rsidRPr="009631D7" w:rsidRDefault="00F47BBF" w:rsidP="00263125">
      <w:pPr>
        <w:spacing w:line="276" w:lineRule="auto"/>
        <w:ind w:firstLine="567"/>
        <w:jc w:val="both"/>
        <w:rPr>
          <w:sz w:val="26"/>
          <w:szCs w:val="26"/>
        </w:rPr>
      </w:pPr>
      <w:bookmarkStart w:id="35" w:name="sub_417"/>
      <w:r w:rsidRPr="009631D7">
        <w:rPr>
          <w:sz w:val="26"/>
          <w:szCs w:val="26"/>
        </w:rPr>
        <w:t>Мероприятия, направленные на решение поставленных задач и достижение цели:</w:t>
      </w:r>
    </w:p>
    <w:p w:rsidR="00F47BBF" w:rsidRPr="009631D7" w:rsidRDefault="00F47BBF" w:rsidP="00263125">
      <w:pPr>
        <w:spacing w:line="276" w:lineRule="auto"/>
        <w:ind w:firstLine="567"/>
        <w:jc w:val="both"/>
        <w:rPr>
          <w:sz w:val="26"/>
          <w:szCs w:val="26"/>
        </w:rPr>
      </w:pPr>
      <w:bookmarkStart w:id="36" w:name="sub_357"/>
      <w:r w:rsidRPr="009631D7">
        <w:rPr>
          <w:sz w:val="26"/>
          <w:szCs w:val="26"/>
        </w:rPr>
        <w:t>содействие участию предприятий промышленного комплекса для получения поддержки в федеральных  и  региональных целевых программах  и инфраструктурных проектах государственного масштаба;</w:t>
      </w:r>
    </w:p>
    <w:bookmarkEnd w:id="36"/>
    <w:p w:rsidR="00F47BBF" w:rsidRPr="009631D7" w:rsidRDefault="00F47BBF" w:rsidP="00263125">
      <w:pPr>
        <w:spacing w:line="276" w:lineRule="auto"/>
        <w:ind w:firstLine="567"/>
        <w:jc w:val="both"/>
        <w:rPr>
          <w:sz w:val="26"/>
          <w:szCs w:val="26"/>
        </w:rPr>
      </w:pPr>
      <w:r w:rsidRPr="009631D7">
        <w:rPr>
          <w:sz w:val="26"/>
          <w:szCs w:val="26"/>
        </w:rPr>
        <w:t>содействие поддержки внедрения новых, прогрессивных и экологически безопасных технологий производства, внедрения международных систем менеджмента качества и безопасности продукции;</w:t>
      </w:r>
      <w:bookmarkStart w:id="37" w:name="sub_348"/>
      <w:bookmarkEnd w:id="35"/>
    </w:p>
    <w:bookmarkEnd w:id="37"/>
    <w:p w:rsidR="00F47BBF" w:rsidRPr="009631D7" w:rsidRDefault="00F47BBF" w:rsidP="00263125">
      <w:pPr>
        <w:spacing w:line="276" w:lineRule="auto"/>
        <w:ind w:firstLine="567"/>
        <w:jc w:val="both"/>
        <w:rPr>
          <w:sz w:val="26"/>
          <w:szCs w:val="26"/>
        </w:rPr>
      </w:pPr>
      <w:r w:rsidRPr="009631D7">
        <w:rPr>
          <w:sz w:val="26"/>
          <w:szCs w:val="26"/>
        </w:rPr>
        <w:t>содействие в непрерывной системе подготовки и переподготовки квалифицированных кадров.</w:t>
      </w:r>
    </w:p>
    <w:p w:rsidR="002E77EC" w:rsidRPr="009631D7" w:rsidRDefault="002E77EC" w:rsidP="00263125">
      <w:pPr>
        <w:pStyle w:val="3"/>
        <w:spacing w:line="276" w:lineRule="auto"/>
        <w:ind w:firstLine="567"/>
        <w:jc w:val="center"/>
        <w:rPr>
          <w:rStyle w:val="11"/>
          <w:rFonts w:eastAsia="Calibri" w:cs="Times New Roman"/>
          <w:b w:val="0"/>
          <w:u w:val="none"/>
        </w:rPr>
      </w:pPr>
      <w:bookmarkStart w:id="38" w:name="_Toc63416428"/>
      <w:r w:rsidRPr="009631D7">
        <w:rPr>
          <w:rStyle w:val="11"/>
          <w:rFonts w:eastAsia="Calibri" w:cs="Times New Roman"/>
          <w:b w:val="0"/>
          <w:u w:val="none"/>
        </w:rPr>
        <w:t>Задача 2.3. Развитие сельского хозяйства</w:t>
      </w:r>
      <w:bookmarkEnd w:id="38"/>
    </w:p>
    <w:p w:rsidR="002E77EC" w:rsidRPr="009631D7" w:rsidRDefault="002E77EC" w:rsidP="00263125">
      <w:pPr>
        <w:keepNext/>
        <w:widowControl w:val="0"/>
        <w:spacing w:line="276" w:lineRule="auto"/>
        <w:ind w:firstLine="567"/>
        <w:contextualSpacing/>
        <w:jc w:val="center"/>
        <w:rPr>
          <w:rStyle w:val="11"/>
          <w:rFonts w:eastAsia="Calibri"/>
        </w:rPr>
      </w:pPr>
    </w:p>
    <w:p w:rsidR="00B8297B" w:rsidRPr="009631D7" w:rsidRDefault="00B8297B" w:rsidP="00263125">
      <w:pPr>
        <w:keepNext/>
        <w:widowControl w:val="0"/>
        <w:spacing w:line="276" w:lineRule="auto"/>
        <w:ind w:firstLine="567"/>
        <w:contextualSpacing/>
        <w:jc w:val="both"/>
        <w:rPr>
          <w:sz w:val="26"/>
          <w:szCs w:val="26"/>
        </w:rPr>
      </w:pPr>
      <w:r w:rsidRPr="009631D7">
        <w:rPr>
          <w:sz w:val="26"/>
          <w:szCs w:val="26"/>
        </w:rPr>
        <w:t xml:space="preserve">Важным направлением развития экономики </w:t>
      </w:r>
      <w:proofErr w:type="spellStart"/>
      <w:r w:rsidR="00552BAA" w:rsidRPr="009631D7">
        <w:rPr>
          <w:sz w:val="26"/>
          <w:szCs w:val="26"/>
        </w:rPr>
        <w:t>Тюменцевского</w:t>
      </w:r>
      <w:proofErr w:type="spellEnd"/>
      <w:r w:rsidR="00552BAA" w:rsidRPr="009631D7">
        <w:rPr>
          <w:sz w:val="26"/>
          <w:szCs w:val="26"/>
        </w:rPr>
        <w:t xml:space="preserve"> </w:t>
      </w:r>
      <w:r w:rsidRPr="009631D7">
        <w:rPr>
          <w:sz w:val="26"/>
          <w:szCs w:val="26"/>
        </w:rPr>
        <w:t xml:space="preserve">района является формирование эффективного сельскохозяйственного производства, обеспечивающего потребности населения и перерабатывающей промышленности в основных видах сельскохозяйственной продукции. Взвешенный и сбалансированный подход к развитию производства сельскохозяйственной продукции способствует обеспечению продовольственной безопасности не только внутри района, но и края. </w:t>
      </w:r>
    </w:p>
    <w:p w:rsidR="00B8297B" w:rsidRPr="009631D7" w:rsidRDefault="00B8297B"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Основными направлениями реализации задачи являются следующие:</w:t>
      </w:r>
    </w:p>
    <w:p w:rsidR="00B8297B" w:rsidRPr="009631D7" w:rsidRDefault="00B8297B"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стимулирование роста производства основных видов сельскохозяйственной продукции, пищевых продуктов, конкурентоспособных на региональном  и общероссийском рынках;</w:t>
      </w:r>
    </w:p>
    <w:p w:rsidR="00B8297B" w:rsidRPr="009631D7" w:rsidRDefault="00B8297B"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роста эффективности сельскохозяйственного производства за счет технического переоснащения, повышения производительности труда, использования современных технологий производства;</w:t>
      </w:r>
    </w:p>
    <w:p w:rsidR="00B8297B" w:rsidRPr="009631D7" w:rsidRDefault="00B8297B" w:rsidP="00263125">
      <w:pPr>
        <w:spacing w:line="276" w:lineRule="auto"/>
        <w:ind w:firstLine="567"/>
        <w:jc w:val="both"/>
        <w:rPr>
          <w:sz w:val="26"/>
          <w:szCs w:val="26"/>
        </w:rPr>
      </w:pPr>
      <w:r w:rsidRPr="009631D7">
        <w:rPr>
          <w:sz w:val="26"/>
          <w:szCs w:val="26"/>
        </w:rPr>
        <w:t>поддержка создания и развития малых форм хозяйствования, в том числе сельскохозяйственной потребительской кооперации;</w:t>
      </w:r>
    </w:p>
    <w:p w:rsidR="00B8297B" w:rsidRPr="009631D7" w:rsidRDefault="00B8297B"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финансовой устойчивости товаропроизводителей АПК;</w:t>
      </w:r>
    </w:p>
    <w:p w:rsidR="00B8297B" w:rsidRPr="009631D7" w:rsidRDefault="00B8297B" w:rsidP="00263125">
      <w:pPr>
        <w:spacing w:line="276" w:lineRule="auto"/>
        <w:ind w:firstLine="567"/>
        <w:jc w:val="both"/>
        <w:rPr>
          <w:sz w:val="26"/>
          <w:szCs w:val="26"/>
        </w:rPr>
      </w:pPr>
      <w:r w:rsidRPr="009631D7">
        <w:rPr>
          <w:sz w:val="26"/>
          <w:szCs w:val="26"/>
        </w:rPr>
        <w:t>улучшение кадрового обеспечения агропромышленного комплекса;</w:t>
      </w:r>
    </w:p>
    <w:p w:rsidR="00B8297B" w:rsidRPr="009631D7" w:rsidRDefault="00B8297B" w:rsidP="00263125">
      <w:pPr>
        <w:spacing w:line="276" w:lineRule="auto"/>
        <w:ind w:firstLine="567"/>
        <w:jc w:val="both"/>
        <w:rPr>
          <w:sz w:val="26"/>
          <w:szCs w:val="26"/>
        </w:rPr>
      </w:pPr>
      <w:r w:rsidRPr="009631D7">
        <w:rPr>
          <w:sz w:val="26"/>
          <w:szCs w:val="26"/>
        </w:rPr>
        <w:t xml:space="preserve">диверсификация сельской экономики, повышение занятости, уровня и качества жизни сельского населения.   </w:t>
      </w:r>
    </w:p>
    <w:p w:rsidR="00B8297B" w:rsidRPr="009631D7" w:rsidRDefault="00B8297B"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w:t>
      </w:r>
    </w:p>
    <w:p w:rsidR="00B8297B" w:rsidRPr="009631D7" w:rsidRDefault="00B8297B" w:rsidP="00263125">
      <w:pPr>
        <w:spacing w:line="276" w:lineRule="auto"/>
        <w:ind w:firstLine="567"/>
        <w:jc w:val="both"/>
        <w:rPr>
          <w:sz w:val="26"/>
          <w:szCs w:val="26"/>
        </w:rPr>
      </w:pPr>
      <w:r w:rsidRPr="009631D7">
        <w:rPr>
          <w:sz w:val="26"/>
          <w:szCs w:val="26"/>
        </w:rPr>
        <w:t>оказание консультационной помощи в оформлении документации  по субсидированию производства приоритетных видов сельскохозяйственной продукции, по  поддержке развития элитного семеноводства;</w:t>
      </w:r>
    </w:p>
    <w:p w:rsidR="00B8297B" w:rsidRPr="009631D7" w:rsidRDefault="00B8297B" w:rsidP="00263125">
      <w:pPr>
        <w:spacing w:line="276" w:lineRule="auto"/>
        <w:ind w:firstLine="567"/>
        <w:jc w:val="both"/>
        <w:rPr>
          <w:sz w:val="26"/>
          <w:szCs w:val="26"/>
        </w:rPr>
      </w:pPr>
      <w:r w:rsidRPr="009631D7">
        <w:rPr>
          <w:sz w:val="26"/>
          <w:szCs w:val="26"/>
        </w:rPr>
        <w:lastRenderedPageBreak/>
        <w:t>ведение селекционного учета по повышения генетического потенциала сельскохозяйственных животных;</w:t>
      </w:r>
    </w:p>
    <w:p w:rsidR="00B8297B" w:rsidRPr="009631D7" w:rsidRDefault="00B8297B" w:rsidP="00263125">
      <w:pPr>
        <w:spacing w:line="276" w:lineRule="auto"/>
        <w:ind w:firstLine="567"/>
        <w:jc w:val="both"/>
        <w:rPr>
          <w:sz w:val="26"/>
          <w:szCs w:val="26"/>
        </w:rPr>
      </w:pPr>
      <w:r w:rsidRPr="009631D7">
        <w:rPr>
          <w:sz w:val="26"/>
          <w:szCs w:val="26"/>
        </w:rPr>
        <w:t>содействие созданию высокопродуктивных молочных и мясных комплексов (ферм);</w:t>
      </w:r>
    </w:p>
    <w:p w:rsidR="00B8297B" w:rsidRPr="009631D7" w:rsidRDefault="00B8297B" w:rsidP="00263125">
      <w:pPr>
        <w:spacing w:line="276" w:lineRule="auto"/>
        <w:ind w:firstLine="567"/>
        <w:jc w:val="both"/>
        <w:rPr>
          <w:sz w:val="26"/>
          <w:szCs w:val="26"/>
        </w:rPr>
      </w:pPr>
      <w:r w:rsidRPr="009631D7">
        <w:rPr>
          <w:sz w:val="26"/>
          <w:szCs w:val="26"/>
        </w:rPr>
        <w:t>поддержка начинающих фермеров;</w:t>
      </w:r>
    </w:p>
    <w:p w:rsidR="00B8297B" w:rsidRPr="009631D7" w:rsidRDefault="00B8297B" w:rsidP="00263125">
      <w:pPr>
        <w:spacing w:line="276" w:lineRule="auto"/>
        <w:ind w:firstLine="567"/>
        <w:jc w:val="both"/>
        <w:rPr>
          <w:sz w:val="26"/>
          <w:szCs w:val="26"/>
        </w:rPr>
      </w:pPr>
      <w:r w:rsidRPr="009631D7">
        <w:rPr>
          <w:sz w:val="26"/>
          <w:szCs w:val="26"/>
        </w:rPr>
        <w:t>участие в конкурсах  (грантах) для  получения  государственной поддержки семейных животноводческих ферм на базе крестьянских (фермерских) хозяйств и сельскохозяйственных потребительских кооперативов;</w:t>
      </w:r>
    </w:p>
    <w:p w:rsidR="00B8297B" w:rsidRPr="009631D7" w:rsidRDefault="00B8297B" w:rsidP="00263125">
      <w:pPr>
        <w:spacing w:line="276" w:lineRule="auto"/>
        <w:ind w:firstLine="567"/>
        <w:jc w:val="both"/>
        <w:rPr>
          <w:sz w:val="26"/>
          <w:szCs w:val="26"/>
        </w:rPr>
      </w:pPr>
      <w:r w:rsidRPr="009631D7">
        <w:rPr>
          <w:sz w:val="26"/>
          <w:szCs w:val="26"/>
        </w:rPr>
        <w:t>организация  работы по государственной  поддержке кредитования сельскохозяйственных товаропроизводителей;</w:t>
      </w:r>
    </w:p>
    <w:p w:rsidR="00B8297B" w:rsidRPr="009631D7" w:rsidRDefault="00B8297B" w:rsidP="00263125">
      <w:pPr>
        <w:spacing w:line="276" w:lineRule="auto"/>
        <w:ind w:firstLine="567"/>
        <w:jc w:val="both"/>
        <w:rPr>
          <w:sz w:val="26"/>
          <w:szCs w:val="26"/>
        </w:rPr>
      </w:pPr>
      <w:r w:rsidRPr="009631D7">
        <w:rPr>
          <w:sz w:val="26"/>
          <w:szCs w:val="26"/>
        </w:rPr>
        <w:t>содействие в подготовке и переподготовке кадров для агропромышленного комплекса.</w:t>
      </w:r>
    </w:p>
    <w:p w:rsidR="00840A54" w:rsidRPr="009631D7" w:rsidRDefault="00FE16E8" w:rsidP="00263125">
      <w:pPr>
        <w:pStyle w:val="3"/>
        <w:spacing w:line="276" w:lineRule="auto"/>
        <w:ind w:firstLine="567"/>
        <w:jc w:val="center"/>
        <w:rPr>
          <w:rFonts w:ascii="Times New Roman" w:hAnsi="Times New Roman" w:cs="Times New Roman"/>
          <w:b w:val="0"/>
          <w:color w:val="auto"/>
          <w:sz w:val="26"/>
          <w:szCs w:val="26"/>
        </w:rPr>
      </w:pPr>
      <w:bookmarkStart w:id="39" w:name="_Toc63416429"/>
      <w:r w:rsidRPr="009631D7">
        <w:rPr>
          <w:rFonts w:ascii="Times New Roman" w:hAnsi="Times New Roman" w:cs="Times New Roman"/>
          <w:b w:val="0"/>
          <w:color w:val="auto"/>
          <w:sz w:val="26"/>
          <w:szCs w:val="26"/>
        </w:rPr>
        <w:t xml:space="preserve">Задача </w:t>
      </w:r>
      <w:r w:rsidR="00840A54" w:rsidRPr="009631D7">
        <w:rPr>
          <w:rFonts w:ascii="Times New Roman" w:hAnsi="Times New Roman" w:cs="Times New Roman"/>
          <w:b w:val="0"/>
          <w:color w:val="auto"/>
          <w:sz w:val="26"/>
          <w:szCs w:val="26"/>
        </w:rPr>
        <w:t>2.4. Создание благоприятных условий для развития сферы туризма</w:t>
      </w:r>
      <w:bookmarkEnd w:id="39"/>
    </w:p>
    <w:p w:rsidR="00840A54" w:rsidRPr="009631D7" w:rsidRDefault="00840A54" w:rsidP="00263125">
      <w:pPr>
        <w:spacing w:line="276" w:lineRule="auto"/>
        <w:ind w:firstLine="567"/>
        <w:jc w:val="center"/>
        <w:rPr>
          <w:sz w:val="26"/>
          <w:szCs w:val="26"/>
        </w:rPr>
      </w:pPr>
    </w:p>
    <w:p w:rsidR="006402DA" w:rsidRPr="009631D7" w:rsidRDefault="006402DA" w:rsidP="00263125">
      <w:pPr>
        <w:spacing w:after="96" w:line="276" w:lineRule="auto"/>
        <w:ind w:firstLine="567"/>
        <w:jc w:val="both"/>
        <w:rPr>
          <w:sz w:val="26"/>
          <w:szCs w:val="26"/>
        </w:rPr>
      </w:pPr>
      <w:r w:rsidRPr="009631D7">
        <w:rPr>
          <w:sz w:val="26"/>
          <w:szCs w:val="26"/>
        </w:rPr>
        <w:t>Туризм в современное время занимает в экономике муниципального образования особое место. Сложная социально-экономическая ситуация в муниципальных образованиях способна измениться в случае полного и рационального использования собственного ресурсного потенциала. Для этого необходимо создать условия, способствующие саморазвитию территории. Туризм способен сыграть в этом процессе решающую роль посредством создания и развития туристской индустрии, саморазвития муниципального образования за счет своего собственного природного богатства и туристско-рекреационных ресурсов.</w:t>
      </w:r>
    </w:p>
    <w:p w:rsidR="006402DA" w:rsidRPr="009631D7" w:rsidRDefault="009B7D31" w:rsidP="00263125">
      <w:pPr>
        <w:shd w:val="clear" w:color="auto" w:fill="FFFFFF"/>
        <w:spacing w:line="276" w:lineRule="auto"/>
        <w:ind w:right="-5" w:firstLine="567"/>
        <w:jc w:val="both"/>
        <w:rPr>
          <w:sz w:val="26"/>
          <w:szCs w:val="26"/>
        </w:rPr>
      </w:pPr>
      <w:r w:rsidRPr="009631D7">
        <w:rPr>
          <w:sz w:val="26"/>
          <w:szCs w:val="26"/>
        </w:rPr>
        <w:t xml:space="preserve">В </w:t>
      </w:r>
      <w:proofErr w:type="spellStart"/>
      <w:r w:rsidRPr="009631D7">
        <w:rPr>
          <w:sz w:val="26"/>
          <w:szCs w:val="26"/>
        </w:rPr>
        <w:t>Тюменцевском</w:t>
      </w:r>
      <w:proofErr w:type="spellEnd"/>
      <w:r w:rsidRPr="009631D7">
        <w:rPr>
          <w:sz w:val="26"/>
          <w:szCs w:val="26"/>
        </w:rPr>
        <w:t xml:space="preserve"> </w:t>
      </w:r>
      <w:r w:rsidR="006402DA" w:rsidRPr="009631D7">
        <w:rPr>
          <w:sz w:val="26"/>
          <w:szCs w:val="26"/>
        </w:rPr>
        <w:t xml:space="preserve"> районе одним из перспективных направлений развития может стать сфера туризма, которая в настоящее время развита слабо и представлена </w:t>
      </w:r>
      <w:r w:rsidRPr="009631D7">
        <w:rPr>
          <w:sz w:val="26"/>
          <w:szCs w:val="26"/>
        </w:rPr>
        <w:t xml:space="preserve">4 </w:t>
      </w:r>
      <w:r w:rsidR="006402DA" w:rsidRPr="009631D7">
        <w:rPr>
          <w:sz w:val="26"/>
          <w:szCs w:val="26"/>
        </w:rPr>
        <w:t>объектами: лагерь «</w:t>
      </w:r>
      <w:r w:rsidRPr="009631D7">
        <w:rPr>
          <w:sz w:val="26"/>
          <w:szCs w:val="26"/>
        </w:rPr>
        <w:t>Чайка» и 3 гостиница.</w:t>
      </w:r>
    </w:p>
    <w:p w:rsidR="009B7D31" w:rsidRPr="009631D7" w:rsidRDefault="009B7D31" w:rsidP="00263125">
      <w:pPr>
        <w:shd w:val="clear" w:color="auto" w:fill="FFFFFF"/>
        <w:spacing w:line="276" w:lineRule="auto"/>
        <w:ind w:right="-5" w:firstLine="567"/>
        <w:jc w:val="both"/>
        <w:rPr>
          <w:sz w:val="26"/>
          <w:szCs w:val="26"/>
        </w:rPr>
      </w:pPr>
    </w:p>
    <w:p w:rsidR="006402DA" w:rsidRPr="009631D7" w:rsidRDefault="006402DA" w:rsidP="00263125">
      <w:pPr>
        <w:spacing w:line="276" w:lineRule="auto"/>
        <w:ind w:firstLine="567"/>
        <w:jc w:val="both"/>
        <w:rPr>
          <w:sz w:val="26"/>
          <w:szCs w:val="26"/>
        </w:rPr>
      </w:pPr>
      <w:r w:rsidRPr="009631D7">
        <w:rPr>
          <w:sz w:val="26"/>
          <w:szCs w:val="26"/>
        </w:rPr>
        <w:t>Основными направлениями  реализации туристического потенциала являются следующие:</w:t>
      </w:r>
    </w:p>
    <w:p w:rsidR="006402DA" w:rsidRPr="009631D7" w:rsidRDefault="006402DA" w:rsidP="00263125">
      <w:pPr>
        <w:spacing w:line="276" w:lineRule="auto"/>
        <w:ind w:firstLine="567"/>
        <w:jc w:val="both"/>
        <w:rPr>
          <w:sz w:val="26"/>
          <w:szCs w:val="26"/>
        </w:rPr>
      </w:pPr>
      <w:r w:rsidRPr="009631D7">
        <w:rPr>
          <w:sz w:val="26"/>
          <w:szCs w:val="26"/>
        </w:rPr>
        <w:t>развитие различных видов туризма таких как: событийный, культурно-познавательный, спортивный, деловой, сельский, экологический, отдых на водоемах и рыбалка;</w:t>
      </w:r>
    </w:p>
    <w:p w:rsidR="006402DA" w:rsidRPr="009631D7" w:rsidRDefault="006402DA" w:rsidP="00263125">
      <w:pPr>
        <w:spacing w:line="276" w:lineRule="auto"/>
        <w:ind w:firstLine="567"/>
        <w:jc w:val="both"/>
        <w:rPr>
          <w:sz w:val="26"/>
          <w:szCs w:val="26"/>
        </w:rPr>
      </w:pPr>
      <w:r w:rsidRPr="009631D7">
        <w:rPr>
          <w:sz w:val="26"/>
          <w:szCs w:val="26"/>
        </w:rPr>
        <w:t>развитие и реконструкция дорожной сети;</w:t>
      </w:r>
    </w:p>
    <w:p w:rsidR="006402DA" w:rsidRPr="009631D7" w:rsidRDefault="006402DA" w:rsidP="00263125">
      <w:pPr>
        <w:spacing w:line="276" w:lineRule="auto"/>
        <w:ind w:firstLine="567"/>
        <w:jc w:val="both"/>
        <w:rPr>
          <w:sz w:val="26"/>
          <w:szCs w:val="26"/>
        </w:rPr>
      </w:pPr>
      <w:r w:rsidRPr="009631D7">
        <w:rPr>
          <w:sz w:val="26"/>
          <w:szCs w:val="26"/>
        </w:rPr>
        <w:t>строительство гостиницы и гостевых домов с привлечением инвесторов;</w:t>
      </w:r>
    </w:p>
    <w:p w:rsidR="006402DA" w:rsidRPr="009631D7" w:rsidRDefault="006402DA" w:rsidP="00263125">
      <w:pPr>
        <w:spacing w:line="276" w:lineRule="auto"/>
        <w:ind w:firstLine="567"/>
        <w:jc w:val="both"/>
        <w:rPr>
          <w:sz w:val="26"/>
          <w:szCs w:val="26"/>
        </w:rPr>
      </w:pPr>
      <w:r w:rsidRPr="009631D7">
        <w:rPr>
          <w:sz w:val="26"/>
          <w:szCs w:val="26"/>
        </w:rPr>
        <w:t>создание объектов активного экологического туризма, таких как «Крестьянское подворье», «Фермерский дом»;</w:t>
      </w:r>
    </w:p>
    <w:p w:rsidR="006402DA" w:rsidRPr="009631D7" w:rsidRDefault="006402DA" w:rsidP="00263125">
      <w:pPr>
        <w:spacing w:line="276" w:lineRule="auto"/>
        <w:ind w:firstLine="567"/>
        <w:jc w:val="both"/>
        <w:rPr>
          <w:sz w:val="26"/>
          <w:szCs w:val="26"/>
        </w:rPr>
      </w:pPr>
      <w:r w:rsidRPr="009631D7">
        <w:rPr>
          <w:sz w:val="26"/>
          <w:szCs w:val="26"/>
        </w:rPr>
        <w:t>реставрация памятников архитектуры;</w:t>
      </w:r>
    </w:p>
    <w:p w:rsidR="006402DA" w:rsidRPr="009631D7" w:rsidRDefault="006402DA" w:rsidP="00263125">
      <w:pPr>
        <w:spacing w:line="276" w:lineRule="auto"/>
        <w:ind w:firstLine="567"/>
        <w:jc w:val="both"/>
        <w:rPr>
          <w:sz w:val="26"/>
          <w:szCs w:val="26"/>
        </w:rPr>
      </w:pPr>
      <w:r w:rsidRPr="009631D7">
        <w:rPr>
          <w:sz w:val="26"/>
          <w:szCs w:val="26"/>
        </w:rPr>
        <w:t xml:space="preserve">формирование и распространение информации о туристической          привлекательности района, </w:t>
      </w:r>
    </w:p>
    <w:p w:rsidR="006402DA" w:rsidRPr="009631D7" w:rsidRDefault="006402DA" w:rsidP="00263125">
      <w:pPr>
        <w:spacing w:line="276" w:lineRule="auto"/>
        <w:ind w:firstLine="567"/>
        <w:jc w:val="both"/>
        <w:rPr>
          <w:sz w:val="26"/>
          <w:szCs w:val="26"/>
        </w:rPr>
      </w:pPr>
      <w:r w:rsidRPr="009631D7">
        <w:rPr>
          <w:sz w:val="26"/>
          <w:szCs w:val="26"/>
        </w:rPr>
        <w:t>проведение мероприятий, фестивалей, организация туристических маршрутов.</w:t>
      </w:r>
    </w:p>
    <w:p w:rsidR="006402DA" w:rsidRPr="009631D7" w:rsidRDefault="006402DA"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w:t>
      </w:r>
    </w:p>
    <w:p w:rsidR="006402DA" w:rsidRPr="009631D7" w:rsidRDefault="006402DA" w:rsidP="00263125">
      <w:pPr>
        <w:spacing w:line="276" w:lineRule="auto"/>
        <w:ind w:firstLine="567"/>
        <w:jc w:val="both"/>
        <w:rPr>
          <w:sz w:val="26"/>
          <w:szCs w:val="26"/>
        </w:rPr>
      </w:pPr>
      <w:r w:rsidRPr="009631D7">
        <w:rPr>
          <w:sz w:val="26"/>
          <w:szCs w:val="26"/>
        </w:rPr>
        <w:lastRenderedPageBreak/>
        <w:t xml:space="preserve">формирование современной нормативно-правовой базы развития туризма, системы регулирования и контроля туристической деятельности; </w:t>
      </w:r>
    </w:p>
    <w:p w:rsidR="006402DA" w:rsidRPr="009631D7" w:rsidRDefault="006402DA" w:rsidP="00263125">
      <w:pPr>
        <w:spacing w:line="276" w:lineRule="auto"/>
        <w:ind w:firstLine="567"/>
        <w:jc w:val="both"/>
        <w:rPr>
          <w:sz w:val="26"/>
          <w:szCs w:val="26"/>
        </w:rPr>
      </w:pPr>
      <w:r w:rsidRPr="009631D7">
        <w:rPr>
          <w:sz w:val="26"/>
          <w:szCs w:val="26"/>
        </w:rPr>
        <w:t xml:space="preserve">стимулирование развития предпринимательства в сфере туризма, поддержка малого предпринимательства в этой области; </w:t>
      </w:r>
    </w:p>
    <w:p w:rsidR="006402DA" w:rsidRPr="009631D7" w:rsidRDefault="006402DA" w:rsidP="00263125">
      <w:pPr>
        <w:spacing w:line="276" w:lineRule="auto"/>
        <w:ind w:firstLine="567"/>
        <w:jc w:val="both"/>
        <w:rPr>
          <w:sz w:val="26"/>
          <w:szCs w:val="26"/>
        </w:rPr>
      </w:pPr>
      <w:r w:rsidRPr="009631D7">
        <w:rPr>
          <w:sz w:val="26"/>
          <w:szCs w:val="26"/>
        </w:rPr>
        <w:t>разработка проектно-сметной документации развития объектов туристской инфраструктуры;</w:t>
      </w:r>
    </w:p>
    <w:p w:rsidR="006402DA" w:rsidRPr="009631D7" w:rsidRDefault="006402DA" w:rsidP="00263125">
      <w:pPr>
        <w:spacing w:line="276" w:lineRule="auto"/>
        <w:ind w:firstLine="567"/>
        <w:jc w:val="both"/>
        <w:rPr>
          <w:sz w:val="26"/>
          <w:szCs w:val="26"/>
        </w:rPr>
      </w:pPr>
      <w:r w:rsidRPr="009631D7">
        <w:rPr>
          <w:sz w:val="26"/>
          <w:szCs w:val="26"/>
        </w:rPr>
        <w:t>резервирование земельных участков для создания объектов туристской инфраструктуры.</w:t>
      </w:r>
    </w:p>
    <w:p w:rsidR="002E77EC" w:rsidRPr="009631D7" w:rsidRDefault="002E77EC" w:rsidP="00263125">
      <w:pPr>
        <w:pStyle w:val="3"/>
        <w:spacing w:line="276" w:lineRule="auto"/>
        <w:ind w:firstLine="567"/>
        <w:jc w:val="center"/>
        <w:rPr>
          <w:rStyle w:val="11"/>
          <w:rFonts w:eastAsia="Calibri" w:cs="Times New Roman"/>
          <w:b w:val="0"/>
          <w:u w:val="none"/>
        </w:rPr>
      </w:pPr>
      <w:bookmarkStart w:id="40" w:name="_Toc63416430"/>
      <w:r w:rsidRPr="009631D7">
        <w:rPr>
          <w:rStyle w:val="11"/>
          <w:rFonts w:eastAsia="Calibri" w:cs="Times New Roman"/>
          <w:b w:val="0"/>
          <w:u w:val="none"/>
        </w:rPr>
        <w:t>Задача 2.5. Развитие малого предпринимательства</w:t>
      </w:r>
      <w:bookmarkEnd w:id="40"/>
    </w:p>
    <w:p w:rsidR="002E77EC" w:rsidRPr="009631D7" w:rsidRDefault="002E77EC" w:rsidP="00263125">
      <w:pPr>
        <w:spacing w:line="276" w:lineRule="auto"/>
        <w:ind w:firstLine="567"/>
        <w:jc w:val="center"/>
        <w:rPr>
          <w:rStyle w:val="11"/>
          <w:rFonts w:eastAsia="Calibri"/>
          <w:u w:val="none"/>
        </w:rPr>
      </w:pPr>
    </w:p>
    <w:p w:rsidR="00A3616E" w:rsidRPr="009631D7" w:rsidRDefault="00A3616E" w:rsidP="00263125">
      <w:pPr>
        <w:shd w:val="clear" w:color="auto" w:fill="FFFFFF"/>
        <w:spacing w:line="276" w:lineRule="auto"/>
        <w:ind w:right="-5" w:firstLine="567"/>
        <w:jc w:val="both"/>
        <w:rPr>
          <w:sz w:val="26"/>
          <w:szCs w:val="26"/>
        </w:rPr>
      </w:pPr>
      <w:r w:rsidRPr="009631D7">
        <w:rPr>
          <w:sz w:val="26"/>
          <w:szCs w:val="26"/>
        </w:rPr>
        <w:t xml:space="preserve">Развитие малого предпринимательства является одним из важнейших факторов в формировании конкурентной среды в экономике </w:t>
      </w:r>
      <w:proofErr w:type="spellStart"/>
      <w:r w:rsidR="0005488D" w:rsidRPr="009631D7">
        <w:rPr>
          <w:sz w:val="26"/>
          <w:szCs w:val="26"/>
        </w:rPr>
        <w:t>Тюменцевского</w:t>
      </w:r>
      <w:proofErr w:type="spellEnd"/>
      <w:r w:rsidRPr="009631D7">
        <w:rPr>
          <w:sz w:val="26"/>
          <w:szCs w:val="26"/>
        </w:rPr>
        <w:t xml:space="preserve"> района, способствующее постепенному созданию широкого слоя населения, самостоятельно обеспечивающего собственное благосостояние и достойный уровень жизни, а наличие у малого предпринимательства большого потенциала для создания новых рабочих мест способствует снижению безработицы и социальной напряженности в обществе.  </w:t>
      </w:r>
    </w:p>
    <w:p w:rsidR="00A3616E" w:rsidRPr="009631D7" w:rsidRDefault="00A3616E" w:rsidP="00263125">
      <w:pPr>
        <w:spacing w:line="276" w:lineRule="auto"/>
        <w:ind w:firstLine="567"/>
        <w:jc w:val="both"/>
        <w:rPr>
          <w:sz w:val="26"/>
          <w:szCs w:val="26"/>
        </w:rPr>
      </w:pPr>
      <w:r w:rsidRPr="009631D7">
        <w:rPr>
          <w:sz w:val="26"/>
          <w:szCs w:val="26"/>
        </w:rPr>
        <w:t>Основными направлениями  р</w:t>
      </w:r>
      <w:r w:rsidRPr="009631D7">
        <w:rPr>
          <w:rStyle w:val="11"/>
          <w:rFonts w:eastAsia="Calibri"/>
          <w:u w:val="none"/>
        </w:rPr>
        <w:t>азвития малого предпринимательства</w:t>
      </w:r>
      <w:r w:rsidRPr="009631D7">
        <w:rPr>
          <w:sz w:val="26"/>
          <w:szCs w:val="26"/>
        </w:rPr>
        <w:t xml:space="preserve"> являются  следующие: </w:t>
      </w:r>
    </w:p>
    <w:p w:rsidR="00A3616E" w:rsidRPr="009631D7" w:rsidRDefault="00A3616E" w:rsidP="00263125">
      <w:pPr>
        <w:pStyle w:val="25"/>
        <w:spacing w:line="276" w:lineRule="auto"/>
        <w:ind w:firstLine="567"/>
        <w:rPr>
          <w:sz w:val="26"/>
          <w:szCs w:val="26"/>
        </w:rPr>
      </w:pPr>
      <w:bookmarkStart w:id="41" w:name="sub_519"/>
      <w:bookmarkStart w:id="42" w:name="sub_92721"/>
      <w:r w:rsidRPr="009631D7">
        <w:rPr>
          <w:sz w:val="26"/>
          <w:szCs w:val="26"/>
        </w:rPr>
        <w:t>развитие инфраструктуры поддержки малого бизнеса и обеспечение ее доступности;</w:t>
      </w:r>
    </w:p>
    <w:p w:rsidR="00A3616E" w:rsidRPr="009631D7" w:rsidRDefault="00A3616E" w:rsidP="00263125">
      <w:pPr>
        <w:pStyle w:val="25"/>
        <w:spacing w:line="276" w:lineRule="auto"/>
        <w:ind w:firstLine="567"/>
        <w:rPr>
          <w:sz w:val="26"/>
          <w:szCs w:val="26"/>
        </w:rPr>
      </w:pPr>
      <w:r w:rsidRPr="009631D7">
        <w:rPr>
          <w:sz w:val="26"/>
          <w:szCs w:val="26"/>
        </w:rPr>
        <w:t xml:space="preserve">концентрация ресурсов для сопровождения приоритетных </w:t>
      </w:r>
      <w:proofErr w:type="spellStart"/>
      <w:proofErr w:type="gramStart"/>
      <w:r w:rsidRPr="009631D7">
        <w:rPr>
          <w:sz w:val="26"/>
          <w:szCs w:val="26"/>
        </w:rPr>
        <w:t>бизнес-проектов</w:t>
      </w:r>
      <w:proofErr w:type="spellEnd"/>
      <w:proofErr w:type="gramEnd"/>
      <w:r w:rsidRPr="009631D7">
        <w:rPr>
          <w:sz w:val="26"/>
          <w:szCs w:val="26"/>
        </w:rPr>
        <w:t xml:space="preserve"> по созданию новых конкурентоспособных производств, развитию социальной инфраструктуры в сельской местности и обеспечению предоставления широкого сп</w:t>
      </w:r>
      <w:r w:rsidR="0005488D" w:rsidRPr="009631D7">
        <w:rPr>
          <w:sz w:val="26"/>
          <w:szCs w:val="26"/>
        </w:rPr>
        <w:t>ектра услуг населению района</w:t>
      </w:r>
      <w:r w:rsidRPr="009631D7">
        <w:rPr>
          <w:sz w:val="26"/>
          <w:szCs w:val="26"/>
        </w:rPr>
        <w:t>;</w:t>
      </w:r>
    </w:p>
    <w:p w:rsidR="00A3616E" w:rsidRPr="009631D7" w:rsidRDefault="00A3616E" w:rsidP="00263125">
      <w:pPr>
        <w:pStyle w:val="25"/>
        <w:spacing w:line="276" w:lineRule="auto"/>
        <w:ind w:firstLine="567"/>
        <w:rPr>
          <w:sz w:val="26"/>
          <w:szCs w:val="26"/>
        </w:rPr>
      </w:pPr>
      <w:r w:rsidRPr="009631D7">
        <w:rPr>
          <w:sz w:val="26"/>
          <w:szCs w:val="26"/>
        </w:rPr>
        <w:t>совершенствование форм и инструментов государственной поддержки малого предпринимательства, включая разработку новых механизмов и оптимизацию действующих;</w:t>
      </w:r>
    </w:p>
    <w:p w:rsidR="00A3616E" w:rsidRPr="009631D7" w:rsidRDefault="00A3616E" w:rsidP="00263125">
      <w:pPr>
        <w:pStyle w:val="25"/>
        <w:spacing w:line="276" w:lineRule="auto"/>
        <w:ind w:firstLine="567"/>
        <w:rPr>
          <w:sz w:val="26"/>
          <w:szCs w:val="26"/>
        </w:rPr>
      </w:pPr>
      <w:r w:rsidRPr="009631D7">
        <w:rPr>
          <w:sz w:val="26"/>
          <w:szCs w:val="26"/>
        </w:rPr>
        <w:t>организация доведения стартующего малого бизнеса до устойчивого уровня;</w:t>
      </w:r>
    </w:p>
    <w:p w:rsidR="00A3616E" w:rsidRPr="009631D7" w:rsidRDefault="00A3616E" w:rsidP="00263125">
      <w:pPr>
        <w:pStyle w:val="25"/>
        <w:spacing w:line="276" w:lineRule="auto"/>
        <w:ind w:firstLine="567"/>
        <w:rPr>
          <w:sz w:val="26"/>
          <w:szCs w:val="26"/>
        </w:rPr>
      </w:pPr>
      <w:r w:rsidRPr="009631D7">
        <w:rPr>
          <w:sz w:val="26"/>
          <w:szCs w:val="26"/>
        </w:rPr>
        <w:t>пропаганда предпринимательской деятельности в</w:t>
      </w:r>
      <w:r w:rsidR="00316F78" w:rsidRPr="009631D7">
        <w:rPr>
          <w:sz w:val="26"/>
          <w:szCs w:val="26"/>
        </w:rPr>
        <w:t xml:space="preserve"> </w:t>
      </w:r>
      <w:proofErr w:type="spellStart"/>
      <w:r w:rsidR="00316F78" w:rsidRPr="009631D7">
        <w:rPr>
          <w:sz w:val="26"/>
          <w:szCs w:val="26"/>
        </w:rPr>
        <w:t>Тюменцевском</w:t>
      </w:r>
      <w:proofErr w:type="spellEnd"/>
      <w:r w:rsidR="00316F78" w:rsidRPr="009631D7">
        <w:rPr>
          <w:sz w:val="26"/>
          <w:szCs w:val="26"/>
        </w:rPr>
        <w:t xml:space="preserve"> районе</w:t>
      </w:r>
      <w:r w:rsidRPr="009631D7">
        <w:rPr>
          <w:sz w:val="26"/>
          <w:szCs w:val="26"/>
        </w:rPr>
        <w:t xml:space="preserve">, содействие развитию молодежного предпринимательства. </w:t>
      </w:r>
    </w:p>
    <w:p w:rsidR="00A3616E" w:rsidRPr="009631D7" w:rsidRDefault="00A3616E" w:rsidP="00263125">
      <w:pPr>
        <w:pStyle w:val="25"/>
        <w:spacing w:line="276" w:lineRule="auto"/>
        <w:ind w:firstLine="567"/>
        <w:rPr>
          <w:sz w:val="26"/>
          <w:szCs w:val="26"/>
        </w:rPr>
      </w:pPr>
      <w:r w:rsidRPr="009631D7">
        <w:rPr>
          <w:sz w:val="26"/>
          <w:szCs w:val="26"/>
        </w:rPr>
        <w:t>Мероприятия, направленные на решение поставленных задач и достижение целей:</w:t>
      </w:r>
    </w:p>
    <w:p w:rsidR="00A3616E" w:rsidRPr="009631D7" w:rsidRDefault="00A3616E" w:rsidP="00263125">
      <w:pPr>
        <w:pStyle w:val="25"/>
        <w:spacing w:line="276" w:lineRule="auto"/>
        <w:ind w:firstLine="567"/>
        <w:rPr>
          <w:sz w:val="26"/>
          <w:szCs w:val="26"/>
        </w:rPr>
      </w:pPr>
      <w:bookmarkStart w:id="43" w:name="sub_92712"/>
      <w:bookmarkEnd w:id="41"/>
      <w:bookmarkEnd w:id="42"/>
      <w:r w:rsidRPr="009631D7">
        <w:rPr>
          <w:sz w:val="26"/>
          <w:szCs w:val="26"/>
        </w:rPr>
        <w:t>развитие системы информационной поддержки субъектов малого предпринимательства;</w:t>
      </w:r>
    </w:p>
    <w:p w:rsidR="00A3616E" w:rsidRPr="009631D7" w:rsidRDefault="00A3616E" w:rsidP="00263125">
      <w:pPr>
        <w:pStyle w:val="25"/>
        <w:spacing w:line="276" w:lineRule="auto"/>
        <w:ind w:firstLine="567"/>
        <w:rPr>
          <w:sz w:val="26"/>
          <w:szCs w:val="26"/>
        </w:rPr>
      </w:pPr>
      <w:bookmarkStart w:id="44" w:name="sub_92714"/>
      <w:bookmarkEnd w:id="43"/>
      <w:r w:rsidRPr="009631D7">
        <w:rPr>
          <w:sz w:val="26"/>
          <w:szCs w:val="26"/>
        </w:rPr>
        <w:t>развитие инфраструктуры поддержки малого и среднего предпринимательства;</w:t>
      </w:r>
    </w:p>
    <w:p w:rsidR="00A3616E" w:rsidRPr="009631D7" w:rsidRDefault="00A3616E" w:rsidP="00263125">
      <w:pPr>
        <w:pStyle w:val="25"/>
        <w:spacing w:line="276" w:lineRule="auto"/>
        <w:ind w:firstLine="567"/>
        <w:rPr>
          <w:sz w:val="26"/>
          <w:szCs w:val="26"/>
        </w:rPr>
      </w:pPr>
      <w:bookmarkStart w:id="45" w:name="sub_92725"/>
      <w:bookmarkEnd w:id="44"/>
      <w:r w:rsidRPr="009631D7">
        <w:rPr>
          <w:sz w:val="26"/>
          <w:szCs w:val="26"/>
        </w:rPr>
        <w:t>содействие развитию малого предпринимательства в агропромышленном комплексе;</w:t>
      </w:r>
    </w:p>
    <w:bookmarkEnd w:id="45"/>
    <w:p w:rsidR="00A3616E" w:rsidRPr="009631D7" w:rsidRDefault="00A3616E" w:rsidP="00263125">
      <w:pPr>
        <w:pStyle w:val="25"/>
        <w:spacing w:line="276" w:lineRule="auto"/>
        <w:ind w:firstLine="567"/>
        <w:rPr>
          <w:sz w:val="26"/>
          <w:szCs w:val="26"/>
        </w:rPr>
      </w:pPr>
      <w:r w:rsidRPr="009631D7">
        <w:rPr>
          <w:sz w:val="26"/>
          <w:szCs w:val="26"/>
        </w:rPr>
        <w:t xml:space="preserve">содействие повышению образовательного уровня и правовой культуры предпринимателей в рамках национальных проектов  </w:t>
      </w:r>
    </w:p>
    <w:p w:rsidR="00A3616E" w:rsidRPr="009631D7" w:rsidRDefault="00A3616E" w:rsidP="00263125">
      <w:pPr>
        <w:pStyle w:val="25"/>
        <w:spacing w:line="276" w:lineRule="auto"/>
        <w:ind w:firstLine="567"/>
        <w:rPr>
          <w:sz w:val="26"/>
          <w:szCs w:val="26"/>
        </w:rPr>
      </w:pPr>
      <w:r w:rsidRPr="009631D7">
        <w:rPr>
          <w:sz w:val="26"/>
          <w:szCs w:val="26"/>
        </w:rPr>
        <w:lastRenderedPageBreak/>
        <w:t>ежегодный мониторинг изменений сроков прохождения процедур субъектами предпринимательской деятельности и стоимости этих процедур в следующих сферах государственного регулирования: строительство, подключение к сетям, меры налогового стимулирования и налоговое администрирование.</w:t>
      </w:r>
    </w:p>
    <w:p w:rsidR="002E77EC" w:rsidRPr="009631D7" w:rsidRDefault="002E77EC" w:rsidP="00263125">
      <w:pPr>
        <w:pStyle w:val="2"/>
        <w:spacing w:after="240" w:line="276" w:lineRule="auto"/>
        <w:ind w:firstLine="567"/>
        <w:jc w:val="center"/>
        <w:rPr>
          <w:rStyle w:val="11"/>
          <w:rFonts w:eastAsia="Calibri" w:cs="Times New Roman"/>
          <w:b w:val="0"/>
          <w:u w:val="none"/>
        </w:rPr>
      </w:pPr>
      <w:bookmarkStart w:id="46" w:name="_Toc63416431"/>
      <w:r w:rsidRPr="009631D7">
        <w:rPr>
          <w:rStyle w:val="11"/>
          <w:rFonts w:eastAsia="Calibri" w:cs="Times New Roman"/>
          <w:b w:val="0"/>
          <w:u w:val="none"/>
        </w:rPr>
        <w:t>Цель</w:t>
      </w:r>
      <w:r w:rsidR="00B472C1" w:rsidRPr="009631D7">
        <w:rPr>
          <w:rStyle w:val="11"/>
          <w:rFonts w:eastAsia="Calibri" w:cs="Times New Roman"/>
          <w:b w:val="0"/>
          <w:u w:val="none"/>
        </w:rPr>
        <w:t xml:space="preserve"> </w:t>
      </w:r>
      <w:r w:rsidRPr="009631D7">
        <w:rPr>
          <w:rStyle w:val="11"/>
          <w:rFonts w:eastAsia="Calibri" w:cs="Times New Roman"/>
          <w:b w:val="0"/>
          <w:u w:val="none"/>
        </w:rPr>
        <w:t>3. Развитие инфраструктуры</w:t>
      </w:r>
      <w:bookmarkEnd w:id="46"/>
    </w:p>
    <w:p w:rsidR="002E77EC" w:rsidRPr="009631D7" w:rsidRDefault="002E77EC" w:rsidP="00263125">
      <w:pPr>
        <w:pStyle w:val="3"/>
        <w:spacing w:line="276" w:lineRule="auto"/>
        <w:ind w:firstLine="567"/>
        <w:jc w:val="center"/>
        <w:rPr>
          <w:rStyle w:val="11"/>
          <w:rFonts w:eastAsia="Calibri" w:cs="Times New Roman"/>
          <w:b w:val="0"/>
          <w:u w:val="none"/>
        </w:rPr>
      </w:pPr>
      <w:bookmarkStart w:id="47" w:name="_Toc63416432"/>
      <w:r w:rsidRPr="009631D7">
        <w:rPr>
          <w:rStyle w:val="11"/>
          <w:rFonts w:eastAsia="Calibri" w:cs="Times New Roman"/>
          <w:b w:val="0"/>
          <w:u w:val="none"/>
        </w:rPr>
        <w:t>Задача 3.1. Сохранение и развитие транспортной инфраструктуры</w:t>
      </w:r>
      <w:bookmarkEnd w:id="47"/>
    </w:p>
    <w:p w:rsidR="002E77EC" w:rsidRPr="009631D7" w:rsidRDefault="002E77EC" w:rsidP="00263125">
      <w:pPr>
        <w:keepNext/>
        <w:widowControl w:val="0"/>
        <w:autoSpaceDE w:val="0"/>
        <w:autoSpaceDN w:val="0"/>
        <w:adjustRightInd w:val="0"/>
        <w:spacing w:line="276" w:lineRule="auto"/>
        <w:ind w:firstLine="567"/>
        <w:contextualSpacing/>
        <w:jc w:val="center"/>
        <w:rPr>
          <w:rStyle w:val="11"/>
          <w:rFonts w:eastAsia="Calibri"/>
          <w:u w:val="none"/>
        </w:rPr>
      </w:pPr>
    </w:p>
    <w:p w:rsidR="0000354B" w:rsidRPr="009631D7" w:rsidRDefault="0000354B" w:rsidP="00263125">
      <w:pPr>
        <w:keepNext/>
        <w:widowControl w:val="0"/>
        <w:autoSpaceDE w:val="0"/>
        <w:autoSpaceDN w:val="0"/>
        <w:adjustRightInd w:val="0"/>
        <w:spacing w:line="276" w:lineRule="auto"/>
        <w:ind w:firstLine="567"/>
        <w:contextualSpacing/>
        <w:jc w:val="both"/>
        <w:rPr>
          <w:sz w:val="26"/>
          <w:szCs w:val="26"/>
        </w:rPr>
      </w:pPr>
      <w:r w:rsidRPr="009631D7">
        <w:rPr>
          <w:sz w:val="26"/>
          <w:szCs w:val="26"/>
        </w:rPr>
        <w:t xml:space="preserve">Создание условий для повышения конкурентоспособности экономики и качества жизни населения   </w:t>
      </w:r>
      <w:proofErr w:type="spellStart"/>
      <w:r w:rsidR="00B85CC3" w:rsidRPr="009631D7">
        <w:rPr>
          <w:sz w:val="26"/>
          <w:szCs w:val="26"/>
        </w:rPr>
        <w:t>Тюменцевского</w:t>
      </w:r>
      <w:proofErr w:type="spellEnd"/>
      <w:r w:rsidR="00B85CC3" w:rsidRPr="009631D7">
        <w:rPr>
          <w:sz w:val="26"/>
          <w:szCs w:val="26"/>
        </w:rPr>
        <w:t xml:space="preserve"> </w:t>
      </w:r>
      <w:r w:rsidRPr="009631D7">
        <w:rPr>
          <w:sz w:val="26"/>
          <w:szCs w:val="26"/>
        </w:rPr>
        <w:t xml:space="preserve">района  невозможно без развитой транспортной </w:t>
      </w:r>
      <w:proofErr w:type="spellStart"/>
      <w:r w:rsidRPr="009631D7">
        <w:rPr>
          <w:sz w:val="26"/>
          <w:szCs w:val="26"/>
        </w:rPr>
        <w:t>инфраструктуры</w:t>
      </w:r>
      <w:proofErr w:type="gramStart"/>
      <w:r w:rsidRPr="009631D7">
        <w:rPr>
          <w:sz w:val="26"/>
          <w:szCs w:val="26"/>
        </w:rPr>
        <w:t>.З</w:t>
      </w:r>
      <w:proofErr w:type="gramEnd"/>
      <w:r w:rsidRPr="009631D7">
        <w:rPr>
          <w:sz w:val="26"/>
          <w:szCs w:val="26"/>
        </w:rPr>
        <w:t>начительные</w:t>
      </w:r>
      <w:proofErr w:type="spellEnd"/>
      <w:r w:rsidRPr="009631D7">
        <w:rPr>
          <w:sz w:val="26"/>
          <w:szCs w:val="26"/>
        </w:rPr>
        <w:t xml:space="preserve"> финансовые средства инвестируются в развитие дорожного хозяйства  района, обновление парка транспортных средств.</w:t>
      </w:r>
    </w:p>
    <w:p w:rsidR="0000354B" w:rsidRPr="009631D7" w:rsidRDefault="0000354B" w:rsidP="00263125">
      <w:pPr>
        <w:keepNext/>
        <w:widowControl w:val="0"/>
        <w:autoSpaceDE w:val="0"/>
        <w:autoSpaceDN w:val="0"/>
        <w:adjustRightInd w:val="0"/>
        <w:spacing w:line="276" w:lineRule="auto"/>
        <w:ind w:firstLine="567"/>
        <w:contextualSpacing/>
        <w:jc w:val="both"/>
        <w:rPr>
          <w:rStyle w:val="11"/>
          <w:rFonts w:eastAsia="Calibri"/>
        </w:rPr>
      </w:pPr>
      <w:r w:rsidRPr="009631D7">
        <w:rPr>
          <w:rStyle w:val="11"/>
          <w:rFonts w:eastAsia="Calibri"/>
          <w:u w:val="none"/>
        </w:rPr>
        <w:t>Основными направлениями реализации задачи являются следующие</w:t>
      </w:r>
      <w:r w:rsidRPr="009631D7">
        <w:rPr>
          <w:rStyle w:val="11"/>
          <w:rFonts w:eastAsia="Calibri"/>
        </w:rPr>
        <w:t>:</w:t>
      </w:r>
    </w:p>
    <w:p w:rsidR="0000354B" w:rsidRPr="009631D7" w:rsidRDefault="0000354B" w:rsidP="00263125">
      <w:pPr>
        <w:pStyle w:val="25"/>
        <w:spacing w:line="276" w:lineRule="auto"/>
        <w:ind w:firstLine="567"/>
        <w:rPr>
          <w:sz w:val="26"/>
          <w:szCs w:val="26"/>
        </w:rPr>
      </w:pPr>
      <w:r w:rsidRPr="009631D7">
        <w:rPr>
          <w:sz w:val="26"/>
          <w:szCs w:val="26"/>
        </w:rPr>
        <w:t>обеспечение населенных пунктов постоянной круглогодичной связью с сетью автомобильных дорог общего пользования по дорогам с твердым покрытием;</w:t>
      </w:r>
    </w:p>
    <w:p w:rsidR="0000354B" w:rsidRPr="009631D7" w:rsidRDefault="0000354B" w:rsidP="00263125">
      <w:pPr>
        <w:pStyle w:val="25"/>
        <w:spacing w:line="276" w:lineRule="auto"/>
        <w:ind w:firstLine="567"/>
        <w:rPr>
          <w:sz w:val="26"/>
          <w:szCs w:val="26"/>
        </w:rPr>
      </w:pPr>
      <w:r w:rsidRPr="009631D7">
        <w:rPr>
          <w:sz w:val="26"/>
          <w:szCs w:val="26"/>
        </w:rPr>
        <w:t>повышение комплексной безопасности населения на транспорте;</w:t>
      </w:r>
    </w:p>
    <w:p w:rsidR="0000354B" w:rsidRPr="009631D7" w:rsidRDefault="0000354B" w:rsidP="00263125">
      <w:pPr>
        <w:keepNext/>
        <w:widowControl w:val="0"/>
        <w:autoSpaceDE w:val="0"/>
        <w:autoSpaceDN w:val="0"/>
        <w:adjustRightInd w:val="0"/>
        <w:spacing w:line="276" w:lineRule="auto"/>
        <w:ind w:firstLine="567"/>
        <w:contextualSpacing/>
        <w:jc w:val="both"/>
        <w:rPr>
          <w:rStyle w:val="11"/>
          <w:rFonts w:eastAsia="Calibri"/>
        </w:rPr>
      </w:pPr>
      <w:r w:rsidRPr="009631D7">
        <w:rPr>
          <w:sz w:val="26"/>
          <w:szCs w:val="26"/>
        </w:rPr>
        <w:t xml:space="preserve">сохранение и развитие инфраструктуры </w:t>
      </w:r>
      <w:proofErr w:type="gramStart"/>
      <w:r w:rsidRPr="009631D7">
        <w:rPr>
          <w:sz w:val="26"/>
          <w:szCs w:val="26"/>
        </w:rPr>
        <w:t>автомобильного</w:t>
      </w:r>
      <w:proofErr w:type="gramEnd"/>
      <w:r w:rsidRPr="009631D7">
        <w:rPr>
          <w:sz w:val="26"/>
          <w:szCs w:val="26"/>
        </w:rPr>
        <w:t>, грузовых и пассажирских перевозок.</w:t>
      </w:r>
    </w:p>
    <w:p w:rsidR="0000354B" w:rsidRPr="009631D7" w:rsidRDefault="0000354B" w:rsidP="00263125">
      <w:pPr>
        <w:spacing w:line="276" w:lineRule="auto"/>
        <w:ind w:firstLine="567"/>
        <w:jc w:val="both"/>
        <w:rPr>
          <w:sz w:val="26"/>
          <w:szCs w:val="26"/>
        </w:rPr>
      </w:pPr>
      <w:r w:rsidRPr="009631D7">
        <w:rPr>
          <w:sz w:val="26"/>
          <w:szCs w:val="26"/>
        </w:rPr>
        <w:t>Мероприятия, направленные на решение поставленных задач и достижение цели:</w:t>
      </w:r>
    </w:p>
    <w:p w:rsidR="0000354B" w:rsidRPr="009631D7" w:rsidRDefault="0000354B" w:rsidP="00263125">
      <w:pPr>
        <w:pStyle w:val="25"/>
        <w:spacing w:line="276" w:lineRule="auto"/>
        <w:ind w:firstLine="567"/>
        <w:rPr>
          <w:sz w:val="26"/>
          <w:szCs w:val="26"/>
        </w:rPr>
      </w:pPr>
      <w:r w:rsidRPr="009631D7">
        <w:rPr>
          <w:sz w:val="26"/>
          <w:szCs w:val="26"/>
        </w:rPr>
        <w:t>строительство, ремонт и содержание автомобильных дорог общего пользования регионального или межмуниципального значения и искусственных сооружений, расположенных на них;</w:t>
      </w:r>
    </w:p>
    <w:p w:rsidR="0000354B" w:rsidRPr="009631D7" w:rsidRDefault="0000354B" w:rsidP="00263125">
      <w:pPr>
        <w:pStyle w:val="25"/>
        <w:spacing w:line="276" w:lineRule="auto"/>
        <w:ind w:firstLine="567"/>
        <w:rPr>
          <w:sz w:val="26"/>
          <w:szCs w:val="26"/>
        </w:rPr>
      </w:pPr>
      <w:r w:rsidRPr="009631D7">
        <w:rPr>
          <w:sz w:val="26"/>
          <w:szCs w:val="26"/>
        </w:rPr>
        <w:t>предоставление  части  финансирования за счет средств местных бюджетов по субсидиям, выделенным из сре</w:t>
      </w:r>
      <w:proofErr w:type="gramStart"/>
      <w:r w:rsidRPr="009631D7">
        <w:rPr>
          <w:sz w:val="26"/>
          <w:szCs w:val="26"/>
        </w:rPr>
        <w:t>дств кр</w:t>
      </w:r>
      <w:proofErr w:type="gramEnd"/>
      <w:r w:rsidRPr="009631D7">
        <w:rPr>
          <w:sz w:val="26"/>
          <w:szCs w:val="26"/>
        </w:rPr>
        <w:t>аевого бюджета на капитальный ремонт и ремонт  автомобильных дорог общего пользования населенных пунктов;</w:t>
      </w:r>
    </w:p>
    <w:p w:rsidR="0000354B" w:rsidRPr="009631D7" w:rsidRDefault="0000354B" w:rsidP="00263125">
      <w:pPr>
        <w:pStyle w:val="25"/>
        <w:spacing w:line="276" w:lineRule="auto"/>
        <w:ind w:firstLine="567"/>
        <w:rPr>
          <w:sz w:val="26"/>
          <w:szCs w:val="26"/>
        </w:rPr>
      </w:pPr>
      <w:r w:rsidRPr="009631D7">
        <w:rPr>
          <w:sz w:val="26"/>
          <w:szCs w:val="26"/>
        </w:rPr>
        <w:t>оснащение объектов транспортной инфраструктуры системами безопасности;</w:t>
      </w:r>
    </w:p>
    <w:p w:rsidR="0000354B" w:rsidRPr="009631D7" w:rsidRDefault="0000354B" w:rsidP="00263125">
      <w:pPr>
        <w:pStyle w:val="25"/>
        <w:spacing w:line="276" w:lineRule="auto"/>
        <w:ind w:firstLine="567"/>
        <w:rPr>
          <w:sz w:val="26"/>
          <w:szCs w:val="26"/>
        </w:rPr>
      </w:pPr>
      <w:r w:rsidRPr="009631D7">
        <w:rPr>
          <w:sz w:val="26"/>
          <w:szCs w:val="26"/>
        </w:rPr>
        <w:t>обновление парков транспортных средств.</w:t>
      </w:r>
    </w:p>
    <w:p w:rsidR="00F666B6" w:rsidRPr="009631D7" w:rsidRDefault="00F666B6" w:rsidP="00263125">
      <w:pPr>
        <w:spacing w:line="276" w:lineRule="auto"/>
        <w:ind w:firstLine="567"/>
        <w:jc w:val="both"/>
        <w:rPr>
          <w:sz w:val="26"/>
          <w:szCs w:val="26"/>
        </w:rPr>
      </w:pPr>
    </w:p>
    <w:p w:rsidR="002E77EC" w:rsidRPr="009631D7" w:rsidRDefault="002E77EC" w:rsidP="00263125">
      <w:pPr>
        <w:spacing w:line="276" w:lineRule="auto"/>
        <w:ind w:firstLine="567"/>
        <w:jc w:val="center"/>
        <w:rPr>
          <w:rStyle w:val="11"/>
          <w:rFonts w:eastAsia="Calibri"/>
          <w:u w:val="none"/>
        </w:rPr>
      </w:pPr>
      <w:r w:rsidRPr="009631D7">
        <w:rPr>
          <w:rStyle w:val="11"/>
          <w:rFonts w:eastAsia="Calibri"/>
          <w:u w:val="none"/>
        </w:rPr>
        <w:t>Задача 3.2. Модернизация и развитие коммунальной и энергетической инфраструктуры</w:t>
      </w:r>
    </w:p>
    <w:p w:rsidR="002E77EC" w:rsidRPr="009631D7" w:rsidRDefault="002E77EC" w:rsidP="00263125">
      <w:pPr>
        <w:keepNext/>
        <w:widowControl w:val="0"/>
        <w:autoSpaceDE w:val="0"/>
        <w:autoSpaceDN w:val="0"/>
        <w:adjustRightInd w:val="0"/>
        <w:spacing w:line="276" w:lineRule="auto"/>
        <w:ind w:firstLine="567"/>
        <w:contextualSpacing/>
        <w:jc w:val="center"/>
        <w:rPr>
          <w:rStyle w:val="11"/>
          <w:rFonts w:eastAsia="Calibri"/>
          <w:u w:val="none"/>
        </w:rPr>
      </w:pPr>
    </w:p>
    <w:p w:rsidR="002E77EC" w:rsidRPr="009631D7" w:rsidRDefault="002E77EC" w:rsidP="00263125">
      <w:pPr>
        <w:keepNext/>
        <w:widowControl w:val="0"/>
        <w:autoSpaceDE w:val="0"/>
        <w:autoSpaceDN w:val="0"/>
        <w:adjustRightInd w:val="0"/>
        <w:spacing w:line="276" w:lineRule="auto"/>
        <w:ind w:firstLine="567"/>
        <w:contextualSpacing/>
        <w:jc w:val="both"/>
        <w:rPr>
          <w:color w:val="555555"/>
          <w:sz w:val="26"/>
          <w:szCs w:val="26"/>
        </w:rPr>
      </w:pPr>
      <w:r w:rsidRPr="009631D7">
        <w:rPr>
          <w:rStyle w:val="11"/>
          <w:rFonts w:eastAsia="Calibri"/>
          <w:u w:val="none"/>
        </w:rPr>
        <w:t xml:space="preserve">Важнейшим направлением социально-экономических преобразований является реформирование и развитие жилищно-коммунальной сферы, создающей необходимые условия для жизнедеятельности человека. </w:t>
      </w:r>
      <w:r w:rsidRPr="009631D7">
        <w:rPr>
          <w:b/>
          <w:color w:val="555555"/>
          <w:sz w:val="26"/>
          <w:szCs w:val="26"/>
        </w:rPr>
        <w:t xml:space="preserve"> </w:t>
      </w:r>
      <w:r w:rsidRPr="009631D7">
        <w:rPr>
          <w:sz w:val="26"/>
          <w:szCs w:val="26"/>
        </w:rPr>
        <w:t xml:space="preserve"> Это обусловлено тем, что данная сфера отражает состояние муниципальной экономики и уровень жизни населения.</w:t>
      </w:r>
    </w:p>
    <w:p w:rsidR="002E77EC" w:rsidRPr="009631D7" w:rsidRDefault="002E77EC" w:rsidP="00263125">
      <w:pPr>
        <w:keepNext/>
        <w:widowControl w:val="0"/>
        <w:spacing w:line="276" w:lineRule="auto"/>
        <w:ind w:firstLine="567"/>
        <w:contextualSpacing/>
        <w:jc w:val="both"/>
        <w:rPr>
          <w:rStyle w:val="11"/>
          <w:rFonts w:eastAsia="Calibri"/>
          <w:u w:val="none"/>
        </w:rPr>
      </w:pPr>
      <w:r w:rsidRPr="009631D7">
        <w:rPr>
          <w:rStyle w:val="11"/>
          <w:rFonts w:eastAsia="Calibri"/>
          <w:u w:val="none"/>
        </w:rPr>
        <w:t>Основными направлениями реализации стратегической задачи являются: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Style w:val="11"/>
          <w:rFonts w:eastAsia="Calibri" w:cs="Times New Roman"/>
          <w:u w:val="none"/>
        </w:rPr>
        <w:t xml:space="preserve">продолжение работы по капитальному ремонту, реконструкции и  модернизации существующих объектов </w:t>
      </w:r>
      <w:r w:rsidRPr="009631D7">
        <w:rPr>
          <w:rFonts w:ascii="Times New Roman" w:hAnsi="Times New Roman" w:cs="Times New Roman"/>
          <w:sz w:val="26"/>
          <w:szCs w:val="26"/>
        </w:rPr>
        <w:t xml:space="preserve">коммунального хозяйства, расширение сети инженерной инфраструктуры для обеспечения планируемых  площадок жилищного строительства и повышения степени благоустройства жилищного </w:t>
      </w:r>
      <w:r w:rsidRPr="009631D7">
        <w:rPr>
          <w:rFonts w:ascii="Times New Roman" w:hAnsi="Times New Roman" w:cs="Times New Roman"/>
          <w:sz w:val="26"/>
          <w:szCs w:val="26"/>
        </w:rPr>
        <w:lastRenderedPageBreak/>
        <w:t>фонда;</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улучшение финансовых показателей деятельности предприятий жилищно-коммунального комплекса: ликвидация дебиторской и кредиторской задолженности, установление экономически обоснованных тарифов, обеспечивающих возможность безубыточной работы предприятий и реализации инвестиционных</w:t>
      </w:r>
      <w:r w:rsidR="006C1616">
        <w:rPr>
          <w:rFonts w:ascii="Times New Roman" w:hAnsi="Times New Roman" w:cs="Times New Roman"/>
          <w:sz w:val="26"/>
          <w:szCs w:val="26"/>
        </w:rPr>
        <w:t xml:space="preserve"> и производственных </w:t>
      </w:r>
      <w:r w:rsidRPr="009631D7">
        <w:rPr>
          <w:rFonts w:ascii="Times New Roman" w:hAnsi="Times New Roman" w:cs="Times New Roman"/>
          <w:sz w:val="26"/>
          <w:szCs w:val="26"/>
        </w:rPr>
        <w:t>программ;</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создание условий по предоставлению населению качественных и доступных жилищно-коммунальных услуг на основе развития государственно-частного партнерства.</w:t>
      </w:r>
    </w:p>
    <w:p w:rsidR="002E77EC" w:rsidRPr="009631D7" w:rsidRDefault="002E77EC" w:rsidP="00263125">
      <w:pPr>
        <w:spacing w:before="30" w:after="30" w:line="276" w:lineRule="auto"/>
        <w:ind w:firstLine="567"/>
        <w:jc w:val="both"/>
        <w:rPr>
          <w:sz w:val="26"/>
          <w:szCs w:val="26"/>
        </w:rPr>
      </w:pPr>
      <w:r w:rsidRPr="009631D7">
        <w:rPr>
          <w:sz w:val="26"/>
          <w:szCs w:val="26"/>
        </w:rPr>
        <w:t>Для выполнения поставленной задачи в рамках указанных направлений органы местного самоуправления района планируют осуществлять комплекс мероприятий, к которым относятся следующие:</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привлечение инвестиций в коммунальный комплекс за счет участия в краевых и федеральных целевых программах на условиях долевого финансирования, а также из внебюджетных источников;</w:t>
      </w:r>
    </w:p>
    <w:p w:rsidR="002E77EC" w:rsidRPr="009631D7" w:rsidRDefault="002E77EC" w:rsidP="00263125">
      <w:pPr>
        <w:spacing w:before="30" w:after="30" w:line="276" w:lineRule="auto"/>
        <w:ind w:firstLine="567"/>
        <w:jc w:val="both"/>
        <w:rPr>
          <w:sz w:val="26"/>
          <w:szCs w:val="26"/>
        </w:rPr>
      </w:pPr>
      <w:r w:rsidRPr="009631D7">
        <w:rPr>
          <w:sz w:val="26"/>
          <w:szCs w:val="26"/>
        </w:rPr>
        <w:t xml:space="preserve">реализация программы по энергосбережению и повышению энергетической эффективности, в том числе расширение применения энергосберегающих технологий при модернизации, реконструкции и капитальном ремонте основных фондов, оснащение потребителей в полном объеме приборами учета и </w:t>
      </w:r>
      <w:proofErr w:type="gramStart"/>
      <w:r w:rsidRPr="009631D7">
        <w:rPr>
          <w:sz w:val="26"/>
          <w:szCs w:val="26"/>
        </w:rPr>
        <w:t>контроль за</w:t>
      </w:r>
      <w:proofErr w:type="gramEnd"/>
      <w:r w:rsidRPr="009631D7">
        <w:rPr>
          <w:sz w:val="26"/>
          <w:szCs w:val="26"/>
        </w:rPr>
        <w:t xml:space="preserve"> их использованием; </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проведение технической инвентаризации зданий, строений, сооружений коммунального комплекса, постановка на кадастровый учет земельных участков, занимаемых указанными объектами, с целью оформления в полном объеме правоустанавливающих документов и государственной регистрации прав на объекты муниципальной собственности;</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передача имущества в пользование субъектам предпринимательской деятельности на основании концессионных соглашений; </w:t>
      </w:r>
    </w:p>
    <w:p w:rsidR="002E77EC" w:rsidRPr="007140A7" w:rsidRDefault="002E77EC" w:rsidP="00263125">
      <w:pPr>
        <w:pStyle w:val="ConsPlusNormal"/>
        <w:spacing w:line="276" w:lineRule="auto"/>
        <w:ind w:firstLine="567"/>
        <w:jc w:val="both"/>
        <w:rPr>
          <w:rFonts w:ascii="Times New Roman" w:hAnsi="Times New Roman" w:cs="Times New Roman"/>
          <w:color w:val="000000" w:themeColor="text1"/>
          <w:sz w:val="26"/>
          <w:szCs w:val="26"/>
        </w:rPr>
      </w:pPr>
      <w:r w:rsidRPr="007140A7">
        <w:rPr>
          <w:rFonts w:ascii="Times New Roman" w:hAnsi="Times New Roman" w:cs="Times New Roman"/>
          <w:color w:val="000000" w:themeColor="text1"/>
          <w:sz w:val="26"/>
          <w:szCs w:val="26"/>
        </w:rPr>
        <w:t xml:space="preserve">оптимизация организационной структуры жилищно-коммунального комплекса района: ликвидация существующих муниципальных унитарных предприятий коммунального хозяйства, поэтапное укрупнение предприятий с объединением зоны обслуживания и в дальнейшей перспективе создание единого </w:t>
      </w:r>
      <w:proofErr w:type="spellStart"/>
      <w:r w:rsidRPr="007140A7">
        <w:rPr>
          <w:rFonts w:ascii="Times New Roman" w:hAnsi="Times New Roman" w:cs="Times New Roman"/>
          <w:color w:val="000000" w:themeColor="text1"/>
          <w:sz w:val="26"/>
          <w:szCs w:val="26"/>
        </w:rPr>
        <w:t>тепловодоснабжающего</w:t>
      </w:r>
      <w:proofErr w:type="spellEnd"/>
      <w:r w:rsidRPr="007140A7">
        <w:rPr>
          <w:rFonts w:ascii="Times New Roman" w:hAnsi="Times New Roman" w:cs="Times New Roman"/>
          <w:color w:val="000000" w:themeColor="text1"/>
          <w:sz w:val="26"/>
          <w:szCs w:val="26"/>
        </w:rPr>
        <w:t xml:space="preserve"> предприятия в границах всего района;      </w:t>
      </w:r>
    </w:p>
    <w:p w:rsidR="002E77EC" w:rsidRPr="009631D7" w:rsidRDefault="002E77EC" w:rsidP="00263125">
      <w:pPr>
        <w:pStyle w:val="ConsPlusNormal"/>
        <w:spacing w:line="276" w:lineRule="auto"/>
        <w:ind w:firstLine="567"/>
        <w:jc w:val="both"/>
        <w:rPr>
          <w:rStyle w:val="11"/>
          <w:rFonts w:eastAsia="Calibri" w:cs="Times New Roman"/>
          <w:u w:val="none"/>
        </w:rPr>
      </w:pPr>
      <w:r w:rsidRPr="009631D7">
        <w:rPr>
          <w:rFonts w:ascii="Times New Roman" w:hAnsi="Times New Roman" w:cs="Times New Roman"/>
          <w:sz w:val="26"/>
          <w:szCs w:val="26"/>
        </w:rPr>
        <w:t>реализация на территории района региональной программы газификации</w:t>
      </w:r>
      <w:r w:rsidR="00637029" w:rsidRPr="009631D7">
        <w:rPr>
          <w:rFonts w:ascii="Times New Roman" w:hAnsi="Times New Roman" w:cs="Times New Roman"/>
          <w:sz w:val="26"/>
          <w:szCs w:val="26"/>
        </w:rPr>
        <w:t>;</w:t>
      </w:r>
    </w:p>
    <w:p w:rsidR="002E77EC" w:rsidRPr="009631D7" w:rsidRDefault="002E77EC" w:rsidP="00263125">
      <w:pPr>
        <w:keepNext/>
        <w:widowControl w:val="0"/>
        <w:spacing w:line="276" w:lineRule="auto"/>
        <w:ind w:firstLine="567"/>
        <w:contextualSpacing/>
        <w:jc w:val="both"/>
        <w:rPr>
          <w:sz w:val="26"/>
          <w:szCs w:val="26"/>
        </w:rPr>
      </w:pPr>
      <w:r w:rsidRPr="009631D7">
        <w:rPr>
          <w:sz w:val="26"/>
          <w:szCs w:val="26"/>
        </w:rPr>
        <w:t xml:space="preserve">модернизация основных фондов электрических сетей и </w:t>
      </w:r>
      <w:proofErr w:type="spellStart"/>
      <w:r w:rsidRPr="009631D7">
        <w:rPr>
          <w:sz w:val="26"/>
          <w:szCs w:val="26"/>
        </w:rPr>
        <w:t>электросетевого</w:t>
      </w:r>
      <w:proofErr w:type="spellEnd"/>
      <w:r w:rsidRPr="009631D7">
        <w:rPr>
          <w:sz w:val="26"/>
          <w:szCs w:val="26"/>
        </w:rPr>
        <w:t xml:space="preserve"> оборудования за счет увеличения масштабов работ по их реконструкции и техническому перевооружению.</w:t>
      </w:r>
    </w:p>
    <w:p w:rsidR="002E77EC" w:rsidRPr="009631D7" w:rsidRDefault="002E77EC" w:rsidP="00263125">
      <w:pPr>
        <w:pStyle w:val="3"/>
        <w:spacing w:line="276" w:lineRule="auto"/>
        <w:ind w:firstLine="567"/>
        <w:jc w:val="center"/>
        <w:rPr>
          <w:rStyle w:val="11"/>
          <w:rFonts w:eastAsia="Calibri" w:cs="Times New Roman"/>
          <w:b w:val="0"/>
        </w:rPr>
      </w:pPr>
      <w:bookmarkStart w:id="48" w:name="_Toc63416433"/>
      <w:r w:rsidRPr="009631D7">
        <w:rPr>
          <w:rStyle w:val="11"/>
          <w:rFonts w:eastAsia="Calibri" w:cs="Times New Roman"/>
          <w:b w:val="0"/>
          <w:u w:val="none"/>
        </w:rPr>
        <w:t>Задача 3.3. Развитие информационно-телекоммуникационной  инфраструктуры</w:t>
      </w:r>
      <w:bookmarkEnd w:id="48"/>
    </w:p>
    <w:p w:rsidR="002E77EC" w:rsidRPr="009631D7" w:rsidRDefault="002E77EC" w:rsidP="00263125">
      <w:pPr>
        <w:keepNext/>
        <w:widowControl w:val="0"/>
        <w:autoSpaceDE w:val="0"/>
        <w:autoSpaceDN w:val="0"/>
        <w:adjustRightInd w:val="0"/>
        <w:spacing w:line="276" w:lineRule="auto"/>
        <w:ind w:firstLine="567"/>
        <w:contextualSpacing/>
        <w:jc w:val="center"/>
        <w:rPr>
          <w:rStyle w:val="11"/>
          <w:rFonts w:eastAsia="Calibri"/>
          <w:u w:val="none"/>
        </w:rPr>
      </w:pPr>
    </w:p>
    <w:p w:rsidR="00852199" w:rsidRPr="009631D7" w:rsidRDefault="00852199" w:rsidP="00263125">
      <w:pPr>
        <w:keepNext/>
        <w:widowControl w:val="0"/>
        <w:autoSpaceDE w:val="0"/>
        <w:autoSpaceDN w:val="0"/>
        <w:adjustRightInd w:val="0"/>
        <w:spacing w:line="276" w:lineRule="auto"/>
        <w:ind w:firstLine="567"/>
        <w:contextualSpacing/>
        <w:jc w:val="both"/>
        <w:rPr>
          <w:rStyle w:val="11"/>
          <w:rFonts w:eastAsia="Calibri"/>
        </w:rPr>
      </w:pPr>
      <w:r w:rsidRPr="009631D7">
        <w:rPr>
          <w:sz w:val="26"/>
          <w:szCs w:val="26"/>
        </w:rPr>
        <w:t xml:space="preserve">Необходимым условием роста качества жизни населения, развития социально-политической, культурной и духовной сфер общества, построения экономики и </w:t>
      </w:r>
      <w:r w:rsidRPr="009631D7">
        <w:rPr>
          <w:sz w:val="26"/>
          <w:szCs w:val="26"/>
        </w:rPr>
        <w:lastRenderedPageBreak/>
        <w:t>повышения эффективности управления является интенсивное развитие информационной и телекоммуникационной инфраструктур.</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Основными направлениями в области развития современной информационной и телекоммуникационной инфраструктуры являются: </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Style w:val="11"/>
          <w:rFonts w:eastAsia="Calibri" w:cs="Times New Roman"/>
          <w:u w:val="none"/>
        </w:rPr>
        <w:t xml:space="preserve">содействие </w:t>
      </w:r>
      <w:r w:rsidRPr="009631D7">
        <w:rPr>
          <w:rFonts w:ascii="Times New Roman" w:hAnsi="Times New Roman" w:cs="Times New Roman"/>
          <w:sz w:val="26"/>
          <w:szCs w:val="26"/>
        </w:rPr>
        <w:t>развитию информационного общества и повышение качества</w:t>
      </w:r>
      <w:r w:rsidRPr="009631D7">
        <w:rPr>
          <w:rStyle w:val="11"/>
          <w:rFonts w:eastAsia="Calibri" w:cs="Times New Roman"/>
          <w:u w:val="none"/>
        </w:rPr>
        <w:t xml:space="preserve">  </w:t>
      </w:r>
      <w:r w:rsidRPr="009631D7">
        <w:rPr>
          <w:rFonts w:ascii="Times New Roman" w:hAnsi="Times New Roman" w:cs="Times New Roman"/>
          <w:sz w:val="26"/>
          <w:szCs w:val="26"/>
        </w:rPr>
        <w:t>жизни граждан за счет развития информационных и телекоммуникационных услуг для населения и организаций;</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создание современной телекоммуникационной инфраструктуры на территории района;</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доступности, а также расширение состава для населения и организаций района современных услуг в сфере информационных и телекоммуникационных технологий;</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качества образования, медицинского обслуживания, социальной защиты населения на основе развития и использования информационных и телекоммуникационных технологий;</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эффективности деятельности  органов местного самоуправления, взаимодействия гражданского общества и бизнеса с органами местного самоуправления, качества и оперативности предоставления муниципальных услуг;</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организация перевода муниципальных услуг, предоставляемых организациям и гражданам, в электронный вид;</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Для повышения качества и надежности телекоммуникационных услуг операторами связи реализуются инвестиционные проекты по реконструкции имеющихся сетей и строительству новых линий и объектов связи. Ключевыми решениями в этом направлении являются:</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развитие мобильной связи с возможностью предоставления мобильного широкополосного доступа к сети "Интернет";</w:t>
      </w:r>
    </w:p>
    <w:p w:rsidR="00852199" w:rsidRPr="009631D7" w:rsidRDefault="00852199"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расширение использования информационных и телекоммуникационных технологий для развития новых форм и методов обучения в образовательных учреждениях</w:t>
      </w:r>
      <w:r w:rsidR="00DE7EE5" w:rsidRPr="009631D7">
        <w:rPr>
          <w:rFonts w:ascii="Times New Roman" w:hAnsi="Times New Roman" w:cs="Times New Roman"/>
          <w:sz w:val="26"/>
          <w:szCs w:val="26"/>
        </w:rPr>
        <w:t>,</w:t>
      </w:r>
      <w:r w:rsidRPr="009631D7">
        <w:rPr>
          <w:rFonts w:ascii="Times New Roman" w:hAnsi="Times New Roman" w:cs="Times New Roman"/>
          <w:sz w:val="26"/>
          <w:szCs w:val="26"/>
        </w:rPr>
        <w:t xml:space="preserve"> в том числе дистанционного образования.</w:t>
      </w:r>
    </w:p>
    <w:p w:rsidR="002E77EC" w:rsidRPr="009631D7" w:rsidRDefault="002E77EC" w:rsidP="00263125">
      <w:pPr>
        <w:pStyle w:val="3"/>
        <w:spacing w:line="276" w:lineRule="auto"/>
        <w:ind w:firstLine="567"/>
        <w:jc w:val="center"/>
        <w:rPr>
          <w:rStyle w:val="11"/>
          <w:rFonts w:eastAsia="Calibri" w:cs="Times New Roman"/>
          <w:b w:val="0"/>
          <w:u w:val="none"/>
        </w:rPr>
      </w:pPr>
      <w:bookmarkStart w:id="49" w:name="_Toc63416434"/>
      <w:r w:rsidRPr="009631D7">
        <w:rPr>
          <w:rStyle w:val="11"/>
          <w:rFonts w:eastAsia="Calibri" w:cs="Times New Roman"/>
          <w:b w:val="0"/>
          <w:u w:val="none"/>
        </w:rPr>
        <w:t>Задача 3.4. Развитие потребительского рынка</w:t>
      </w:r>
      <w:bookmarkEnd w:id="49"/>
    </w:p>
    <w:p w:rsidR="002E77EC" w:rsidRPr="009631D7" w:rsidRDefault="002E77EC" w:rsidP="00263125">
      <w:pPr>
        <w:spacing w:line="276" w:lineRule="auto"/>
        <w:ind w:firstLine="567"/>
        <w:rPr>
          <w:sz w:val="26"/>
          <w:szCs w:val="26"/>
        </w:rPr>
      </w:pPr>
      <w:r w:rsidRPr="009631D7">
        <w:rPr>
          <w:sz w:val="26"/>
          <w:szCs w:val="26"/>
        </w:rPr>
        <w:t xml:space="preserve">     </w:t>
      </w:r>
    </w:p>
    <w:p w:rsidR="002E77EC" w:rsidRPr="009631D7" w:rsidRDefault="002E77EC" w:rsidP="00263125">
      <w:pPr>
        <w:spacing w:line="276" w:lineRule="auto"/>
        <w:ind w:firstLine="567"/>
        <w:jc w:val="both"/>
        <w:rPr>
          <w:sz w:val="26"/>
          <w:szCs w:val="26"/>
        </w:rPr>
      </w:pPr>
      <w:r w:rsidRPr="009631D7">
        <w:rPr>
          <w:sz w:val="26"/>
          <w:szCs w:val="26"/>
        </w:rPr>
        <w:t>Потребительский рынок является одним из ключевых</w:t>
      </w:r>
      <w:r w:rsidR="00466EE7" w:rsidRPr="009631D7">
        <w:rPr>
          <w:sz w:val="26"/>
          <w:szCs w:val="26"/>
        </w:rPr>
        <w:t xml:space="preserve"> элементов развития экономики </w:t>
      </w:r>
      <w:proofErr w:type="spellStart"/>
      <w:r w:rsidR="00466EE7" w:rsidRPr="009631D7">
        <w:rPr>
          <w:sz w:val="26"/>
          <w:szCs w:val="26"/>
        </w:rPr>
        <w:t>Тюменцевского</w:t>
      </w:r>
      <w:proofErr w:type="spellEnd"/>
      <w:r w:rsidRPr="009631D7">
        <w:rPr>
          <w:sz w:val="26"/>
          <w:szCs w:val="26"/>
        </w:rPr>
        <w:t xml:space="preserve"> района. От состояния потребительского рынка - уровня цен, ассортимента предлагаемых товаров и услуг - зависит жизнедеятельность  населения района. Его сбалансированность по ценам, </w:t>
      </w:r>
      <w:proofErr w:type="spellStart"/>
      <w:r w:rsidRPr="009631D7">
        <w:rPr>
          <w:sz w:val="26"/>
          <w:szCs w:val="26"/>
        </w:rPr>
        <w:t>товаропотокам</w:t>
      </w:r>
      <w:proofErr w:type="spellEnd"/>
      <w:r w:rsidRPr="009631D7">
        <w:rPr>
          <w:sz w:val="26"/>
          <w:szCs w:val="26"/>
        </w:rPr>
        <w:t>, количеству и качеству товаров и услуг является необходимой составляющей оценки качества жизни населения.</w:t>
      </w:r>
    </w:p>
    <w:p w:rsidR="002E77EC" w:rsidRPr="009631D7" w:rsidRDefault="002E77EC" w:rsidP="00263125">
      <w:pPr>
        <w:spacing w:line="276" w:lineRule="auto"/>
        <w:ind w:firstLine="567"/>
        <w:jc w:val="both"/>
        <w:rPr>
          <w:sz w:val="26"/>
          <w:szCs w:val="26"/>
        </w:rPr>
      </w:pPr>
      <w:r w:rsidRPr="009631D7">
        <w:rPr>
          <w:sz w:val="26"/>
          <w:szCs w:val="26"/>
        </w:rPr>
        <w:t xml:space="preserve">Для развития потребительского рынка необходимо выполнение следующих задач: </w:t>
      </w:r>
    </w:p>
    <w:p w:rsidR="002E77EC" w:rsidRPr="009631D7" w:rsidRDefault="002E77EC" w:rsidP="00263125">
      <w:pPr>
        <w:pStyle w:val="25"/>
        <w:spacing w:line="276" w:lineRule="auto"/>
        <w:ind w:firstLine="567"/>
        <w:rPr>
          <w:sz w:val="26"/>
          <w:szCs w:val="26"/>
        </w:rPr>
      </w:pPr>
      <w:r w:rsidRPr="009631D7">
        <w:rPr>
          <w:sz w:val="26"/>
          <w:szCs w:val="26"/>
        </w:rPr>
        <w:lastRenderedPageBreak/>
        <w:t>развитие инфраструктуры потребительского рынка с учетом достижения установленных нормативов минимальной обеспеченности населения в сфере реализации товаров и услуг;</w:t>
      </w:r>
    </w:p>
    <w:p w:rsidR="002E77EC" w:rsidRPr="009631D7" w:rsidRDefault="002E77EC" w:rsidP="00263125">
      <w:pPr>
        <w:pStyle w:val="25"/>
        <w:spacing w:line="276" w:lineRule="auto"/>
        <w:ind w:firstLine="567"/>
        <w:rPr>
          <w:sz w:val="26"/>
          <w:szCs w:val="26"/>
        </w:rPr>
      </w:pPr>
      <w:r w:rsidRPr="009631D7">
        <w:rPr>
          <w:sz w:val="26"/>
          <w:szCs w:val="26"/>
        </w:rPr>
        <w:t>развитие современных торговых форматов, обеспечивающих высокий уровень сервиса и контроль качества товаров;</w:t>
      </w:r>
    </w:p>
    <w:p w:rsidR="002E77EC" w:rsidRPr="009631D7" w:rsidRDefault="002E77EC" w:rsidP="00263125">
      <w:pPr>
        <w:pStyle w:val="25"/>
        <w:spacing w:line="276" w:lineRule="auto"/>
        <w:ind w:firstLine="567"/>
        <w:rPr>
          <w:sz w:val="26"/>
          <w:szCs w:val="26"/>
        </w:rPr>
      </w:pPr>
      <w:r w:rsidRPr="009631D7">
        <w:rPr>
          <w:sz w:val="26"/>
          <w:szCs w:val="26"/>
        </w:rPr>
        <w:t>создание разветвленной и эффективно работающей системы питания населения вне дома;</w:t>
      </w:r>
    </w:p>
    <w:p w:rsidR="002E77EC" w:rsidRPr="009631D7" w:rsidRDefault="002E77EC" w:rsidP="00263125">
      <w:pPr>
        <w:pStyle w:val="25"/>
        <w:spacing w:line="276" w:lineRule="auto"/>
        <w:ind w:firstLine="567"/>
        <w:rPr>
          <w:sz w:val="26"/>
          <w:szCs w:val="26"/>
        </w:rPr>
      </w:pPr>
      <w:r w:rsidRPr="009631D7">
        <w:rPr>
          <w:sz w:val="26"/>
          <w:szCs w:val="26"/>
        </w:rPr>
        <w:t xml:space="preserve">развитие стационарной и выездной торговли товарами местных производителей; </w:t>
      </w:r>
    </w:p>
    <w:p w:rsidR="002E77EC" w:rsidRPr="009631D7" w:rsidRDefault="002E77EC" w:rsidP="00263125">
      <w:pPr>
        <w:pStyle w:val="25"/>
        <w:spacing w:line="276" w:lineRule="auto"/>
        <w:ind w:firstLine="567"/>
        <w:rPr>
          <w:sz w:val="26"/>
          <w:szCs w:val="26"/>
        </w:rPr>
      </w:pPr>
      <w:r w:rsidRPr="009631D7">
        <w:rPr>
          <w:sz w:val="26"/>
          <w:szCs w:val="26"/>
        </w:rPr>
        <w:t>Мероприятия, направленные на решение поставленных задач:</w:t>
      </w:r>
    </w:p>
    <w:p w:rsidR="002E77EC" w:rsidRPr="009631D7" w:rsidRDefault="002E77EC" w:rsidP="00263125">
      <w:pPr>
        <w:pStyle w:val="25"/>
        <w:spacing w:line="276" w:lineRule="auto"/>
        <w:ind w:firstLine="567"/>
        <w:rPr>
          <w:sz w:val="26"/>
          <w:szCs w:val="26"/>
        </w:rPr>
      </w:pPr>
      <w:bookmarkStart w:id="50" w:name="sub_431"/>
      <w:r w:rsidRPr="009631D7">
        <w:rPr>
          <w:sz w:val="26"/>
          <w:szCs w:val="26"/>
        </w:rPr>
        <w:t>реализация проектов развития сферы торговли и услуг с ориентацией на современные технологии</w:t>
      </w:r>
      <w:bookmarkStart w:id="51" w:name="sub_432"/>
      <w:bookmarkEnd w:id="50"/>
      <w:r w:rsidRPr="009631D7">
        <w:rPr>
          <w:sz w:val="26"/>
          <w:szCs w:val="26"/>
        </w:rPr>
        <w:t xml:space="preserve"> обслуживания;</w:t>
      </w:r>
    </w:p>
    <w:p w:rsidR="002E77EC" w:rsidRPr="009631D7" w:rsidRDefault="002E77EC" w:rsidP="00263125">
      <w:pPr>
        <w:pStyle w:val="25"/>
        <w:spacing w:line="276" w:lineRule="auto"/>
        <w:ind w:firstLine="567"/>
        <w:rPr>
          <w:sz w:val="26"/>
          <w:szCs w:val="26"/>
        </w:rPr>
      </w:pPr>
      <w:r w:rsidRPr="009631D7">
        <w:rPr>
          <w:sz w:val="26"/>
          <w:szCs w:val="26"/>
        </w:rPr>
        <w:t>достижение установленных нормативов обеспеченности населения площадью торговых объектов на всей территории  района;</w:t>
      </w:r>
    </w:p>
    <w:p w:rsidR="002E77EC" w:rsidRPr="009631D7" w:rsidRDefault="002E77EC" w:rsidP="00263125">
      <w:pPr>
        <w:pStyle w:val="25"/>
        <w:spacing w:line="276" w:lineRule="auto"/>
        <w:ind w:firstLine="567"/>
        <w:rPr>
          <w:sz w:val="26"/>
          <w:szCs w:val="26"/>
        </w:rPr>
      </w:pPr>
      <w:bookmarkStart w:id="52" w:name="sub_433"/>
      <w:bookmarkEnd w:id="51"/>
      <w:r w:rsidRPr="009631D7">
        <w:rPr>
          <w:sz w:val="26"/>
          <w:szCs w:val="26"/>
        </w:rPr>
        <w:t>формирование эффективной товаропроводящей системы, логистики товародвижения;</w:t>
      </w:r>
    </w:p>
    <w:p w:rsidR="002E77EC" w:rsidRPr="009631D7" w:rsidRDefault="002E77EC" w:rsidP="00263125">
      <w:pPr>
        <w:pStyle w:val="25"/>
        <w:spacing w:line="276" w:lineRule="auto"/>
        <w:ind w:firstLine="567"/>
        <w:rPr>
          <w:sz w:val="26"/>
          <w:szCs w:val="26"/>
        </w:rPr>
      </w:pPr>
      <w:bookmarkStart w:id="53" w:name="sub_434"/>
      <w:bookmarkEnd w:id="52"/>
      <w:r w:rsidRPr="009631D7">
        <w:rPr>
          <w:sz w:val="26"/>
          <w:szCs w:val="26"/>
        </w:rPr>
        <w:t xml:space="preserve">содействие развитию  договорных отношений между торговыми организациями  местными  и алтайскими товаропроизводителями;  </w:t>
      </w:r>
    </w:p>
    <w:p w:rsidR="002E77EC" w:rsidRPr="009631D7" w:rsidRDefault="002E77EC" w:rsidP="00263125">
      <w:pPr>
        <w:pStyle w:val="25"/>
        <w:spacing w:line="276" w:lineRule="auto"/>
        <w:ind w:firstLine="567"/>
        <w:rPr>
          <w:sz w:val="26"/>
          <w:szCs w:val="26"/>
        </w:rPr>
      </w:pPr>
      <w:bookmarkStart w:id="54" w:name="sub_436"/>
      <w:bookmarkEnd w:id="53"/>
      <w:r w:rsidRPr="009631D7">
        <w:rPr>
          <w:sz w:val="26"/>
          <w:szCs w:val="26"/>
        </w:rPr>
        <w:t>содействие развитию торговли в малых и отдаленных населенных пунктах;</w:t>
      </w:r>
    </w:p>
    <w:p w:rsidR="002E77EC" w:rsidRPr="009631D7" w:rsidRDefault="002E77EC" w:rsidP="00263125">
      <w:pPr>
        <w:pStyle w:val="25"/>
        <w:spacing w:line="276" w:lineRule="auto"/>
        <w:ind w:firstLine="567"/>
        <w:rPr>
          <w:sz w:val="26"/>
          <w:szCs w:val="26"/>
        </w:rPr>
      </w:pPr>
      <w:bookmarkStart w:id="55" w:name="sub_438"/>
      <w:bookmarkEnd w:id="54"/>
      <w:r w:rsidRPr="009631D7">
        <w:rPr>
          <w:sz w:val="26"/>
          <w:szCs w:val="26"/>
        </w:rPr>
        <w:t>развитие дорожной инфраструктуры на автодорогах  с учетом оптимального размещения объектов дорожного сервиса и повышения уровня оказываемых услуг;</w:t>
      </w:r>
      <w:bookmarkEnd w:id="55"/>
    </w:p>
    <w:p w:rsidR="002E77EC" w:rsidRPr="009631D7" w:rsidRDefault="002E77EC" w:rsidP="00263125">
      <w:pPr>
        <w:pStyle w:val="25"/>
        <w:spacing w:line="276" w:lineRule="auto"/>
        <w:ind w:firstLine="567"/>
        <w:rPr>
          <w:sz w:val="26"/>
          <w:szCs w:val="26"/>
        </w:rPr>
      </w:pPr>
      <w:r w:rsidRPr="009631D7">
        <w:rPr>
          <w:sz w:val="26"/>
          <w:szCs w:val="26"/>
        </w:rPr>
        <w:t>организация торгового обслуживания жителей отда</w:t>
      </w:r>
      <w:r w:rsidR="006F6638" w:rsidRPr="009631D7">
        <w:rPr>
          <w:sz w:val="26"/>
          <w:szCs w:val="26"/>
        </w:rPr>
        <w:t>ленных и малонаселенных пунктов.</w:t>
      </w:r>
    </w:p>
    <w:p w:rsidR="002E77EC" w:rsidRPr="009631D7" w:rsidRDefault="002E77EC" w:rsidP="00263125">
      <w:pPr>
        <w:pStyle w:val="2"/>
        <w:spacing w:after="240" w:line="276" w:lineRule="auto"/>
        <w:ind w:firstLine="567"/>
        <w:jc w:val="center"/>
        <w:rPr>
          <w:rStyle w:val="11"/>
          <w:rFonts w:eastAsia="Calibri" w:cs="Times New Roman"/>
          <w:b w:val="0"/>
          <w:color w:val="000000" w:themeColor="text1"/>
          <w:u w:val="none"/>
        </w:rPr>
      </w:pPr>
      <w:bookmarkStart w:id="56" w:name="_Toc63416435"/>
      <w:r w:rsidRPr="009631D7">
        <w:rPr>
          <w:rStyle w:val="11"/>
          <w:rFonts w:eastAsia="Calibri" w:cs="Times New Roman"/>
          <w:b w:val="0"/>
          <w:color w:val="000000" w:themeColor="text1"/>
          <w:u w:val="none"/>
        </w:rPr>
        <w:t>Цель 4. Эффективное управление</w:t>
      </w:r>
      <w:bookmarkEnd w:id="56"/>
    </w:p>
    <w:p w:rsidR="002E77EC" w:rsidRPr="009631D7" w:rsidRDefault="002E77EC" w:rsidP="00263125">
      <w:pPr>
        <w:pStyle w:val="3"/>
        <w:spacing w:after="240" w:line="276" w:lineRule="auto"/>
        <w:ind w:firstLine="567"/>
        <w:jc w:val="center"/>
        <w:rPr>
          <w:rStyle w:val="11"/>
          <w:rFonts w:eastAsia="Calibri" w:cs="Times New Roman"/>
          <w:b w:val="0"/>
          <w:color w:val="000000" w:themeColor="text1"/>
          <w:u w:val="none"/>
        </w:rPr>
      </w:pPr>
      <w:bookmarkStart w:id="57" w:name="_Toc63416436"/>
      <w:r w:rsidRPr="009631D7">
        <w:rPr>
          <w:rStyle w:val="11"/>
          <w:rFonts w:eastAsia="Calibri" w:cs="Times New Roman"/>
          <w:b w:val="0"/>
          <w:color w:val="000000" w:themeColor="text1"/>
          <w:u w:val="none"/>
        </w:rPr>
        <w:t>Задача</w:t>
      </w:r>
      <w:r w:rsidRPr="009631D7">
        <w:rPr>
          <w:rFonts w:ascii="Times New Roman" w:hAnsi="Times New Roman" w:cs="Times New Roman"/>
          <w:b w:val="0"/>
          <w:color w:val="000000" w:themeColor="text1"/>
          <w:sz w:val="26"/>
          <w:szCs w:val="26"/>
        </w:rPr>
        <w:t xml:space="preserve">  </w:t>
      </w:r>
      <w:r w:rsidRPr="009631D7">
        <w:rPr>
          <w:rStyle w:val="11"/>
          <w:rFonts w:eastAsia="Calibri" w:cs="Times New Roman"/>
          <w:b w:val="0"/>
          <w:color w:val="000000" w:themeColor="text1"/>
          <w:u w:val="none"/>
        </w:rPr>
        <w:t xml:space="preserve">4.1.Повышение эффективности и открытости деятельности </w:t>
      </w:r>
      <w:r w:rsidR="00B26D7A" w:rsidRPr="009631D7">
        <w:rPr>
          <w:rStyle w:val="11"/>
          <w:rFonts w:eastAsia="Calibri" w:cs="Times New Roman"/>
          <w:b w:val="0"/>
          <w:color w:val="000000" w:themeColor="text1"/>
          <w:u w:val="none"/>
        </w:rPr>
        <w:t>органов местного самоуправления</w:t>
      </w:r>
      <w:bookmarkEnd w:id="57"/>
    </w:p>
    <w:p w:rsidR="00AA3AF7" w:rsidRPr="009631D7" w:rsidRDefault="00AA3AF7" w:rsidP="00263125">
      <w:pPr>
        <w:spacing w:line="276" w:lineRule="auto"/>
        <w:ind w:firstLine="567"/>
        <w:jc w:val="both"/>
        <w:rPr>
          <w:sz w:val="26"/>
          <w:szCs w:val="26"/>
        </w:rPr>
      </w:pPr>
      <w:r w:rsidRPr="009631D7">
        <w:rPr>
          <w:sz w:val="26"/>
          <w:szCs w:val="26"/>
        </w:rPr>
        <w:t xml:space="preserve">Одним из ключевых факторов успешного социально-экономического развития </w:t>
      </w:r>
      <w:proofErr w:type="spellStart"/>
      <w:r w:rsidR="006F6638" w:rsidRPr="009631D7">
        <w:rPr>
          <w:sz w:val="26"/>
          <w:szCs w:val="26"/>
        </w:rPr>
        <w:t>Тюменцевского</w:t>
      </w:r>
      <w:proofErr w:type="spellEnd"/>
      <w:r w:rsidR="006F6638" w:rsidRPr="009631D7">
        <w:rPr>
          <w:sz w:val="26"/>
          <w:szCs w:val="26"/>
        </w:rPr>
        <w:t xml:space="preserve"> </w:t>
      </w:r>
      <w:r w:rsidRPr="009631D7">
        <w:rPr>
          <w:sz w:val="26"/>
          <w:szCs w:val="26"/>
        </w:rPr>
        <w:t xml:space="preserve">района выступает качество муниципального управления. Внедрение принципов открытого управления в деятельность муниципальных органов неизбежно влияет на повышение эффективности их работы, способствует снижению коррупции и росту доверия населения. Постоянно ведется работа  по </w:t>
      </w:r>
      <w:r w:rsidRPr="009631D7">
        <w:rPr>
          <w:rStyle w:val="FontStyle11"/>
        </w:rPr>
        <w:t>улучшению качества оказания муниципальных услуг и сокращения процедуры оформления документов.</w:t>
      </w:r>
      <w:r w:rsidRPr="009631D7">
        <w:rPr>
          <w:sz w:val="26"/>
          <w:szCs w:val="26"/>
        </w:rPr>
        <w:t xml:space="preserve"> </w:t>
      </w:r>
      <w:r w:rsidR="00FB53BD" w:rsidRPr="009631D7">
        <w:rPr>
          <w:sz w:val="26"/>
          <w:szCs w:val="26"/>
        </w:rPr>
        <w:t xml:space="preserve">Тюменцевский </w:t>
      </w:r>
      <w:r w:rsidRPr="009631D7">
        <w:rPr>
          <w:sz w:val="26"/>
          <w:szCs w:val="26"/>
        </w:rPr>
        <w:t xml:space="preserve"> центр «Мои документы» зарекомендовал себя как надежный помощник по оказанию государственных и муниципальных услуг гражданам в рамках единого информационного окна, исключающего необходимость обращения граждан в разные ведомства или подведомственные организации. Все услуги, предоставляемые центром, оказывают квалифицированные специалисты, главной задачей которых, является обеспечение комплексным  и оперативным обслуживанием граждан </w:t>
      </w:r>
      <w:proofErr w:type="spellStart"/>
      <w:r w:rsidR="00FB53BD" w:rsidRPr="009631D7">
        <w:rPr>
          <w:sz w:val="26"/>
          <w:szCs w:val="26"/>
        </w:rPr>
        <w:t>Тюменцевского</w:t>
      </w:r>
      <w:proofErr w:type="spellEnd"/>
      <w:r w:rsidR="00FB53BD" w:rsidRPr="009631D7">
        <w:rPr>
          <w:sz w:val="26"/>
          <w:szCs w:val="26"/>
        </w:rPr>
        <w:t xml:space="preserve"> </w:t>
      </w:r>
      <w:r w:rsidRPr="009631D7">
        <w:rPr>
          <w:sz w:val="26"/>
          <w:szCs w:val="26"/>
        </w:rPr>
        <w:t xml:space="preserve">района. </w:t>
      </w:r>
      <w:r w:rsidRPr="009631D7">
        <w:rPr>
          <w:rStyle w:val="FontStyle39"/>
          <w:rFonts w:ascii="Times New Roman" w:eastAsia="Calibri" w:hAnsi="Times New Roman" w:cs="Times New Roman"/>
          <w:sz w:val="26"/>
          <w:szCs w:val="26"/>
        </w:rPr>
        <w:t xml:space="preserve">Основными направлениями для решения поставленной  цели являются:  </w:t>
      </w:r>
    </w:p>
    <w:p w:rsidR="00AA3AF7" w:rsidRPr="009631D7" w:rsidRDefault="00AA3AF7"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lastRenderedPageBreak/>
        <w:t xml:space="preserve">повышение открытости деятельности органов местного самоуправления и совершенствование административно-управленческих процессов в указанных органах; </w:t>
      </w:r>
    </w:p>
    <w:p w:rsidR="00AA3AF7" w:rsidRPr="009631D7" w:rsidRDefault="00AA3AF7"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доступности и качества муниципальных услуг для населения и бизнеса на основе использования современных информационно-коммуникационных технологий;</w:t>
      </w:r>
    </w:p>
    <w:p w:rsidR="00AA3AF7" w:rsidRPr="009631D7" w:rsidRDefault="00AA3AF7" w:rsidP="00263125">
      <w:pPr>
        <w:spacing w:line="276" w:lineRule="auto"/>
        <w:ind w:firstLine="567"/>
        <w:jc w:val="both"/>
        <w:rPr>
          <w:sz w:val="26"/>
          <w:szCs w:val="26"/>
        </w:rPr>
      </w:pPr>
      <w:r w:rsidRPr="009631D7">
        <w:rPr>
          <w:sz w:val="26"/>
          <w:szCs w:val="26"/>
        </w:rPr>
        <w:t>повышение профессионализма сотрудников органов местного самоуправления для обеспечения эффективного выполнения государственных функций.</w:t>
      </w:r>
    </w:p>
    <w:p w:rsidR="00AA3AF7" w:rsidRPr="009631D7" w:rsidRDefault="00AA3AF7" w:rsidP="00263125">
      <w:pPr>
        <w:spacing w:line="276" w:lineRule="auto"/>
        <w:ind w:firstLine="567"/>
        <w:jc w:val="both"/>
        <w:rPr>
          <w:rStyle w:val="11"/>
          <w:rFonts w:eastAsia="Calibri"/>
          <w:color w:val="auto"/>
          <w:u w:val="none"/>
        </w:rPr>
      </w:pPr>
      <w:r w:rsidRPr="009631D7">
        <w:rPr>
          <w:sz w:val="26"/>
          <w:szCs w:val="26"/>
        </w:rPr>
        <w:t>Мероприятия, направленные на решение поставленных задач:</w:t>
      </w:r>
    </w:p>
    <w:p w:rsidR="00AA3AF7" w:rsidRPr="009631D7" w:rsidRDefault="00AA3AF7"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расширение доступа к государственным и муниципальным услугам на базе МФЦ;</w:t>
      </w:r>
    </w:p>
    <w:p w:rsidR="00AA3AF7" w:rsidRPr="009631D7" w:rsidRDefault="00AA3AF7"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освещение в СМИ и в Интернете перспективных направлений деятельности органов местного самоуправления;</w:t>
      </w:r>
    </w:p>
    <w:p w:rsidR="00AA3AF7" w:rsidRPr="009631D7" w:rsidRDefault="00AA3AF7"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организация общественного обсуждения проектов муниципальных правовых актов в Интернете, обобщение результатов публичных обсуждений и обеспечение их учета;</w:t>
      </w:r>
    </w:p>
    <w:p w:rsidR="00AA3AF7" w:rsidRPr="009631D7" w:rsidRDefault="00AA3AF7"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совершенствование организации подготовки, дополнительного профессионального образования гражданских и муниципальных служащих.</w:t>
      </w:r>
    </w:p>
    <w:p w:rsidR="00AA3AF7" w:rsidRPr="009631D7" w:rsidRDefault="00AA3AF7" w:rsidP="00263125">
      <w:pPr>
        <w:spacing w:line="276" w:lineRule="auto"/>
        <w:ind w:firstLine="567"/>
        <w:jc w:val="both"/>
        <w:rPr>
          <w:sz w:val="26"/>
          <w:szCs w:val="26"/>
        </w:rPr>
      </w:pPr>
      <w:r w:rsidRPr="009631D7">
        <w:rPr>
          <w:sz w:val="26"/>
          <w:szCs w:val="26"/>
        </w:rPr>
        <w:t>формирование системы мониторинга качества и доступности муниципальных услуг;</w:t>
      </w:r>
    </w:p>
    <w:p w:rsidR="00AA3AF7" w:rsidRPr="009631D7" w:rsidRDefault="00AA3AF7" w:rsidP="00263125">
      <w:pPr>
        <w:spacing w:line="276" w:lineRule="auto"/>
        <w:ind w:firstLine="567"/>
        <w:jc w:val="both"/>
        <w:rPr>
          <w:sz w:val="26"/>
          <w:szCs w:val="26"/>
        </w:rPr>
      </w:pPr>
      <w:r w:rsidRPr="009631D7">
        <w:rPr>
          <w:sz w:val="26"/>
          <w:szCs w:val="26"/>
        </w:rPr>
        <w:t>повышение эффективности работы с кадровым резервом на муниципальной службе и резервом управленческих кадров;</w:t>
      </w:r>
    </w:p>
    <w:p w:rsidR="00AA3AF7" w:rsidRPr="009631D7" w:rsidRDefault="00AA3AF7" w:rsidP="00263125">
      <w:pPr>
        <w:spacing w:line="276" w:lineRule="auto"/>
        <w:ind w:firstLine="567"/>
        <w:jc w:val="both"/>
        <w:rPr>
          <w:sz w:val="26"/>
          <w:szCs w:val="26"/>
        </w:rPr>
      </w:pPr>
      <w:r w:rsidRPr="009631D7">
        <w:rPr>
          <w:sz w:val="26"/>
          <w:szCs w:val="26"/>
        </w:rPr>
        <w:t>повышение квалификации и переподготовка муниципальных служащих и выборных должностных лиц местного самоуправления.</w:t>
      </w:r>
    </w:p>
    <w:p w:rsidR="00AA3AF7" w:rsidRPr="009631D7" w:rsidRDefault="00AA3AF7" w:rsidP="00263125">
      <w:pPr>
        <w:spacing w:line="276" w:lineRule="auto"/>
        <w:ind w:firstLine="567"/>
        <w:jc w:val="both"/>
        <w:rPr>
          <w:sz w:val="26"/>
          <w:szCs w:val="26"/>
        </w:rPr>
      </w:pPr>
      <w:r w:rsidRPr="009631D7">
        <w:rPr>
          <w:sz w:val="26"/>
          <w:szCs w:val="26"/>
        </w:rPr>
        <w:t>обеспечение доступными по цене услугами широкополосного доступа к сети «Интернет».</w:t>
      </w:r>
    </w:p>
    <w:p w:rsidR="002E77EC" w:rsidRPr="009631D7" w:rsidRDefault="002E77EC" w:rsidP="00263125">
      <w:pPr>
        <w:pStyle w:val="3"/>
        <w:spacing w:after="240" w:line="276" w:lineRule="auto"/>
        <w:ind w:firstLine="567"/>
        <w:jc w:val="center"/>
        <w:rPr>
          <w:rStyle w:val="11"/>
          <w:rFonts w:eastAsia="Calibri" w:cs="Times New Roman"/>
          <w:b w:val="0"/>
          <w:u w:val="none"/>
        </w:rPr>
      </w:pPr>
      <w:bookmarkStart w:id="58" w:name="_Toc63416437"/>
      <w:r w:rsidRPr="009631D7">
        <w:rPr>
          <w:rStyle w:val="11"/>
          <w:rFonts w:eastAsia="Calibri" w:cs="Times New Roman"/>
          <w:b w:val="0"/>
          <w:u w:val="none"/>
        </w:rPr>
        <w:t>Задача 4.2. Совершенствование системы управления муниципальными финан</w:t>
      </w:r>
      <w:r w:rsidR="00B26D7A" w:rsidRPr="009631D7">
        <w:rPr>
          <w:rStyle w:val="11"/>
          <w:rFonts w:eastAsia="Calibri" w:cs="Times New Roman"/>
          <w:b w:val="0"/>
          <w:u w:val="none"/>
        </w:rPr>
        <w:t>сами и муниципальным имуществом</w:t>
      </w:r>
      <w:bookmarkEnd w:id="58"/>
    </w:p>
    <w:p w:rsidR="00AA3AF7" w:rsidRPr="009631D7" w:rsidRDefault="00AA3AF7" w:rsidP="00263125">
      <w:pPr>
        <w:spacing w:line="276" w:lineRule="auto"/>
        <w:ind w:firstLine="567"/>
        <w:jc w:val="both"/>
        <w:rPr>
          <w:sz w:val="26"/>
          <w:szCs w:val="26"/>
        </w:rPr>
      </w:pPr>
      <w:r w:rsidRPr="009631D7">
        <w:rPr>
          <w:rStyle w:val="11"/>
          <w:rFonts w:eastAsia="Calibri"/>
          <w:u w:val="none"/>
        </w:rPr>
        <w:t>Совершенствование качества управления муниципальными финансами,</w:t>
      </w:r>
      <w:r w:rsidRPr="009631D7">
        <w:rPr>
          <w:color w:val="000000"/>
          <w:sz w:val="26"/>
          <w:szCs w:val="26"/>
        </w:rPr>
        <w:t xml:space="preserve"> формирование эффективной системы управления муниципальной собственностью</w:t>
      </w:r>
      <w:r w:rsidRPr="009631D7">
        <w:rPr>
          <w:rStyle w:val="11"/>
          <w:rFonts w:eastAsia="Calibri"/>
          <w:u w:val="none"/>
        </w:rPr>
        <w:t xml:space="preserve">,  повышение эффективности деятельности муниципальных казенных и бюджетных учреждений, а также безусловное исполнение социальных обязательств перед жителями муниципалитета – являются одними из важных задач, стоящих перед органами муниципальной власти района. </w:t>
      </w:r>
      <w:proofErr w:type="gramStart"/>
      <w:r w:rsidRPr="009631D7">
        <w:rPr>
          <w:rStyle w:val="11"/>
          <w:rFonts w:eastAsia="Calibri"/>
          <w:u w:val="none"/>
        </w:rPr>
        <w:t xml:space="preserve">В  состав муниципального </w:t>
      </w:r>
      <w:r w:rsidRPr="009631D7">
        <w:rPr>
          <w:sz w:val="26"/>
          <w:szCs w:val="26"/>
        </w:rPr>
        <w:t xml:space="preserve"> имущества района входят объекты образования, здравоохранения, культуры, спорта, жилищно-коммунального хозяйства, транспорта, сферы управления, включая как недвижимое имущество (здания, сооружения, земельные участки), так и движимое (оборудование, транспортные средства, прочее имущество).</w:t>
      </w:r>
      <w:proofErr w:type="gramEnd"/>
      <w:r w:rsidRPr="009631D7">
        <w:rPr>
          <w:sz w:val="26"/>
          <w:szCs w:val="26"/>
        </w:rPr>
        <w:t xml:space="preserve"> </w:t>
      </w:r>
      <w:r w:rsidR="009D2A1F" w:rsidRPr="009631D7">
        <w:rPr>
          <w:sz w:val="26"/>
          <w:szCs w:val="26"/>
        </w:rPr>
        <w:t xml:space="preserve"> </w:t>
      </w:r>
      <w:r w:rsidR="00D512F6">
        <w:rPr>
          <w:sz w:val="26"/>
          <w:szCs w:val="26"/>
        </w:rPr>
        <w:t>В районе действует 3</w:t>
      </w:r>
      <w:r w:rsidR="00D512F6" w:rsidRPr="002E77EC">
        <w:rPr>
          <w:sz w:val="26"/>
          <w:szCs w:val="26"/>
        </w:rPr>
        <w:t xml:space="preserve"> муниципальных унитарных предприятий, </w:t>
      </w:r>
      <w:r w:rsidR="00D512F6">
        <w:rPr>
          <w:sz w:val="26"/>
          <w:szCs w:val="26"/>
        </w:rPr>
        <w:t>1 автономное учреждение и 11</w:t>
      </w:r>
      <w:r w:rsidR="00D512F6" w:rsidRPr="009D2A1F">
        <w:rPr>
          <w:b/>
          <w:color w:val="FF0000"/>
          <w:sz w:val="36"/>
          <w:szCs w:val="36"/>
        </w:rPr>
        <w:t xml:space="preserve"> </w:t>
      </w:r>
      <w:r w:rsidR="00D512F6" w:rsidRPr="002E77EC">
        <w:rPr>
          <w:sz w:val="26"/>
          <w:szCs w:val="26"/>
        </w:rPr>
        <w:t>муниципальных учреждений социальной сферы.</w:t>
      </w:r>
      <w:r w:rsidR="00D512F6">
        <w:rPr>
          <w:sz w:val="26"/>
          <w:szCs w:val="26"/>
        </w:rPr>
        <w:t xml:space="preserve"> </w:t>
      </w:r>
      <w:r w:rsidRPr="009631D7">
        <w:rPr>
          <w:sz w:val="26"/>
          <w:szCs w:val="26"/>
        </w:rPr>
        <w:t xml:space="preserve">Муниципальный сектор </w:t>
      </w:r>
      <w:r w:rsidRPr="009631D7">
        <w:rPr>
          <w:sz w:val="26"/>
          <w:szCs w:val="26"/>
        </w:rPr>
        <w:lastRenderedPageBreak/>
        <w:t xml:space="preserve">экономики играет важную роль в обеспечении жизнедеятельности населения, что требует наличия эффективных механизмов управления и развития в данной сфере. </w:t>
      </w:r>
      <w:r w:rsidRPr="009631D7">
        <w:rPr>
          <w:color w:val="000000"/>
          <w:sz w:val="26"/>
          <w:szCs w:val="26"/>
        </w:rPr>
        <w:t xml:space="preserve"> </w:t>
      </w:r>
      <w:r w:rsidRPr="009631D7">
        <w:rPr>
          <w:rStyle w:val="11"/>
          <w:rFonts w:eastAsia="Calibri"/>
          <w:u w:val="none"/>
        </w:rPr>
        <w:t xml:space="preserve">Основными направлениями реализации  задачи   являются  следующие: </w:t>
      </w:r>
      <w:r w:rsidRPr="009631D7">
        <w:rPr>
          <w:sz w:val="26"/>
          <w:szCs w:val="26"/>
        </w:rPr>
        <w:t xml:space="preserve">  </w:t>
      </w:r>
    </w:p>
    <w:p w:rsidR="00AA3AF7" w:rsidRPr="009631D7" w:rsidRDefault="00AA3AF7" w:rsidP="00263125">
      <w:pPr>
        <w:spacing w:line="276" w:lineRule="auto"/>
        <w:ind w:firstLine="567"/>
        <w:jc w:val="both"/>
        <w:rPr>
          <w:sz w:val="26"/>
          <w:szCs w:val="26"/>
        </w:rPr>
      </w:pPr>
      <w:r w:rsidRPr="009631D7">
        <w:rPr>
          <w:sz w:val="26"/>
          <w:szCs w:val="26"/>
        </w:rPr>
        <w:t>обеспечение бюджетной устойчивости и сбалансированности расходных полномочий и ресурсов для их реализации;</w:t>
      </w:r>
    </w:p>
    <w:p w:rsidR="00AA3AF7" w:rsidRPr="009631D7" w:rsidRDefault="00AA3AF7" w:rsidP="00263125">
      <w:pPr>
        <w:spacing w:line="276" w:lineRule="auto"/>
        <w:ind w:firstLine="567"/>
        <w:jc w:val="both"/>
        <w:rPr>
          <w:sz w:val="26"/>
          <w:szCs w:val="26"/>
        </w:rPr>
      </w:pPr>
      <w:r w:rsidRPr="009631D7">
        <w:rPr>
          <w:sz w:val="26"/>
          <w:szCs w:val="26"/>
        </w:rPr>
        <w:t>совершенствование программно-целевого принципа планирования и исполнения бюд</w:t>
      </w:r>
      <w:r w:rsidRPr="009631D7">
        <w:rPr>
          <w:sz w:val="26"/>
          <w:szCs w:val="26"/>
        </w:rPr>
        <w:softHyphen/>
        <w:t xml:space="preserve">жета </w:t>
      </w:r>
      <w:proofErr w:type="spellStart"/>
      <w:r w:rsidR="004529D1" w:rsidRPr="009631D7">
        <w:rPr>
          <w:sz w:val="26"/>
          <w:szCs w:val="26"/>
        </w:rPr>
        <w:t>Тюменцевского</w:t>
      </w:r>
      <w:proofErr w:type="spellEnd"/>
      <w:r w:rsidR="004529D1" w:rsidRPr="009631D7">
        <w:rPr>
          <w:sz w:val="26"/>
          <w:szCs w:val="26"/>
        </w:rPr>
        <w:t xml:space="preserve"> </w:t>
      </w:r>
      <w:r w:rsidRPr="009631D7">
        <w:rPr>
          <w:sz w:val="26"/>
          <w:szCs w:val="26"/>
        </w:rPr>
        <w:t>района, обеспечение условий для формирования и исполнения закона о  районном бюджете в программном формате;</w:t>
      </w:r>
    </w:p>
    <w:p w:rsidR="00AA3AF7" w:rsidRPr="009631D7" w:rsidRDefault="00AA3AF7" w:rsidP="00263125">
      <w:pPr>
        <w:spacing w:line="276" w:lineRule="auto"/>
        <w:ind w:firstLine="567"/>
        <w:jc w:val="both"/>
        <w:rPr>
          <w:sz w:val="26"/>
          <w:szCs w:val="26"/>
        </w:rPr>
      </w:pPr>
      <w:r w:rsidRPr="009631D7">
        <w:rPr>
          <w:sz w:val="26"/>
          <w:szCs w:val="26"/>
        </w:rPr>
        <w:t>совершенствование процедур размещения  муниципального заказа;</w:t>
      </w:r>
    </w:p>
    <w:p w:rsidR="00AA3AF7" w:rsidRPr="009631D7" w:rsidRDefault="00AA3AF7" w:rsidP="00263125">
      <w:pPr>
        <w:spacing w:line="276" w:lineRule="auto"/>
        <w:ind w:firstLine="567"/>
        <w:jc w:val="both"/>
        <w:rPr>
          <w:sz w:val="26"/>
          <w:szCs w:val="26"/>
        </w:rPr>
      </w:pPr>
      <w:r w:rsidRPr="009631D7">
        <w:rPr>
          <w:sz w:val="26"/>
          <w:szCs w:val="26"/>
        </w:rPr>
        <w:t xml:space="preserve">развитие и совершенствование межбюджетных отношений; </w:t>
      </w:r>
    </w:p>
    <w:p w:rsidR="00AA3AF7" w:rsidRPr="009631D7" w:rsidRDefault="00AA3AF7" w:rsidP="00263125">
      <w:pPr>
        <w:spacing w:line="276" w:lineRule="auto"/>
        <w:ind w:firstLine="567"/>
        <w:jc w:val="both"/>
        <w:rPr>
          <w:sz w:val="26"/>
          <w:szCs w:val="26"/>
        </w:rPr>
      </w:pPr>
      <w:r w:rsidRPr="009631D7">
        <w:rPr>
          <w:sz w:val="26"/>
          <w:szCs w:val="26"/>
        </w:rPr>
        <w:t>обеспечение прозрачности и открытости бюджетного процесса;</w:t>
      </w:r>
    </w:p>
    <w:p w:rsidR="00AA3AF7" w:rsidRPr="009631D7" w:rsidRDefault="00AA3AF7" w:rsidP="00263125">
      <w:pPr>
        <w:spacing w:line="276" w:lineRule="auto"/>
        <w:ind w:firstLine="567"/>
        <w:jc w:val="both"/>
        <w:rPr>
          <w:sz w:val="26"/>
          <w:szCs w:val="26"/>
        </w:rPr>
      </w:pPr>
      <w:r w:rsidRPr="009631D7">
        <w:rPr>
          <w:sz w:val="26"/>
          <w:szCs w:val="26"/>
        </w:rPr>
        <w:t xml:space="preserve">оптимизация состава   муниципального имущества; </w:t>
      </w:r>
    </w:p>
    <w:p w:rsidR="00AA3AF7" w:rsidRPr="009631D7" w:rsidRDefault="00AA3AF7" w:rsidP="00263125">
      <w:pPr>
        <w:spacing w:line="276" w:lineRule="auto"/>
        <w:ind w:firstLine="567"/>
        <w:jc w:val="both"/>
        <w:rPr>
          <w:sz w:val="26"/>
          <w:szCs w:val="26"/>
        </w:rPr>
      </w:pPr>
      <w:r w:rsidRPr="009631D7">
        <w:rPr>
          <w:sz w:val="26"/>
          <w:szCs w:val="26"/>
        </w:rPr>
        <w:t xml:space="preserve">организация </w:t>
      </w:r>
      <w:proofErr w:type="gramStart"/>
      <w:r w:rsidRPr="009631D7">
        <w:rPr>
          <w:sz w:val="26"/>
          <w:szCs w:val="26"/>
        </w:rPr>
        <w:t>контроля за</w:t>
      </w:r>
      <w:proofErr w:type="gramEnd"/>
      <w:r w:rsidRPr="009631D7">
        <w:rPr>
          <w:sz w:val="26"/>
          <w:szCs w:val="26"/>
        </w:rPr>
        <w:t xml:space="preserve"> эффективным управлением  муниципальным имуществом, его сохранностью и целевым использованием;</w:t>
      </w:r>
    </w:p>
    <w:p w:rsidR="00AA3AF7" w:rsidRPr="009631D7" w:rsidRDefault="00AA3AF7" w:rsidP="00263125">
      <w:pPr>
        <w:spacing w:line="276" w:lineRule="auto"/>
        <w:ind w:firstLine="567"/>
        <w:jc w:val="both"/>
        <w:rPr>
          <w:sz w:val="26"/>
          <w:szCs w:val="26"/>
        </w:rPr>
      </w:pPr>
      <w:r w:rsidRPr="009631D7">
        <w:rPr>
          <w:sz w:val="26"/>
          <w:szCs w:val="26"/>
        </w:rPr>
        <w:t>обеспечение поступления доходов местного бюджета от использования и приватизации   муниципального имущества;</w:t>
      </w:r>
    </w:p>
    <w:p w:rsidR="00AA3AF7" w:rsidRPr="009631D7" w:rsidRDefault="00AA3AF7" w:rsidP="00263125">
      <w:pPr>
        <w:spacing w:line="276" w:lineRule="auto"/>
        <w:ind w:firstLine="567"/>
        <w:jc w:val="both"/>
        <w:rPr>
          <w:sz w:val="26"/>
          <w:szCs w:val="26"/>
        </w:rPr>
      </w:pPr>
      <w:r w:rsidRPr="009631D7">
        <w:rPr>
          <w:sz w:val="26"/>
          <w:szCs w:val="26"/>
        </w:rPr>
        <w:t xml:space="preserve">повышение привлекательности муниципального имущества для потенциальных инвесторов, развитие </w:t>
      </w:r>
      <w:proofErr w:type="spellStart"/>
      <w:r w:rsidRPr="009631D7">
        <w:rPr>
          <w:sz w:val="26"/>
          <w:szCs w:val="26"/>
        </w:rPr>
        <w:t>муниципально-частного</w:t>
      </w:r>
      <w:proofErr w:type="spellEnd"/>
      <w:r w:rsidRPr="009631D7">
        <w:rPr>
          <w:sz w:val="26"/>
          <w:szCs w:val="26"/>
        </w:rPr>
        <w:t xml:space="preserve"> партнерства, стимулирование инновационных инициатив частных инвесторов;</w:t>
      </w:r>
    </w:p>
    <w:p w:rsidR="00AA3AF7" w:rsidRPr="009631D7" w:rsidRDefault="00AA3AF7" w:rsidP="00263125">
      <w:pPr>
        <w:spacing w:line="276" w:lineRule="auto"/>
        <w:ind w:firstLine="567"/>
        <w:jc w:val="both"/>
        <w:rPr>
          <w:sz w:val="26"/>
          <w:szCs w:val="26"/>
        </w:rPr>
      </w:pPr>
      <w:r w:rsidRPr="009631D7">
        <w:rPr>
          <w:sz w:val="26"/>
          <w:szCs w:val="26"/>
        </w:rPr>
        <w:t>совершенствование земельных отношений, развитие рынка муниципальных земельных участков.</w:t>
      </w:r>
    </w:p>
    <w:p w:rsidR="00AA3AF7" w:rsidRPr="009631D7" w:rsidRDefault="00AA3AF7" w:rsidP="00263125">
      <w:pPr>
        <w:spacing w:line="276" w:lineRule="auto"/>
        <w:ind w:firstLine="567"/>
        <w:jc w:val="both"/>
        <w:rPr>
          <w:sz w:val="26"/>
          <w:szCs w:val="26"/>
        </w:rPr>
      </w:pPr>
      <w:r w:rsidRPr="009631D7">
        <w:rPr>
          <w:sz w:val="26"/>
          <w:szCs w:val="26"/>
        </w:rPr>
        <w:t>Для достижения поставленной цели с учетом изменений, которые планируется осуществить на федеральном уровне, бюджетная политика района  будет осуществляться путем реализации следующих основных мероприятий:</w:t>
      </w:r>
    </w:p>
    <w:p w:rsidR="00AA3AF7" w:rsidRPr="009631D7" w:rsidRDefault="00AA3AF7" w:rsidP="00263125">
      <w:pPr>
        <w:spacing w:line="276" w:lineRule="auto"/>
        <w:ind w:firstLine="567"/>
        <w:jc w:val="both"/>
        <w:rPr>
          <w:sz w:val="26"/>
          <w:szCs w:val="26"/>
        </w:rPr>
      </w:pPr>
      <w:r w:rsidRPr="009631D7">
        <w:rPr>
          <w:sz w:val="26"/>
          <w:szCs w:val="26"/>
        </w:rPr>
        <w:t>проведение в полном объеме государственной регистрации прав муниципальной собственности на здания и земельные участки;</w:t>
      </w:r>
    </w:p>
    <w:p w:rsidR="00AA3AF7" w:rsidRPr="009631D7" w:rsidRDefault="00AA3AF7" w:rsidP="00263125">
      <w:pPr>
        <w:spacing w:line="276" w:lineRule="auto"/>
        <w:ind w:firstLine="567"/>
        <w:jc w:val="both"/>
        <w:rPr>
          <w:sz w:val="26"/>
          <w:szCs w:val="26"/>
        </w:rPr>
      </w:pPr>
      <w:r w:rsidRPr="009631D7">
        <w:rPr>
          <w:sz w:val="26"/>
          <w:szCs w:val="26"/>
        </w:rPr>
        <w:t>разработка и внедрение информационной системы учета муниципального имущества с использованием современных технологий;</w:t>
      </w:r>
    </w:p>
    <w:p w:rsidR="00AA3AF7" w:rsidRPr="009631D7" w:rsidRDefault="00AA3AF7" w:rsidP="00263125">
      <w:pPr>
        <w:spacing w:line="276" w:lineRule="auto"/>
        <w:ind w:firstLine="567"/>
        <w:jc w:val="both"/>
        <w:rPr>
          <w:sz w:val="26"/>
          <w:szCs w:val="26"/>
        </w:rPr>
      </w:pPr>
      <w:r w:rsidRPr="009631D7">
        <w:rPr>
          <w:sz w:val="26"/>
          <w:szCs w:val="26"/>
        </w:rPr>
        <w:t>обеспечение доступности информации о составе муниципального имущества для широкого круга лиц, равного доступа к имуществу в ходе приватизации и открытости деятельности органов  местного  самоуправления;</w:t>
      </w:r>
    </w:p>
    <w:p w:rsidR="00AA3AF7" w:rsidRPr="009631D7" w:rsidRDefault="00AA3AF7" w:rsidP="00263125">
      <w:pPr>
        <w:spacing w:line="276" w:lineRule="auto"/>
        <w:ind w:firstLine="567"/>
        <w:jc w:val="both"/>
        <w:rPr>
          <w:sz w:val="26"/>
          <w:szCs w:val="26"/>
        </w:rPr>
      </w:pPr>
      <w:r w:rsidRPr="009631D7">
        <w:rPr>
          <w:sz w:val="26"/>
          <w:szCs w:val="26"/>
        </w:rPr>
        <w:t xml:space="preserve">приватизация излишних, неиспользуемых объектов муниципального имущества с учетом </w:t>
      </w:r>
      <w:proofErr w:type="gramStart"/>
      <w:r w:rsidRPr="009631D7">
        <w:rPr>
          <w:sz w:val="26"/>
          <w:szCs w:val="26"/>
        </w:rPr>
        <w:t>необходимости обеспечения полномочий органов местного самоуправления</w:t>
      </w:r>
      <w:proofErr w:type="gramEnd"/>
      <w:r w:rsidRPr="009631D7">
        <w:rPr>
          <w:sz w:val="26"/>
          <w:szCs w:val="26"/>
        </w:rPr>
        <w:t>;</w:t>
      </w:r>
    </w:p>
    <w:p w:rsidR="00AA3AF7" w:rsidRPr="009631D7" w:rsidRDefault="00AA3AF7" w:rsidP="00263125">
      <w:pPr>
        <w:spacing w:line="276" w:lineRule="auto"/>
        <w:ind w:firstLine="567"/>
        <w:jc w:val="both"/>
        <w:rPr>
          <w:sz w:val="26"/>
          <w:szCs w:val="26"/>
        </w:rPr>
      </w:pPr>
      <w:r w:rsidRPr="009631D7">
        <w:rPr>
          <w:sz w:val="26"/>
          <w:szCs w:val="26"/>
        </w:rPr>
        <w:t>приватизация муниципальных унитарных предприятий путем их преобразования в общества с ограниченной ответственностью;</w:t>
      </w:r>
    </w:p>
    <w:p w:rsidR="00AA3AF7" w:rsidRPr="009631D7" w:rsidRDefault="00AA3AF7" w:rsidP="00263125">
      <w:pPr>
        <w:spacing w:line="276" w:lineRule="auto"/>
        <w:ind w:firstLine="567"/>
        <w:jc w:val="both"/>
        <w:rPr>
          <w:sz w:val="26"/>
          <w:szCs w:val="26"/>
        </w:rPr>
      </w:pPr>
      <w:r w:rsidRPr="009631D7">
        <w:rPr>
          <w:sz w:val="26"/>
          <w:szCs w:val="26"/>
        </w:rPr>
        <w:t>актуализация информации, содержащейся в государственном кадастре недвижимости, в отношении муниципального имущества, в том числе определение границ земельных участков под объектами муниципальной собственности с учетом необходимости их рационального использования;</w:t>
      </w:r>
    </w:p>
    <w:p w:rsidR="00AA3AF7" w:rsidRPr="009631D7" w:rsidRDefault="00AA3AF7" w:rsidP="00263125">
      <w:pPr>
        <w:spacing w:line="276" w:lineRule="auto"/>
        <w:ind w:firstLine="567"/>
        <w:jc w:val="both"/>
        <w:rPr>
          <w:kern w:val="24"/>
          <w:sz w:val="26"/>
          <w:szCs w:val="26"/>
        </w:rPr>
      </w:pPr>
      <w:r w:rsidRPr="009631D7">
        <w:rPr>
          <w:sz w:val="26"/>
          <w:szCs w:val="26"/>
        </w:rPr>
        <w:lastRenderedPageBreak/>
        <w:t xml:space="preserve">активизация работы по </w:t>
      </w:r>
      <w:r w:rsidRPr="009631D7">
        <w:rPr>
          <w:kern w:val="24"/>
          <w:sz w:val="26"/>
          <w:szCs w:val="26"/>
        </w:rPr>
        <w:t>регистрации права муниципальной собственности на земельные участки, образованные в счет выделения невостребованных земельных долей в составе земель сельскохозяйственного назначения;</w:t>
      </w:r>
    </w:p>
    <w:p w:rsidR="00AA3AF7" w:rsidRPr="009631D7" w:rsidRDefault="00AA3AF7" w:rsidP="00263125">
      <w:pPr>
        <w:spacing w:line="276" w:lineRule="auto"/>
        <w:ind w:firstLine="567"/>
        <w:jc w:val="both"/>
        <w:rPr>
          <w:sz w:val="26"/>
          <w:szCs w:val="26"/>
        </w:rPr>
      </w:pPr>
      <w:r w:rsidRPr="009631D7">
        <w:rPr>
          <w:sz w:val="26"/>
          <w:szCs w:val="26"/>
        </w:rPr>
        <w:t>совершенствование налогового администрирования в целях увеличения собираемости доходов в консолидируемый бюджет района;</w:t>
      </w:r>
    </w:p>
    <w:p w:rsidR="00AA3AF7" w:rsidRPr="009631D7" w:rsidRDefault="00AA3AF7" w:rsidP="00263125">
      <w:pPr>
        <w:spacing w:line="276" w:lineRule="auto"/>
        <w:ind w:firstLine="567"/>
        <w:jc w:val="both"/>
        <w:rPr>
          <w:sz w:val="26"/>
          <w:szCs w:val="26"/>
        </w:rPr>
      </w:pPr>
      <w:r w:rsidRPr="009631D7">
        <w:rPr>
          <w:sz w:val="26"/>
          <w:szCs w:val="26"/>
        </w:rPr>
        <w:t xml:space="preserve">повышение налогового потенциала района через реализацию приоритетных инвестиционных проектов; </w:t>
      </w:r>
    </w:p>
    <w:p w:rsidR="00AA3AF7" w:rsidRPr="009631D7" w:rsidRDefault="00AA3AF7" w:rsidP="00263125">
      <w:pPr>
        <w:spacing w:line="276" w:lineRule="auto"/>
        <w:ind w:firstLine="567"/>
        <w:jc w:val="both"/>
        <w:rPr>
          <w:sz w:val="26"/>
          <w:szCs w:val="26"/>
        </w:rPr>
      </w:pPr>
      <w:r w:rsidRPr="009631D7">
        <w:rPr>
          <w:sz w:val="26"/>
          <w:szCs w:val="26"/>
        </w:rPr>
        <w:t>разработка и реализация комплекса мероприятий по выявлению резервов и мобилизации дополнительных налоговых и неналоговых доходов в консолидированный</w:t>
      </w:r>
      <w:r w:rsidRPr="009631D7">
        <w:rPr>
          <w:sz w:val="26"/>
          <w:szCs w:val="26"/>
        </w:rPr>
        <w:tab/>
        <w:t xml:space="preserve"> бюджет района;</w:t>
      </w:r>
    </w:p>
    <w:p w:rsidR="00AA3AF7" w:rsidRPr="009631D7" w:rsidRDefault="00AA3AF7" w:rsidP="00263125">
      <w:pPr>
        <w:spacing w:line="276" w:lineRule="auto"/>
        <w:ind w:firstLine="567"/>
        <w:jc w:val="both"/>
        <w:rPr>
          <w:sz w:val="26"/>
          <w:szCs w:val="26"/>
        </w:rPr>
      </w:pPr>
      <w:r w:rsidRPr="009631D7">
        <w:rPr>
          <w:sz w:val="26"/>
          <w:szCs w:val="26"/>
        </w:rPr>
        <w:t>создание в  районе  системы качественного формирова</w:t>
      </w:r>
      <w:r w:rsidRPr="009631D7">
        <w:rPr>
          <w:sz w:val="26"/>
          <w:szCs w:val="26"/>
        </w:rPr>
        <w:softHyphen/>
        <w:t>ния муниципального задания для бюджетных учреждений и нормативов их финансового обеспечения, совершенствование перечня оказываемых ими услуг;</w:t>
      </w:r>
    </w:p>
    <w:p w:rsidR="00AA3AF7" w:rsidRPr="009631D7" w:rsidRDefault="00AA3AF7" w:rsidP="00263125">
      <w:pPr>
        <w:spacing w:line="276" w:lineRule="auto"/>
        <w:ind w:firstLine="567"/>
        <w:jc w:val="both"/>
        <w:rPr>
          <w:sz w:val="26"/>
          <w:szCs w:val="26"/>
        </w:rPr>
      </w:pPr>
      <w:r w:rsidRPr="009631D7">
        <w:rPr>
          <w:sz w:val="26"/>
          <w:szCs w:val="26"/>
        </w:rPr>
        <w:t>повышение эффективности использования финансовых ресурсов: определение приоритетных расходов, оптимизация сети муниципальных учреждений, совершенствование перечня оказываемых ими услуг, повышение эффективности муниципальных закупок;</w:t>
      </w:r>
    </w:p>
    <w:p w:rsidR="00AA3AF7" w:rsidRPr="009631D7" w:rsidRDefault="00AA3AF7" w:rsidP="00263125">
      <w:pPr>
        <w:spacing w:line="276" w:lineRule="auto"/>
        <w:ind w:firstLine="567"/>
        <w:jc w:val="both"/>
        <w:rPr>
          <w:sz w:val="26"/>
          <w:szCs w:val="26"/>
        </w:rPr>
      </w:pPr>
      <w:r w:rsidRPr="009631D7">
        <w:rPr>
          <w:sz w:val="26"/>
          <w:szCs w:val="26"/>
        </w:rPr>
        <w:t xml:space="preserve">реализация муниципальной финансовой политики в различных сферах регулирования через муниципальные программы, являющиеся инструментом повышения эффективности бюджетных расходов и создающие условия для повышения качества муниципального управления, бюджетного  планирования, эффективности и результативности использования бюджетных средств; </w:t>
      </w:r>
    </w:p>
    <w:p w:rsidR="00AA3AF7" w:rsidRPr="009631D7" w:rsidRDefault="00AA3AF7" w:rsidP="00263125">
      <w:pPr>
        <w:spacing w:line="276" w:lineRule="auto"/>
        <w:ind w:firstLine="567"/>
        <w:jc w:val="both"/>
        <w:rPr>
          <w:sz w:val="26"/>
          <w:szCs w:val="26"/>
        </w:rPr>
      </w:pPr>
      <w:r w:rsidRPr="009631D7">
        <w:rPr>
          <w:sz w:val="26"/>
          <w:szCs w:val="26"/>
        </w:rPr>
        <w:t>усиление роли финансового контроля, в том числе в вопросах оценки эффективности использования бюджетных средств, анализа достигнутых результатов, утверждаемых в муниципальных заданиях;</w:t>
      </w:r>
    </w:p>
    <w:p w:rsidR="00AA3AF7" w:rsidRPr="009631D7" w:rsidRDefault="00AA3AF7" w:rsidP="00263125">
      <w:pPr>
        <w:spacing w:line="276" w:lineRule="auto"/>
        <w:ind w:firstLine="567"/>
        <w:jc w:val="both"/>
        <w:rPr>
          <w:sz w:val="26"/>
          <w:szCs w:val="26"/>
        </w:rPr>
      </w:pPr>
      <w:r w:rsidRPr="009631D7">
        <w:rPr>
          <w:sz w:val="26"/>
          <w:szCs w:val="26"/>
        </w:rPr>
        <w:t>обеспечение принципа прозрачности бюджета, предусматривающего обязательную открытость для общества процедур рассмотрения и принятия решений по проектам бюджетов, а также обеспечение доступности утвержденных бюджетов и отчетов об их исполнении для граждан;</w:t>
      </w:r>
    </w:p>
    <w:p w:rsidR="00AA3AF7" w:rsidRPr="009631D7" w:rsidRDefault="00AA3AF7" w:rsidP="00263125">
      <w:pPr>
        <w:spacing w:line="276" w:lineRule="auto"/>
        <w:ind w:firstLine="567"/>
        <w:jc w:val="both"/>
        <w:rPr>
          <w:sz w:val="26"/>
          <w:szCs w:val="26"/>
        </w:rPr>
      </w:pPr>
      <w:r w:rsidRPr="009631D7">
        <w:rPr>
          <w:sz w:val="26"/>
          <w:szCs w:val="26"/>
        </w:rPr>
        <w:t xml:space="preserve">выравнивание бюджетной обеспеченности муниципалитетов путем оказания им финансовой помощи, внедрение механизмов дифференцированного  </w:t>
      </w:r>
      <w:proofErr w:type="gramStart"/>
      <w:r w:rsidRPr="009631D7">
        <w:rPr>
          <w:sz w:val="26"/>
          <w:szCs w:val="26"/>
        </w:rPr>
        <w:t>контроля за</w:t>
      </w:r>
      <w:proofErr w:type="gramEnd"/>
      <w:r w:rsidRPr="009631D7">
        <w:rPr>
          <w:sz w:val="26"/>
          <w:szCs w:val="26"/>
        </w:rPr>
        <w:t xml:space="preserve"> исполнением  Администрациями сельских поселений</w:t>
      </w:r>
      <w:r w:rsidRPr="009631D7">
        <w:rPr>
          <w:color w:val="C00000"/>
          <w:sz w:val="26"/>
          <w:szCs w:val="26"/>
        </w:rPr>
        <w:t xml:space="preserve"> </w:t>
      </w:r>
      <w:r w:rsidRPr="009631D7">
        <w:rPr>
          <w:sz w:val="26"/>
          <w:szCs w:val="26"/>
        </w:rPr>
        <w:t xml:space="preserve"> бюджетно-финансовых полномочий в зависимости от их «</w:t>
      </w:r>
      <w:proofErr w:type="spellStart"/>
      <w:r w:rsidRPr="009631D7">
        <w:rPr>
          <w:sz w:val="26"/>
          <w:szCs w:val="26"/>
        </w:rPr>
        <w:t>дотационности</w:t>
      </w:r>
      <w:proofErr w:type="spellEnd"/>
      <w:r w:rsidRPr="009631D7">
        <w:rPr>
          <w:sz w:val="26"/>
          <w:szCs w:val="26"/>
        </w:rPr>
        <w:t>».</w:t>
      </w:r>
    </w:p>
    <w:p w:rsidR="007170DE" w:rsidRPr="009631D7" w:rsidRDefault="002E77EC" w:rsidP="00263125">
      <w:pPr>
        <w:pStyle w:val="3"/>
        <w:spacing w:line="276" w:lineRule="auto"/>
        <w:ind w:firstLine="567"/>
        <w:jc w:val="center"/>
        <w:rPr>
          <w:rStyle w:val="11"/>
          <w:rFonts w:eastAsia="Calibri" w:cs="Times New Roman"/>
          <w:b w:val="0"/>
          <w:u w:val="none"/>
        </w:rPr>
      </w:pPr>
      <w:bookmarkStart w:id="59" w:name="_Toc63416438"/>
      <w:r w:rsidRPr="009631D7">
        <w:rPr>
          <w:rStyle w:val="11"/>
          <w:rFonts w:eastAsia="Calibri" w:cs="Times New Roman"/>
          <w:b w:val="0"/>
          <w:u w:val="none"/>
        </w:rPr>
        <w:t>Задача 4.3. Совершенствование  системы оказания муниципальных услуг,</w:t>
      </w:r>
      <w:bookmarkEnd w:id="59"/>
      <w:r w:rsidRPr="009631D7">
        <w:rPr>
          <w:rStyle w:val="11"/>
          <w:rFonts w:eastAsia="Calibri" w:cs="Times New Roman"/>
          <w:b w:val="0"/>
          <w:u w:val="none"/>
        </w:rPr>
        <w:t xml:space="preserve"> </w:t>
      </w:r>
    </w:p>
    <w:p w:rsidR="002E77EC" w:rsidRPr="009631D7" w:rsidRDefault="002E77EC" w:rsidP="00263125">
      <w:pPr>
        <w:pStyle w:val="3"/>
        <w:spacing w:line="276" w:lineRule="auto"/>
        <w:ind w:firstLine="567"/>
        <w:jc w:val="center"/>
        <w:rPr>
          <w:rStyle w:val="11"/>
          <w:rFonts w:eastAsia="Calibri" w:cs="Times New Roman"/>
          <w:b w:val="0"/>
          <w:u w:val="none"/>
        </w:rPr>
      </w:pPr>
      <w:bookmarkStart w:id="60" w:name="_Toc63416439"/>
      <w:r w:rsidRPr="009631D7">
        <w:rPr>
          <w:rStyle w:val="11"/>
          <w:rFonts w:eastAsia="Calibri" w:cs="Times New Roman"/>
          <w:b w:val="0"/>
          <w:u w:val="none"/>
        </w:rPr>
        <w:t>в том числе в электронном виде</w:t>
      </w:r>
      <w:bookmarkEnd w:id="60"/>
    </w:p>
    <w:p w:rsidR="002E77EC" w:rsidRPr="009631D7" w:rsidRDefault="002E77EC" w:rsidP="00263125">
      <w:pPr>
        <w:spacing w:line="276" w:lineRule="auto"/>
        <w:ind w:firstLine="567"/>
        <w:jc w:val="both"/>
        <w:rPr>
          <w:sz w:val="26"/>
          <w:szCs w:val="26"/>
        </w:rPr>
      </w:pPr>
      <w:r w:rsidRPr="009631D7">
        <w:rPr>
          <w:sz w:val="26"/>
          <w:szCs w:val="26"/>
        </w:rPr>
        <w:t xml:space="preserve">Государственная политика в России в сфере муниципальных услуг содержит целый комплекс мероприятий, реализация которых направлена на совершенствование нормативно-правового регулирования данной сферы, внедрение новых форм предоставления муниципальных услуг, оптимизацию механизмов организации их предоставления и повышения качества </w:t>
      </w:r>
      <w:r w:rsidRPr="009631D7">
        <w:rPr>
          <w:sz w:val="26"/>
          <w:szCs w:val="26"/>
        </w:rPr>
        <w:lastRenderedPageBreak/>
        <w:t>вышеназванных услуг. Данные мероприятия поэтапно реализуются в рамках государственных реформ, которые продолжаются в России уже более десятилетия.</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proofErr w:type="gramStart"/>
      <w:r w:rsidRPr="009631D7">
        <w:rPr>
          <w:rFonts w:ascii="Times New Roman" w:hAnsi="Times New Roman" w:cs="Times New Roman"/>
          <w:sz w:val="26"/>
          <w:szCs w:val="26"/>
        </w:rPr>
        <w:t xml:space="preserve">В последние годы стремительно внедряются новые формы предоставления этих услуг, где ключевыми задачами являются возможность получения заявителем муниципальных) услуг в электронной форме, а также создание сети учреждений, уполномоченных на предоставление государственных муниципальных  услуг </w:t>
      </w:r>
      <w:r w:rsidRPr="009631D7">
        <w:rPr>
          <w:rStyle w:val="hlto-search"/>
          <w:rFonts w:ascii="Times New Roman" w:hAnsi="Times New Roman" w:cs="Times New Roman"/>
          <w:sz w:val="26"/>
          <w:szCs w:val="26"/>
        </w:rPr>
        <w:t>многофункциональных центров</w:t>
      </w:r>
      <w:r w:rsidRPr="009631D7">
        <w:rPr>
          <w:rFonts w:ascii="Times New Roman" w:hAnsi="Times New Roman" w:cs="Times New Roman"/>
          <w:sz w:val="26"/>
          <w:szCs w:val="26"/>
        </w:rPr>
        <w:t>.</w:t>
      </w:r>
      <w:proofErr w:type="gramEnd"/>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Основными направлениями в области совершенствования  системы оказания  муниципальных услуг, в том числе в электронном виде являются: </w:t>
      </w:r>
    </w:p>
    <w:p w:rsidR="002E77EC" w:rsidRPr="009631D7" w:rsidRDefault="002E77EC" w:rsidP="00263125">
      <w:pPr>
        <w:spacing w:line="276" w:lineRule="auto"/>
        <w:ind w:firstLine="567"/>
        <w:jc w:val="both"/>
        <w:rPr>
          <w:rStyle w:val="FontStyle39"/>
          <w:rFonts w:ascii="Times New Roman" w:hAnsi="Times New Roman" w:cs="Times New Roman"/>
          <w:sz w:val="26"/>
          <w:szCs w:val="26"/>
        </w:rPr>
      </w:pPr>
      <w:r w:rsidRPr="009631D7">
        <w:rPr>
          <w:rStyle w:val="FontStyle39"/>
          <w:rFonts w:ascii="Times New Roman" w:hAnsi="Times New Roman" w:cs="Times New Roman"/>
          <w:sz w:val="26"/>
          <w:szCs w:val="26"/>
        </w:rPr>
        <w:t>обеспечение деятельности по предоставлению муниципальных услуг, в т.ч. обеспечение межведомственного взаимодействия;</w:t>
      </w:r>
    </w:p>
    <w:p w:rsidR="002E77EC" w:rsidRPr="009631D7" w:rsidRDefault="002E77EC" w:rsidP="00263125">
      <w:pPr>
        <w:spacing w:line="276" w:lineRule="auto"/>
        <w:ind w:firstLine="567"/>
        <w:jc w:val="both"/>
        <w:rPr>
          <w:sz w:val="26"/>
          <w:szCs w:val="26"/>
        </w:rPr>
      </w:pPr>
      <w:r w:rsidRPr="009631D7">
        <w:rPr>
          <w:sz w:val="26"/>
          <w:szCs w:val="26"/>
        </w:rPr>
        <w:t>возможность получения заявителем муниципальных услуг в электронной форме;</w:t>
      </w:r>
    </w:p>
    <w:p w:rsidR="002E77EC" w:rsidRPr="009631D7" w:rsidRDefault="002E77EC" w:rsidP="00263125">
      <w:pPr>
        <w:spacing w:line="276" w:lineRule="auto"/>
        <w:ind w:firstLine="567"/>
        <w:jc w:val="both"/>
        <w:rPr>
          <w:rStyle w:val="FontStyle39"/>
          <w:rFonts w:ascii="Times New Roman" w:hAnsi="Times New Roman" w:cs="Times New Roman"/>
          <w:sz w:val="26"/>
          <w:szCs w:val="26"/>
        </w:rPr>
      </w:pPr>
      <w:r w:rsidRPr="009631D7">
        <w:rPr>
          <w:sz w:val="26"/>
          <w:szCs w:val="26"/>
        </w:rPr>
        <w:t>повышение требований к качеству и доступности муниципальных  услуг со стороны как общества в целом, так и индивидуальных потребителей;</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организация перевода муниципальных услуг, предоставляемых организациями и гражданами в электронный вид;</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обеспечение населения достаточным уровнем доступа к сети «Интернет».</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Для успешного решения задач по предоставлению услуг в электронном виде целесообразно принять ряд мер:</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развитие центров доступа населения на базе библиотек и почтовых отделений связи;</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информированности населения о возможности, порядке, способах и условиях получения услуг;</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своевременная разработка, принятие и размещение административных регламентов и стандартов предоставления муниципальных услуг;</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обучение и подготовка специалистов в сфере оказания услуг, проведение семинаров и конференций для специалистов, сотрудников МФЦ и населения по вопросам реализации Федерального закона № 210-ФЗ, введение в учебных учреждениях курсов по предоставлению услуг;</w:t>
      </w:r>
    </w:p>
    <w:p w:rsidR="002E77EC" w:rsidRPr="009631D7" w:rsidRDefault="002E77EC"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развитие сетей связи, обеспечение оказания услуг связи на территории муниципального образования </w:t>
      </w:r>
      <w:r w:rsidR="004529D1" w:rsidRPr="009631D7">
        <w:rPr>
          <w:rFonts w:ascii="Times New Roman" w:hAnsi="Times New Roman" w:cs="Times New Roman"/>
          <w:sz w:val="26"/>
          <w:szCs w:val="26"/>
        </w:rPr>
        <w:t xml:space="preserve">Тюменцевский </w:t>
      </w:r>
      <w:r w:rsidRPr="009631D7">
        <w:rPr>
          <w:rFonts w:ascii="Times New Roman" w:hAnsi="Times New Roman" w:cs="Times New Roman"/>
          <w:sz w:val="26"/>
          <w:szCs w:val="26"/>
        </w:rPr>
        <w:t>район Алтайского края, а также расширение состава и повышение доступности предоставляемых услуг связи.</w:t>
      </w:r>
    </w:p>
    <w:p w:rsidR="002E77EC" w:rsidRPr="009631D7" w:rsidRDefault="002E77EC" w:rsidP="00263125">
      <w:pPr>
        <w:spacing w:line="276" w:lineRule="auto"/>
        <w:ind w:firstLine="567"/>
        <w:jc w:val="both"/>
        <w:rPr>
          <w:sz w:val="26"/>
          <w:szCs w:val="26"/>
        </w:rPr>
      </w:pPr>
    </w:p>
    <w:p w:rsidR="002E77EC" w:rsidRPr="009631D7" w:rsidRDefault="002E77EC" w:rsidP="00263125">
      <w:pPr>
        <w:pStyle w:val="25"/>
        <w:spacing w:line="276" w:lineRule="auto"/>
        <w:ind w:firstLine="567"/>
        <w:jc w:val="center"/>
        <w:outlineLvl w:val="2"/>
        <w:rPr>
          <w:color w:val="000000" w:themeColor="text1"/>
          <w:sz w:val="26"/>
          <w:szCs w:val="26"/>
        </w:rPr>
      </w:pPr>
      <w:bookmarkStart w:id="61" w:name="_Toc63416440"/>
      <w:r w:rsidRPr="009631D7">
        <w:rPr>
          <w:color w:val="000000" w:themeColor="text1"/>
          <w:sz w:val="26"/>
          <w:szCs w:val="26"/>
        </w:rPr>
        <w:t>Ожидаемые результаты реализации Стратегии</w:t>
      </w:r>
      <w:bookmarkEnd w:id="61"/>
    </w:p>
    <w:p w:rsidR="002E77EC" w:rsidRPr="009631D7" w:rsidRDefault="002E77EC" w:rsidP="00263125">
      <w:pPr>
        <w:pStyle w:val="25"/>
        <w:spacing w:line="276" w:lineRule="auto"/>
        <w:ind w:firstLine="567"/>
        <w:rPr>
          <w:sz w:val="26"/>
          <w:szCs w:val="26"/>
        </w:rPr>
      </w:pPr>
    </w:p>
    <w:p w:rsidR="002E77EC" w:rsidRPr="009631D7" w:rsidRDefault="002E77EC" w:rsidP="00263125">
      <w:pPr>
        <w:autoSpaceDE w:val="0"/>
        <w:autoSpaceDN w:val="0"/>
        <w:adjustRightInd w:val="0"/>
        <w:spacing w:line="276" w:lineRule="auto"/>
        <w:ind w:firstLine="567"/>
        <w:jc w:val="both"/>
        <w:rPr>
          <w:sz w:val="26"/>
          <w:szCs w:val="26"/>
        </w:rPr>
      </w:pPr>
      <w:r w:rsidRPr="009631D7">
        <w:rPr>
          <w:sz w:val="26"/>
          <w:szCs w:val="26"/>
        </w:rPr>
        <w:t xml:space="preserve">В результате реализации стратегии к 2035 году  ожидается  усиление стратегических позиций сельского хозяйства в экономическом развитии района,  повышение привлекательности территории для инвестиционных проектов за счет строительства и развития инженерной инфраструктуры, создания  благоприятной </w:t>
      </w:r>
      <w:proofErr w:type="spellStart"/>
      <w:proofErr w:type="gramStart"/>
      <w:r w:rsidRPr="009631D7">
        <w:rPr>
          <w:sz w:val="26"/>
          <w:szCs w:val="26"/>
        </w:rPr>
        <w:t>бизнес-среды</w:t>
      </w:r>
      <w:proofErr w:type="spellEnd"/>
      <w:proofErr w:type="gramEnd"/>
      <w:r w:rsidRPr="009631D7">
        <w:rPr>
          <w:sz w:val="26"/>
          <w:szCs w:val="26"/>
        </w:rPr>
        <w:t xml:space="preserve">, развитие туристско-рекреационной деятельности. </w:t>
      </w:r>
    </w:p>
    <w:p w:rsidR="002E77EC" w:rsidRPr="009631D7" w:rsidRDefault="002E77EC" w:rsidP="00263125">
      <w:pPr>
        <w:autoSpaceDE w:val="0"/>
        <w:autoSpaceDN w:val="0"/>
        <w:adjustRightInd w:val="0"/>
        <w:spacing w:line="276" w:lineRule="auto"/>
        <w:ind w:firstLine="567"/>
        <w:jc w:val="both"/>
        <w:rPr>
          <w:sz w:val="26"/>
          <w:szCs w:val="26"/>
        </w:rPr>
      </w:pPr>
      <w:r w:rsidRPr="009631D7">
        <w:rPr>
          <w:sz w:val="26"/>
          <w:szCs w:val="26"/>
        </w:rPr>
        <w:lastRenderedPageBreak/>
        <w:t>Развитие экономики будет дополнено эффективными механизмами государственного управления, предполагающими развитое общественное участие предпринимателей и граждан. Траекторией социально-экономического развития  района в долгосрочной перспективе будет движение от преимущественно сырьевой экономики к экономике перерабатывающих производств.</w:t>
      </w:r>
    </w:p>
    <w:p w:rsidR="002E77EC" w:rsidRPr="009631D7" w:rsidRDefault="002E77EC" w:rsidP="00263125">
      <w:pPr>
        <w:autoSpaceDE w:val="0"/>
        <w:autoSpaceDN w:val="0"/>
        <w:adjustRightInd w:val="0"/>
        <w:spacing w:line="276" w:lineRule="auto"/>
        <w:ind w:firstLine="567"/>
        <w:jc w:val="both"/>
        <w:rPr>
          <w:sz w:val="26"/>
          <w:szCs w:val="26"/>
        </w:rPr>
      </w:pPr>
      <w:r w:rsidRPr="009631D7">
        <w:rPr>
          <w:sz w:val="26"/>
          <w:szCs w:val="26"/>
        </w:rPr>
        <w:t>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высококвалифицированных специалистов.</w:t>
      </w:r>
    </w:p>
    <w:p w:rsidR="002E77EC" w:rsidRPr="009631D7" w:rsidRDefault="002E77EC" w:rsidP="00263125">
      <w:pPr>
        <w:autoSpaceDE w:val="0"/>
        <w:autoSpaceDN w:val="0"/>
        <w:adjustRightInd w:val="0"/>
        <w:spacing w:line="276" w:lineRule="auto"/>
        <w:ind w:firstLine="567"/>
        <w:jc w:val="both"/>
        <w:rPr>
          <w:sz w:val="26"/>
          <w:szCs w:val="26"/>
        </w:rPr>
      </w:pPr>
      <w:r w:rsidRPr="009631D7">
        <w:rPr>
          <w:sz w:val="26"/>
          <w:szCs w:val="26"/>
        </w:rPr>
        <w:t>В результате реализации  базового сценария стратегии будут достигнуты следующие значения основных показателей социально-экономического развития с выделением промежуточных  значений:</w:t>
      </w:r>
    </w:p>
    <w:p w:rsidR="00D1116D" w:rsidRPr="009631D7" w:rsidRDefault="00D1116D" w:rsidP="00263125">
      <w:pPr>
        <w:spacing w:line="276" w:lineRule="auto"/>
        <w:ind w:firstLine="567"/>
        <w:rPr>
          <w:sz w:val="26"/>
          <w:szCs w:val="26"/>
          <w:highlight w:val="yellow"/>
        </w:rPr>
      </w:pPr>
      <w:r w:rsidRPr="009631D7">
        <w:rPr>
          <w:sz w:val="26"/>
          <w:szCs w:val="26"/>
          <w:highlight w:val="yellow"/>
        </w:rPr>
        <w:br w:type="page"/>
      </w:r>
    </w:p>
    <w:p w:rsidR="00061ACD" w:rsidRDefault="00061ACD" w:rsidP="00263125">
      <w:pPr>
        <w:pStyle w:val="ConsPlusNormal"/>
        <w:spacing w:line="276" w:lineRule="auto"/>
        <w:ind w:firstLine="567"/>
        <w:jc w:val="right"/>
        <w:rPr>
          <w:rFonts w:ascii="Times New Roman" w:hAnsi="Times New Roman" w:cs="Times New Roman"/>
          <w:sz w:val="26"/>
          <w:szCs w:val="26"/>
        </w:rPr>
        <w:sectPr w:rsidR="00061ACD" w:rsidSect="005F4F43">
          <w:footerReference w:type="default" r:id="rId23"/>
          <w:pgSz w:w="11906" w:h="16838"/>
          <w:pgMar w:top="1134" w:right="851" w:bottom="1134" w:left="1701" w:header="709" w:footer="636" w:gutter="0"/>
          <w:cols w:space="708"/>
          <w:titlePg/>
          <w:docGrid w:linePitch="360"/>
        </w:sectPr>
      </w:pPr>
    </w:p>
    <w:p w:rsidR="004556BF" w:rsidRPr="009631D7" w:rsidRDefault="004556BF" w:rsidP="00263125">
      <w:pPr>
        <w:pStyle w:val="ConsPlusNormal"/>
        <w:spacing w:line="276" w:lineRule="auto"/>
        <w:ind w:firstLine="567"/>
        <w:jc w:val="right"/>
        <w:rPr>
          <w:rFonts w:ascii="Times New Roman" w:hAnsi="Times New Roman" w:cs="Times New Roman"/>
          <w:sz w:val="26"/>
          <w:szCs w:val="26"/>
        </w:rPr>
      </w:pPr>
      <w:r w:rsidRPr="009631D7">
        <w:rPr>
          <w:rFonts w:ascii="Times New Roman" w:hAnsi="Times New Roman" w:cs="Times New Roman"/>
          <w:sz w:val="26"/>
          <w:szCs w:val="26"/>
        </w:rPr>
        <w:lastRenderedPageBreak/>
        <w:t>Таблица 11</w:t>
      </w:r>
    </w:p>
    <w:p w:rsidR="004556BF" w:rsidRPr="009631D7" w:rsidRDefault="004556BF" w:rsidP="00263125">
      <w:pPr>
        <w:pStyle w:val="ConsPlusNormal"/>
        <w:spacing w:line="276" w:lineRule="auto"/>
        <w:ind w:firstLine="567"/>
        <w:jc w:val="both"/>
        <w:rPr>
          <w:rFonts w:ascii="Times New Roman" w:hAnsi="Times New Roman" w:cs="Times New Roman"/>
          <w:color w:val="000000" w:themeColor="text1"/>
          <w:sz w:val="28"/>
          <w:szCs w:val="28"/>
          <w:highlight w:val="yellow"/>
        </w:rPr>
      </w:pPr>
    </w:p>
    <w:p w:rsidR="004556BF" w:rsidRPr="009631D7" w:rsidRDefault="004556BF" w:rsidP="00263125">
      <w:pPr>
        <w:pStyle w:val="ConsPlusNormal"/>
        <w:spacing w:line="276" w:lineRule="auto"/>
        <w:ind w:firstLine="567"/>
        <w:jc w:val="center"/>
        <w:outlineLvl w:val="2"/>
        <w:rPr>
          <w:rFonts w:ascii="Times New Roman" w:hAnsi="Times New Roman" w:cs="Times New Roman"/>
          <w:color w:val="000000" w:themeColor="text1"/>
          <w:sz w:val="26"/>
          <w:szCs w:val="26"/>
        </w:rPr>
      </w:pPr>
      <w:bookmarkStart w:id="62" w:name="_Toc63416441"/>
      <w:r w:rsidRPr="009631D7">
        <w:rPr>
          <w:rFonts w:ascii="Times New Roman" w:hAnsi="Times New Roman" w:cs="Times New Roman"/>
          <w:color w:val="000000" w:themeColor="text1"/>
          <w:sz w:val="26"/>
          <w:szCs w:val="26"/>
        </w:rPr>
        <w:t>Прогнозные показатели целей и задач социально-экономического</w:t>
      </w:r>
      <w:r w:rsidR="0001325F" w:rsidRPr="009631D7">
        <w:rPr>
          <w:rFonts w:ascii="Times New Roman" w:hAnsi="Times New Roman" w:cs="Times New Roman"/>
          <w:color w:val="000000" w:themeColor="text1"/>
          <w:sz w:val="26"/>
          <w:szCs w:val="26"/>
        </w:rPr>
        <w:t xml:space="preserve"> </w:t>
      </w:r>
      <w:r w:rsidRPr="009631D7">
        <w:rPr>
          <w:rFonts w:ascii="Times New Roman" w:hAnsi="Times New Roman" w:cs="Times New Roman"/>
          <w:color w:val="000000" w:themeColor="text1"/>
          <w:sz w:val="26"/>
          <w:szCs w:val="26"/>
        </w:rPr>
        <w:t xml:space="preserve">развития </w:t>
      </w:r>
      <w:proofErr w:type="spellStart"/>
      <w:r w:rsidR="00136035" w:rsidRPr="009631D7">
        <w:rPr>
          <w:rFonts w:ascii="Times New Roman" w:hAnsi="Times New Roman" w:cs="Times New Roman"/>
          <w:color w:val="000000" w:themeColor="text1"/>
          <w:sz w:val="26"/>
          <w:szCs w:val="26"/>
        </w:rPr>
        <w:t>Тюменцевского</w:t>
      </w:r>
      <w:proofErr w:type="spellEnd"/>
      <w:r w:rsidR="00136035" w:rsidRPr="009631D7">
        <w:rPr>
          <w:rFonts w:ascii="Times New Roman" w:hAnsi="Times New Roman" w:cs="Times New Roman"/>
          <w:color w:val="000000" w:themeColor="text1"/>
          <w:sz w:val="26"/>
          <w:szCs w:val="26"/>
        </w:rPr>
        <w:t xml:space="preserve"> </w:t>
      </w:r>
      <w:r w:rsidRPr="009631D7">
        <w:rPr>
          <w:rFonts w:ascii="Times New Roman" w:hAnsi="Times New Roman" w:cs="Times New Roman"/>
          <w:color w:val="000000" w:themeColor="text1"/>
          <w:sz w:val="26"/>
          <w:szCs w:val="26"/>
        </w:rPr>
        <w:t>района Алтайского края</w:t>
      </w:r>
      <w:bookmarkEnd w:id="62"/>
      <w:r w:rsidRPr="009631D7">
        <w:rPr>
          <w:rFonts w:ascii="Times New Roman" w:hAnsi="Times New Roman" w:cs="Times New Roman"/>
          <w:color w:val="000000" w:themeColor="text1"/>
          <w:sz w:val="26"/>
          <w:szCs w:val="26"/>
        </w:rPr>
        <w:t xml:space="preserve"> </w:t>
      </w:r>
    </w:p>
    <w:tbl>
      <w:tblPr>
        <w:tblW w:w="10207"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8"/>
        <w:gridCol w:w="992"/>
        <w:gridCol w:w="992"/>
        <w:gridCol w:w="992"/>
        <w:gridCol w:w="993"/>
      </w:tblGrid>
      <w:tr w:rsidR="00D512F6" w:rsidRPr="00D34E73" w:rsidTr="002C0520">
        <w:trPr>
          <w:jc w:val="center"/>
        </w:trPr>
        <w:tc>
          <w:tcPr>
            <w:tcW w:w="6238"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Показатели</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2020 год</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2024 год</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2030 год</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2035 год</w:t>
            </w:r>
          </w:p>
        </w:tc>
      </w:tr>
      <w:tr w:rsidR="00D512F6" w:rsidRPr="00D34E73" w:rsidTr="002C0520">
        <w:trPr>
          <w:jc w:val="center"/>
        </w:trPr>
        <w:tc>
          <w:tcPr>
            <w:tcW w:w="6238"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3</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4</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5</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Цель 1. Высокое качество жизни населения</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1.1. Обеспечение сбалансированного и эффективного рынка труда</w:t>
            </w:r>
          </w:p>
        </w:tc>
      </w:tr>
      <w:tr w:rsidR="00D512F6" w:rsidRPr="006B171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Уровень зарегистрированной безработицы к трудоспособному населению на конец отчетного периода, %</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3,9</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3,4</w:t>
            </w:r>
          </w:p>
          <w:p w:rsidR="00D512F6" w:rsidRPr="006B1713" w:rsidRDefault="00D512F6" w:rsidP="002C0520">
            <w:pPr>
              <w:pStyle w:val="ConsPlusNormal"/>
              <w:jc w:val="center"/>
              <w:rPr>
                <w:rFonts w:ascii="Times New Roman" w:hAnsi="Times New Roman" w:cs="Times New Roman"/>
                <w:color w:val="000000" w:themeColor="text1"/>
                <w:sz w:val="22"/>
                <w:szCs w:val="22"/>
              </w:rPr>
            </w:pP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3,2</w:t>
            </w:r>
          </w:p>
        </w:tc>
        <w:tc>
          <w:tcPr>
            <w:tcW w:w="993"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3,1</w:t>
            </w:r>
          </w:p>
        </w:tc>
      </w:tr>
      <w:tr w:rsidR="00D512F6" w:rsidRPr="006B171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Среднемесячная начисленная заработная плата в расчете на одного работника по кругу крупных и средних организаций, рублей</w:t>
            </w:r>
          </w:p>
        </w:tc>
        <w:tc>
          <w:tcPr>
            <w:tcW w:w="992" w:type="dxa"/>
          </w:tcPr>
          <w:p w:rsidR="00D512F6" w:rsidRPr="006B1713" w:rsidRDefault="00D512F6" w:rsidP="002C0520">
            <w:pPr>
              <w:pStyle w:val="ConsPlusNormal"/>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 xml:space="preserve">  22454</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26945</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35030</w:t>
            </w:r>
          </w:p>
        </w:tc>
        <w:tc>
          <w:tcPr>
            <w:tcW w:w="993"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43890</w:t>
            </w:r>
          </w:p>
        </w:tc>
      </w:tr>
      <w:tr w:rsidR="00D512F6" w:rsidRPr="006B171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Темп роста заработной платы работников по кругу крупных и средних организаций, %</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104</w:t>
            </w:r>
            <w:r w:rsidRPr="006B1713">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1</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106,7</w:t>
            </w:r>
          </w:p>
        </w:tc>
        <w:tc>
          <w:tcPr>
            <w:tcW w:w="992"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106,4</w:t>
            </w:r>
          </w:p>
        </w:tc>
        <w:tc>
          <w:tcPr>
            <w:tcW w:w="993" w:type="dxa"/>
          </w:tcPr>
          <w:p w:rsidR="00D512F6" w:rsidRPr="006B1713" w:rsidRDefault="00D512F6" w:rsidP="002C0520">
            <w:pPr>
              <w:pStyle w:val="ConsPlusNormal"/>
              <w:jc w:val="center"/>
              <w:rPr>
                <w:rFonts w:ascii="Times New Roman" w:hAnsi="Times New Roman" w:cs="Times New Roman"/>
                <w:color w:val="000000" w:themeColor="text1"/>
                <w:sz w:val="22"/>
                <w:szCs w:val="22"/>
              </w:rPr>
            </w:pPr>
            <w:r w:rsidRPr="006B1713">
              <w:rPr>
                <w:rFonts w:ascii="Times New Roman" w:hAnsi="Times New Roman" w:cs="Times New Roman"/>
                <w:color w:val="000000" w:themeColor="text1"/>
                <w:sz w:val="22"/>
                <w:szCs w:val="22"/>
              </w:rPr>
              <w:t>106,4</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1.2. Обеспечение высокого качества и доступности образования</w:t>
            </w:r>
          </w:p>
        </w:tc>
      </w:tr>
      <w:tr w:rsidR="00D512F6" w:rsidRPr="004468B6" w:rsidTr="002C0520">
        <w:trPr>
          <w:jc w:val="center"/>
        </w:trPr>
        <w:tc>
          <w:tcPr>
            <w:tcW w:w="6238" w:type="dxa"/>
          </w:tcPr>
          <w:p w:rsidR="00D512F6" w:rsidRPr="004468B6" w:rsidRDefault="00D512F6" w:rsidP="002C0520">
            <w:pPr>
              <w:pStyle w:val="ConsPlusNormal"/>
              <w:jc w:val="both"/>
              <w:rPr>
                <w:rFonts w:ascii="Times New Roman" w:hAnsi="Times New Roman" w:cs="Times New Roman"/>
                <w:sz w:val="22"/>
                <w:szCs w:val="22"/>
              </w:rPr>
            </w:pPr>
            <w:r w:rsidRPr="004468B6">
              <w:rPr>
                <w:rFonts w:ascii="Times New Roman" w:hAnsi="Times New Roman" w:cs="Times New Roman"/>
                <w:sz w:val="22"/>
                <w:szCs w:val="22"/>
              </w:rPr>
              <w:t>Доля детей в возрасте от 5 до 18 лет, охваченных дополнительным образованием</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sidRPr="004468B6">
              <w:rPr>
                <w:rFonts w:ascii="Times New Roman" w:hAnsi="Times New Roman" w:cs="Times New Roman"/>
                <w:color w:val="000000" w:themeColor="text1"/>
                <w:sz w:val="22"/>
                <w:szCs w:val="22"/>
              </w:rPr>
              <w:t>72</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sidRPr="004468B6">
              <w:rPr>
                <w:rFonts w:ascii="Times New Roman" w:hAnsi="Times New Roman" w:cs="Times New Roman"/>
                <w:color w:val="000000" w:themeColor="text1"/>
                <w:sz w:val="22"/>
                <w:szCs w:val="22"/>
              </w:rPr>
              <w:t>74</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sidRPr="004468B6">
              <w:rPr>
                <w:rFonts w:ascii="Times New Roman" w:hAnsi="Times New Roman" w:cs="Times New Roman"/>
                <w:color w:val="000000" w:themeColor="text1"/>
                <w:sz w:val="22"/>
                <w:szCs w:val="22"/>
              </w:rPr>
              <w:t>76</w:t>
            </w:r>
          </w:p>
        </w:tc>
        <w:tc>
          <w:tcPr>
            <w:tcW w:w="993"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sidRPr="004468B6">
              <w:rPr>
                <w:rFonts w:ascii="Times New Roman" w:hAnsi="Times New Roman" w:cs="Times New Roman"/>
                <w:color w:val="000000" w:themeColor="text1"/>
                <w:sz w:val="22"/>
                <w:szCs w:val="22"/>
              </w:rPr>
              <w:t>78</w:t>
            </w:r>
          </w:p>
        </w:tc>
      </w:tr>
      <w:tr w:rsidR="00D512F6" w:rsidRPr="004468B6" w:rsidTr="002C0520">
        <w:trPr>
          <w:jc w:val="center"/>
        </w:trPr>
        <w:tc>
          <w:tcPr>
            <w:tcW w:w="6238" w:type="dxa"/>
          </w:tcPr>
          <w:p w:rsidR="00D512F6" w:rsidRPr="004468B6" w:rsidRDefault="00D512F6" w:rsidP="002C0520">
            <w:pPr>
              <w:pStyle w:val="ConsPlusNormal"/>
              <w:jc w:val="both"/>
              <w:rPr>
                <w:rFonts w:ascii="Times New Roman" w:hAnsi="Times New Roman" w:cs="Times New Roman"/>
                <w:sz w:val="22"/>
                <w:szCs w:val="22"/>
              </w:rPr>
            </w:pPr>
            <w:r w:rsidRPr="00AC7712">
              <w:rPr>
                <w:rFonts w:ascii="Times New Roman" w:hAnsi="Times New Roman" w:cs="Times New Roman"/>
                <w:sz w:val="22"/>
                <w:szCs w:val="22"/>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88,9</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90,2</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90,2</w:t>
            </w:r>
          </w:p>
        </w:tc>
        <w:tc>
          <w:tcPr>
            <w:tcW w:w="993"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90,2</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1.3. Сохранение и укрепление здоровья населения</w:t>
            </w:r>
          </w:p>
        </w:tc>
      </w:tr>
      <w:tr w:rsidR="00D512F6" w:rsidRPr="00BD61EC"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Коэффициент естественного прироста (убыли) на 1000 человек населения</w:t>
            </w:r>
          </w:p>
        </w:tc>
        <w:tc>
          <w:tcPr>
            <w:tcW w:w="992" w:type="dxa"/>
          </w:tcPr>
          <w:p w:rsidR="00D512F6" w:rsidRPr="00BD61EC" w:rsidRDefault="00D512F6" w:rsidP="002C0520">
            <w:pPr>
              <w:pStyle w:val="ConsPlusNormal"/>
              <w:jc w:val="center"/>
              <w:rPr>
                <w:rFonts w:ascii="Times New Roman" w:hAnsi="Times New Roman" w:cs="Times New Roman"/>
                <w:color w:val="000000" w:themeColor="text1"/>
                <w:sz w:val="22"/>
                <w:szCs w:val="22"/>
              </w:rPr>
            </w:pPr>
            <w:r w:rsidRPr="00BD61EC">
              <w:rPr>
                <w:rFonts w:ascii="Times New Roman" w:hAnsi="Times New Roman" w:cs="Times New Roman"/>
                <w:color w:val="000000" w:themeColor="text1"/>
                <w:sz w:val="22"/>
                <w:szCs w:val="22"/>
              </w:rPr>
              <w:t>-21</w:t>
            </w:r>
          </w:p>
        </w:tc>
        <w:tc>
          <w:tcPr>
            <w:tcW w:w="992" w:type="dxa"/>
          </w:tcPr>
          <w:p w:rsidR="00D512F6" w:rsidRPr="00BD61EC" w:rsidRDefault="00D512F6" w:rsidP="002C0520">
            <w:pPr>
              <w:pStyle w:val="ConsPlusNormal"/>
              <w:jc w:val="center"/>
              <w:rPr>
                <w:rFonts w:ascii="Times New Roman" w:hAnsi="Times New Roman" w:cs="Times New Roman"/>
                <w:color w:val="000000" w:themeColor="text1"/>
                <w:sz w:val="22"/>
                <w:szCs w:val="22"/>
              </w:rPr>
            </w:pPr>
            <w:r w:rsidRPr="00BD61EC">
              <w:rPr>
                <w:rFonts w:ascii="Times New Roman" w:hAnsi="Times New Roman" w:cs="Times New Roman"/>
                <w:color w:val="000000" w:themeColor="text1"/>
                <w:sz w:val="22"/>
                <w:szCs w:val="22"/>
              </w:rPr>
              <w:t>-18</w:t>
            </w:r>
          </w:p>
        </w:tc>
        <w:tc>
          <w:tcPr>
            <w:tcW w:w="992" w:type="dxa"/>
          </w:tcPr>
          <w:p w:rsidR="00D512F6" w:rsidRPr="00BD61EC" w:rsidRDefault="00D512F6" w:rsidP="002C0520">
            <w:pPr>
              <w:pStyle w:val="ConsPlusNormal"/>
              <w:jc w:val="center"/>
              <w:rPr>
                <w:rFonts w:ascii="Times New Roman" w:hAnsi="Times New Roman" w:cs="Times New Roman"/>
                <w:color w:val="000000" w:themeColor="text1"/>
                <w:sz w:val="22"/>
                <w:szCs w:val="22"/>
              </w:rPr>
            </w:pPr>
            <w:r w:rsidRPr="00BD61EC">
              <w:rPr>
                <w:rFonts w:ascii="Times New Roman" w:hAnsi="Times New Roman" w:cs="Times New Roman"/>
                <w:color w:val="000000" w:themeColor="text1"/>
                <w:sz w:val="22"/>
                <w:szCs w:val="22"/>
              </w:rPr>
              <w:t>-16</w:t>
            </w:r>
          </w:p>
        </w:tc>
        <w:tc>
          <w:tcPr>
            <w:tcW w:w="993" w:type="dxa"/>
          </w:tcPr>
          <w:p w:rsidR="00D512F6" w:rsidRPr="00BD61EC" w:rsidRDefault="00D512F6" w:rsidP="002C0520">
            <w:pPr>
              <w:pStyle w:val="ConsPlusNormal"/>
              <w:jc w:val="center"/>
              <w:rPr>
                <w:rFonts w:ascii="Times New Roman" w:hAnsi="Times New Roman" w:cs="Times New Roman"/>
                <w:color w:val="000000" w:themeColor="text1"/>
                <w:sz w:val="22"/>
                <w:szCs w:val="22"/>
              </w:rPr>
            </w:pPr>
            <w:r w:rsidRPr="00BD61EC">
              <w:rPr>
                <w:rFonts w:ascii="Times New Roman" w:hAnsi="Times New Roman" w:cs="Times New Roman"/>
                <w:color w:val="000000" w:themeColor="text1"/>
                <w:sz w:val="22"/>
                <w:szCs w:val="22"/>
              </w:rPr>
              <w:t>-12</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1.4. Создание условий для развития физической культуры и спорта, эффективной молодежной политики</w:t>
            </w:r>
          </w:p>
        </w:tc>
      </w:tr>
      <w:tr w:rsidR="00D512F6" w:rsidRPr="004468B6" w:rsidTr="002C0520">
        <w:trPr>
          <w:jc w:val="center"/>
        </w:trPr>
        <w:tc>
          <w:tcPr>
            <w:tcW w:w="6238" w:type="dxa"/>
          </w:tcPr>
          <w:p w:rsidR="00D512F6" w:rsidRPr="004715A6" w:rsidRDefault="004715A6" w:rsidP="004715A6">
            <w:pPr>
              <w:pStyle w:val="ConsPlusNormal"/>
              <w:jc w:val="both"/>
              <w:rPr>
                <w:rFonts w:ascii="Times New Roman" w:hAnsi="Times New Roman" w:cs="Times New Roman"/>
                <w:sz w:val="22"/>
                <w:szCs w:val="22"/>
              </w:rPr>
            </w:pPr>
            <w:r w:rsidRPr="004715A6">
              <w:rPr>
                <w:rFonts w:ascii="Times New Roman" w:hAnsi="Times New Roman" w:cs="Times New Roman"/>
                <w:sz w:val="22"/>
                <w:szCs w:val="22"/>
              </w:rPr>
              <w:t>Доля населения муниципального образования, систематически занимающегося физической культурой и спортом, в общей численности населения муниципального образования в возрасте 3-79 ле</w:t>
            </w:r>
            <w:r>
              <w:rPr>
                <w:rFonts w:ascii="Times New Roman" w:hAnsi="Times New Roman" w:cs="Times New Roman"/>
                <w:sz w:val="22"/>
                <w:szCs w:val="22"/>
              </w:rPr>
              <w:t>т</w:t>
            </w:r>
          </w:p>
        </w:tc>
        <w:tc>
          <w:tcPr>
            <w:tcW w:w="992" w:type="dxa"/>
          </w:tcPr>
          <w:p w:rsidR="00D512F6" w:rsidRPr="004468B6" w:rsidRDefault="004715A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45,9</w:t>
            </w:r>
          </w:p>
        </w:tc>
        <w:tc>
          <w:tcPr>
            <w:tcW w:w="992" w:type="dxa"/>
          </w:tcPr>
          <w:p w:rsidR="00D512F6" w:rsidRPr="004468B6" w:rsidRDefault="004715A6"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47</w:t>
            </w:r>
          </w:p>
        </w:tc>
        <w:tc>
          <w:tcPr>
            <w:tcW w:w="992"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sidRPr="004468B6">
              <w:rPr>
                <w:rFonts w:ascii="Times New Roman" w:hAnsi="Times New Roman" w:cs="Times New Roman"/>
                <w:color w:val="000000" w:themeColor="text1"/>
                <w:sz w:val="22"/>
                <w:szCs w:val="22"/>
              </w:rPr>
              <w:t>50</w:t>
            </w:r>
          </w:p>
        </w:tc>
        <w:tc>
          <w:tcPr>
            <w:tcW w:w="993" w:type="dxa"/>
          </w:tcPr>
          <w:p w:rsidR="00D512F6" w:rsidRPr="004468B6" w:rsidRDefault="00D512F6" w:rsidP="002C0520">
            <w:pPr>
              <w:pStyle w:val="ConsPlusNormal"/>
              <w:jc w:val="center"/>
              <w:rPr>
                <w:rFonts w:ascii="Times New Roman" w:hAnsi="Times New Roman" w:cs="Times New Roman"/>
                <w:color w:val="000000" w:themeColor="text1"/>
                <w:sz w:val="22"/>
                <w:szCs w:val="22"/>
              </w:rPr>
            </w:pPr>
            <w:r w:rsidRPr="004468B6">
              <w:rPr>
                <w:rFonts w:ascii="Times New Roman" w:hAnsi="Times New Roman" w:cs="Times New Roman"/>
                <w:color w:val="000000" w:themeColor="text1"/>
                <w:sz w:val="22"/>
                <w:szCs w:val="22"/>
              </w:rPr>
              <w:t>52</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1.5. Развитие сферы культуры</w:t>
            </w:r>
          </w:p>
        </w:tc>
      </w:tr>
      <w:tr w:rsidR="00D512F6" w:rsidRPr="00D34E73" w:rsidTr="002C0520">
        <w:trPr>
          <w:jc w:val="center"/>
        </w:trPr>
        <w:tc>
          <w:tcPr>
            <w:tcW w:w="6238" w:type="dxa"/>
          </w:tcPr>
          <w:p w:rsidR="00D512F6" w:rsidRPr="00D34E73" w:rsidRDefault="004715A6" w:rsidP="002C0520">
            <w:pPr>
              <w:pStyle w:val="ConsPlusNormal"/>
              <w:jc w:val="both"/>
              <w:rPr>
                <w:rFonts w:ascii="Times New Roman" w:hAnsi="Times New Roman" w:cs="Times New Roman"/>
                <w:sz w:val="22"/>
                <w:szCs w:val="22"/>
              </w:rPr>
            </w:pPr>
            <w:r>
              <w:t>Увеличение числа посещений организаций культуры по отношению к уровню 2018 года</w:t>
            </w:r>
          </w:p>
        </w:tc>
        <w:tc>
          <w:tcPr>
            <w:tcW w:w="992" w:type="dxa"/>
          </w:tcPr>
          <w:p w:rsidR="00D512F6" w:rsidRPr="00D34E73" w:rsidRDefault="00780212"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59,2</w:t>
            </w:r>
          </w:p>
        </w:tc>
        <w:tc>
          <w:tcPr>
            <w:tcW w:w="992" w:type="dxa"/>
          </w:tcPr>
          <w:p w:rsidR="00D512F6" w:rsidRPr="00D34E73" w:rsidRDefault="00780212"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992" w:type="dxa"/>
          </w:tcPr>
          <w:p w:rsidR="00D512F6" w:rsidRPr="00D34E73" w:rsidRDefault="00780212"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993" w:type="dxa"/>
          </w:tcPr>
          <w:p w:rsidR="00D512F6" w:rsidRPr="00D34E73" w:rsidRDefault="00780212"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D512F6" w:rsidRPr="00D34E73" w:rsidTr="002C0520">
        <w:trPr>
          <w:jc w:val="center"/>
        </w:trPr>
        <w:tc>
          <w:tcPr>
            <w:tcW w:w="10207" w:type="dxa"/>
            <w:gridSpan w:val="5"/>
          </w:tcPr>
          <w:p w:rsidR="00D512F6"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1.6. Содействие улучшению жилищных условий и повышение доступности жилья</w:t>
            </w:r>
          </w:p>
          <w:p w:rsidR="00D512F6" w:rsidRPr="00D34E73" w:rsidRDefault="00D512F6" w:rsidP="002C0520">
            <w:pPr>
              <w:pStyle w:val="ConsPlusNormal"/>
              <w:jc w:val="center"/>
              <w:rPr>
                <w:rFonts w:ascii="Times New Roman" w:hAnsi="Times New Roman" w:cs="Times New Roman"/>
                <w:sz w:val="22"/>
                <w:szCs w:val="22"/>
              </w:rPr>
            </w:pPr>
          </w:p>
        </w:tc>
      </w:tr>
      <w:tr w:rsidR="00D512F6" w:rsidRPr="0033603D"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Общая площадь жилых помещений, приходящаяся в среднем на одного жителя, кв. м на человека</w:t>
            </w:r>
          </w:p>
        </w:tc>
        <w:tc>
          <w:tcPr>
            <w:tcW w:w="992" w:type="dxa"/>
          </w:tcPr>
          <w:p w:rsidR="00D512F6" w:rsidRPr="0033603D" w:rsidRDefault="00D512F6" w:rsidP="002C0520">
            <w:pPr>
              <w:pStyle w:val="ConsPlusNormal"/>
              <w:jc w:val="center"/>
              <w:rPr>
                <w:rFonts w:ascii="Times New Roman" w:hAnsi="Times New Roman" w:cs="Times New Roman"/>
                <w:color w:val="000000" w:themeColor="text1"/>
                <w:sz w:val="22"/>
                <w:szCs w:val="22"/>
              </w:rPr>
            </w:pPr>
            <w:r w:rsidRPr="0033603D">
              <w:rPr>
                <w:rFonts w:ascii="Times New Roman" w:hAnsi="Times New Roman" w:cs="Times New Roman"/>
                <w:color w:val="000000" w:themeColor="text1"/>
                <w:sz w:val="22"/>
                <w:szCs w:val="22"/>
              </w:rPr>
              <w:t>25,3</w:t>
            </w:r>
          </w:p>
        </w:tc>
        <w:tc>
          <w:tcPr>
            <w:tcW w:w="992" w:type="dxa"/>
          </w:tcPr>
          <w:p w:rsidR="00D512F6" w:rsidRPr="0033603D" w:rsidRDefault="00D512F6" w:rsidP="002C0520">
            <w:pPr>
              <w:pStyle w:val="ConsPlusNormal"/>
              <w:jc w:val="center"/>
              <w:rPr>
                <w:rFonts w:ascii="Times New Roman" w:hAnsi="Times New Roman" w:cs="Times New Roman"/>
                <w:color w:val="000000" w:themeColor="text1"/>
                <w:sz w:val="22"/>
                <w:szCs w:val="22"/>
              </w:rPr>
            </w:pPr>
            <w:r w:rsidRPr="0033603D">
              <w:rPr>
                <w:rFonts w:ascii="Times New Roman" w:hAnsi="Times New Roman" w:cs="Times New Roman"/>
                <w:color w:val="000000" w:themeColor="text1"/>
                <w:sz w:val="22"/>
                <w:szCs w:val="22"/>
              </w:rPr>
              <w:t>26,2</w:t>
            </w:r>
          </w:p>
        </w:tc>
        <w:tc>
          <w:tcPr>
            <w:tcW w:w="992" w:type="dxa"/>
          </w:tcPr>
          <w:p w:rsidR="00D512F6" w:rsidRPr="0033603D" w:rsidRDefault="00D512F6" w:rsidP="002C0520">
            <w:pPr>
              <w:pStyle w:val="ConsPlusNormal"/>
              <w:jc w:val="center"/>
              <w:rPr>
                <w:rFonts w:ascii="Times New Roman" w:hAnsi="Times New Roman" w:cs="Times New Roman"/>
                <w:color w:val="000000" w:themeColor="text1"/>
                <w:sz w:val="22"/>
                <w:szCs w:val="22"/>
              </w:rPr>
            </w:pPr>
            <w:r w:rsidRPr="0033603D">
              <w:rPr>
                <w:rFonts w:ascii="Times New Roman" w:hAnsi="Times New Roman" w:cs="Times New Roman"/>
                <w:color w:val="000000" w:themeColor="text1"/>
                <w:sz w:val="22"/>
                <w:szCs w:val="22"/>
              </w:rPr>
              <w:t>27,8</w:t>
            </w:r>
          </w:p>
        </w:tc>
        <w:tc>
          <w:tcPr>
            <w:tcW w:w="993" w:type="dxa"/>
          </w:tcPr>
          <w:p w:rsidR="00D512F6" w:rsidRPr="0033603D" w:rsidRDefault="00D512F6" w:rsidP="002C0520">
            <w:pPr>
              <w:pStyle w:val="ConsPlusNormal"/>
              <w:jc w:val="center"/>
              <w:rPr>
                <w:rFonts w:ascii="Times New Roman" w:hAnsi="Times New Roman" w:cs="Times New Roman"/>
                <w:color w:val="000000" w:themeColor="text1"/>
                <w:sz w:val="22"/>
                <w:szCs w:val="22"/>
              </w:rPr>
            </w:pPr>
            <w:r w:rsidRPr="0033603D">
              <w:rPr>
                <w:rFonts w:ascii="Times New Roman" w:hAnsi="Times New Roman" w:cs="Times New Roman"/>
                <w:color w:val="000000" w:themeColor="text1"/>
                <w:sz w:val="22"/>
                <w:szCs w:val="22"/>
              </w:rPr>
              <w:t>28,4</w:t>
            </w:r>
          </w:p>
        </w:tc>
      </w:tr>
      <w:tr w:rsidR="00D512F6" w:rsidRPr="006B171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Ввод в действие общей площади жилых домов в расчете на 1000 населения, кв. м</w:t>
            </w:r>
          </w:p>
        </w:tc>
        <w:tc>
          <w:tcPr>
            <w:tcW w:w="992" w:type="dxa"/>
          </w:tcPr>
          <w:p w:rsidR="00D512F6" w:rsidRPr="006B1713" w:rsidRDefault="00B22A8C"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864</w:t>
            </w:r>
          </w:p>
        </w:tc>
        <w:tc>
          <w:tcPr>
            <w:tcW w:w="992" w:type="dxa"/>
          </w:tcPr>
          <w:p w:rsidR="00D512F6" w:rsidRPr="006B1713" w:rsidRDefault="00B22A8C"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950</w:t>
            </w:r>
          </w:p>
        </w:tc>
        <w:tc>
          <w:tcPr>
            <w:tcW w:w="992" w:type="dxa"/>
          </w:tcPr>
          <w:p w:rsidR="00D512F6" w:rsidRPr="006B1713" w:rsidRDefault="00B22A8C"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1000</w:t>
            </w:r>
          </w:p>
        </w:tc>
        <w:tc>
          <w:tcPr>
            <w:tcW w:w="993" w:type="dxa"/>
          </w:tcPr>
          <w:p w:rsidR="00D512F6" w:rsidRDefault="00B22A8C" w:rsidP="002C0520">
            <w:pPr>
              <w:pStyle w:val="ConsPlusNormal"/>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1100</w:t>
            </w:r>
          </w:p>
          <w:p w:rsidR="00B56AC9" w:rsidRDefault="00B56AC9" w:rsidP="002C0520">
            <w:pPr>
              <w:pStyle w:val="ConsPlusNormal"/>
              <w:jc w:val="center"/>
              <w:rPr>
                <w:rFonts w:ascii="Times New Roman" w:hAnsi="Times New Roman" w:cs="Times New Roman"/>
                <w:color w:val="000000" w:themeColor="text1"/>
                <w:sz w:val="22"/>
                <w:szCs w:val="22"/>
              </w:rPr>
            </w:pPr>
          </w:p>
          <w:p w:rsidR="00B56AC9" w:rsidRPr="006B1713" w:rsidRDefault="00B56AC9" w:rsidP="002C0520">
            <w:pPr>
              <w:pStyle w:val="ConsPlusNormal"/>
              <w:jc w:val="center"/>
              <w:rPr>
                <w:rFonts w:ascii="Times New Roman" w:hAnsi="Times New Roman" w:cs="Times New Roman"/>
                <w:color w:val="000000" w:themeColor="text1"/>
                <w:sz w:val="22"/>
                <w:szCs w:val="22"/>
              </w:rPr>
            </w:pP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lastRenderedPageBreak/>
              <w:t>1.7. Защита окружающей природной среды</w:t>
            </w:r>
          </w:p>
        </w:tc>
      </w:tr>
      <w:tr w:rsidR="00D512F6" w:rsidRPr="00B20000"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Выброшено в атмосферу загрязняющих веществ, отходящих от стационарных источников загрязнения атмосферного воздуха, тыс. т</w:t>
            </w:r>
          </w:p>
        </w:tc>
        <w:tc>
          <w:tcPr>
            <w:tcW w:w="992" w:type="dxa"/>
          </w:tcPr>
          <w:p w:rsidR="00D512F6" w:rsidRPr="00B20000" w:rsidRDefault="00D512F6" w:rsidP="002C0520">
            <w:pPr>
              <w:pStyle w:val="ConsPlusNormal"/>
              <w:jc w:val="center"/>
              <w:rPr>
                <w:rFonts w:ascii="Times New Roman" w:hAnsi="Times New Roman" w:cs="Times New Roman"/>
                <w:color w:val="000000" w:themeColor="text1"/>
                <w:sz w:val="22"/>
                <w:szCs w:val="22"/>
              </w:rPr>
            </w:pPr>
            <w:r w:rsidRPr="00B20000">
              <w:rPr>
                <w:rFonts w:ascii="Times New Roman" w:hAnsi="Times New Roman" w:cs="Times New Roman"/>
                <w:color w:val="000000" w:themeColor="text1"/>
                <w:sz w:val="22"/>
                <w:szCs w:val="22"/>
              </w:rPr>
              <w:t>0,36</w:t>
            </w:r>
          </w:p>
        </w:tc>
        <w:tc>
          <w:tcPr>
            <w:tcW w:w="992" w:type="dxa"/>
          </w:tcPr>
          <w:p w:rsidR="00D512F6" w:rsidRPr="00B20000" w:rsidRDefault="00D512F6" w:rsidP="002C0520">
            <w:pPr>
              <w:pStyle w:val="ConsPlusNormal"/>
              <w:jc w:val="center"/>
              <w:rPr>
                <w:rFonts w:ascii="Times New Roman" w:hAnsi="Times New Roman" w:cs="Times New Roman"/>
                <w:color w:val="000000" w:themeColor="text1"/>
                <w:sz w:val="22"/>
                <w:szCs w:val="22"/>
              </w:rPr>
            </w:pPr>
            <w:r w:rsidRPr="00B20000">
              <w:rPr>
                <w:rFonts w:ascii="Times New Roman" w:hAnsi="Times New Roman" w:cs="Times New Roman"/>
                <w:color w:val="000000" w:themeColor="text1"/>
                <w:sz w:val="22"/>
                <w:szCs w:val="22"/>
              </w:rPr>
              <w:t>0,36</w:t>
            </w:r>
          </w:p>
        </w:tc>
        <w:tc>
          <w:tcPr>
            <w:tcW w:w="992" w:type="dxa"/>
          </w:tcPr>
          <w:p w:rsidR="00D512F6" w:rsidRPr="00B20000" w:rsidRDefault="00D512F6" w:rsidP="002C0520">
            <w:pPr>
              <w:pStyle w:val="ConsPlusNormal"/>
              <w:jc w:val="center"/>
              <w:rPr>
                <w:rFonts w:ascii="Times New Roman" w:hAnsi="Times New Roman" w:cs="Times New Roman"/>
                <w:color w:val="000000" w:themeColor="text1"/>
                <w:sz w:val="22"/>
                <w:szCs w:val="22"/>
              </w:rPr>
            </w:pPr>
            <w:r w:rsidRPr="00B20000">
              <w:rPr>
                <w:rFonts w:ascii="Times New Roman" w:hAnsi="Times New Roman" w:cs="Times New Roman"/>
                <w:color w:val="000000" w:themeColor="text1"/>
                <w:sz w:val="22"/>
                <w:szCs w:val="22"/>
              </w:rPr>
              <w:t>0,36</w:t>
            </w:r>
          </w:p>
        </w:tc>
        <w:tc>
          <w:tcPr>
            <w:tcW w:w="993" w:type="dxa"/>
          </w:tcPr>
          <w:p w:rsidR="00D512F6" w:rsidRPr="00B20000" w:rsidRDefault="00D512F6" w:rsidP="002C0520">
            <w:pPr>
              <w:pStyle w:val="ConsPlusNormal"/>
              <w:jc w:val="center"/>
              <w:rPr>
                <w:rFonts w:ascii="Times New Roman" w:hAnsi="Times New Roman" w:cs="Times New Roman"/>
                <w:color w:val="000000" w:themeColor="text1"/>
                <w:sz w:val="22"/>
                <w:szCs w:val="22"/>
              </w:rPr>
            </w:pPr>
            <w:r w:rsidRPr="00B20000">
              <w:rPr>
                <w:rFonts w:ascii="Times New Roman" w:hAnsi="Times New Roman" w:cs="Times New Roman"/>
                <w:color w:val="000000" w:themeColor="text1"/>
                <w:sz w:val="22"/>
                <w:szCs w:val="22"/>
              </w:rPr>
              <w:t>0,36</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Цель 2. Конкурентоспособная экономика</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2.1. Формирование благоприятного инвестиционного климата</w:t>
            </w:r>
          </w:p>
        </w:tc>
      </w:tr>
      <w:tr w:rsidR="00D512F6" w:rsidRPr="004252E2"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рублей</w:t>
            </w:r>
          </w:p>
        </w:tc>
        <w:tc>
          <w:tcPr>
            <w:tcW w:w="992" w:type="dxa"/>
          </w:tcPr>
          <w:p w:rsidR="00D512F6" w:rsidRPr="007D615B" w:rsidRDefault="007D615B" w:rsidP="002C0520">
            <w:pPr>
              <w:pStyle w:val="ConsPlusNormal"/>
              <w:jc w:val="center"/>
              <w:rPr>
                <w:rFonts w:ascii="Times New Roman" w:hAnsi="Times New Roman" w:cs="Times New Roman"/>
                <w:color w:val="000000" w:themeColor="text1"/>
                <w:sz w:val="22"/>
                <w:szCs w:val="22"/>
              </w:rPr>
            </w:pPr>
            <w:r w:rsidRPr="007D615B">
              <w:rPr>
                <w:rFonts w:ascii="Times New Roman" w:hAnsi="Times New Roman" w:cs="Times New Roman"/>
                <w:sz w:val="22"/>
                <w:szCs w:val="22"/>
              </w:rPr>
              <w:t>7535,9</w:t>
            </w:r>
          </w:p>
        </w:tc>
        <w:tc>
          <w:tcPr>
            <w:tcW w:w="992" w:type="dxa"/>
          </w:tcPr>
          <w:p w:rsidR="00D512F6" w:rsidRPr="007D615B" w:rsidRDefault="007D615B" w:rsidP="002C0520">
            <w:pPr>
              <w:pStyle w:val="ConsPlusNormal"/>
              <w:jc w:val="center"/>
              <w:rPr>
                <w:rFonts w:ascii="Times New Roman" w:hAnsi="Times New Roman" w:cs="Times New Roman"/>
                <w:color w:val="000000" w:themeColor="text1"/>
                <w:sz w:val="22"/>
                <w:szCs w:val="22"/>
              </w:rPr>
            </w:pPr>
            <w:r w:rsidRPr="007D615B">
              <w:rPr>
                <w:rFonts w:ascii="Times New Roman" w:hAnsi="Times New Roman" w:cs="Times New Roman"/>
                <w:color w:val="000000" w:themeColor="text1"/>
                <w:sz w:val="22"/>
                <w:szCs w:val="22"/>
              </w:rPr>
              <w:t>7600</w:t>
            </w:r>
          </w:p>
        </w:tc>
        <w:tc>
          <w:tcPr>
            <w:tcW w:w="992" w:type="dxa"/>
          </w:tcPr>
          <w:p w:rsidR="00D512F6" w:rsidRPr="007D615B" w:rsidRDefault="007D615B" w:rsidP="002C0520">
            <w:pPr>
              <w:pStyle w:val="ConsPlusNormal"/>
              <w:jc w:val="center"/>
              <w:rPr>
                <w:rFonts w:ascii="Times New Roman" w:hAnsi="Times New Roman" w:cs="Times New Roman"/>
                <w:color w:val="000000" w:themeColor="text1"/>
                <w:sz w:val="22"/>
                <w:szCs w:val="22"/>
              </w:rPr>
            </w:pPr>
            <w:r w:rsidRPr="007D615B">
              <w:rPr>
                <w:rFonts w:ascii="Times New Roman" w:hAnsi="Times New Roman" w:cs="Times New Roman"/>
                <w:color w:val="000000" w:themeColor="text1"/>
                <w:sz w:val="22"/>
                <w:szCs w:val="22"/>
              </w:rPr>
              <w:t>7650</w:t>
            </w:r>
          </w:p>
        </w:tc>
        <w:tc>
          <w:tcPr>
            <w:tcW w:w="993" w:type="dxa"/>
          </w:tcPr>
          <w:p w:rsidR="00D512F6" w:rsidRPr="007D615B" w:rsidRDefault="007D615B" w:rsidP="002C0520">
            <w:pPr>
              <w:pStyle w:val="ConsPlusNormal"/>
              <w:jc w:val="center"/>
              <w:rPr>
                <w:rFonts w:ascii="Times New Roman" w:hAnsi="Times New Roman" w:cs="Times New Roman"/>
                <w:color w:val="000000" w:themeColor="text1"/>
                <w:sz w:val="22"/>
                <w:szCs w:val="22"/>
              </w:rPr>
            </w:pPr>
            <w:r w:rsidRPr="007D615B">
              <w:rPr>
                <w:rFonts w:ascii="Times New Roman" w:hAnsi="Times New Roman" w:cs="Times New Roman"/>
                <w:color w:val="000000" w:themeColor="text1"/>
                <w:sz w:val="22"/>
                <w:szCs w:val="22"/>
              </w:rPr>
              <w:t>8200</w:t>
            </w:r>
          </w:p>
        </w:tc>
      </w:tr>
      <w:tr w:rsidR="00D512F6" w:rsidRPr="004252E2"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Индекс физического объема инвестиций в основной капитал (без субъектов малого предпринимательства и объемов инвестиций, не наблюдаемых прямыми статистическими методами), %</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103,5</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101</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102,3</w:t>
            </w:r>
          </w:p>
        </w:tc>
        <w:tc>
          <w:tcPr>
            <w:tcW w:w="993"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100,3</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2.2. Развитие промышленности</w:t>
            </w:r>
          </w:p>
        </w:tc>
      </w:tr>
      <w:tr w:rsidR="00D512F6" w:rsidRPr="004252E2"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Индекс промышленного производства по полному кругу организаций, %</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101,8</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101,7</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100,3</w:t>
            </w:r>
          </w:p>
        </w:tc>
        <w:tc>
          <w:tcPr>
            <w:tcW w:w="993"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100,4</w:t>
            </w:r>
          </w:p>
        </w:tc>
      </w:tr>
      <w:tr w:rsidR="00D512F6" w:rsidRPr="004252E2" w:rsidTr="002C0520">
        <w:trPr>
          <w:trHeight w:val="535"/>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 xml:space="preserve">Производство мяса и субпродуктов пищевых прочих парных, остывших, охлажденных или замороженных, тонн </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950</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980</w:t>
            </w:r>
          </w:p>
        </w:tc>
        <w:tc>
          <w:tcPr>
            <w:tcW w:w="992"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1000</w:t>
            </w:r>
          </w:p>
        </w:tc>
        <w:tc>
          <w:tcPr>
            <w:tcW w:w="993" w:type="dxa"/>
          </w:tcPr>
          <w:p w:rsidR="00D512F6" w:rsidRPr="004252E2" w:rsidRDefault="00D512F6" w:rsidP="002C0520">
            <w:pPr>
              <w:pStyle w:val="ConsPlusNormal"/>
              <w:jc w:val="center"/>
              <w:rPr>
                <w:rFonts w:ascii="Times New Roman" w:hAnsi="Times New Roman" w:cs="Times New Roman"/>
                <w:color w:val="000000" w:themeColor="text1"/>
                <w:sz w:val="22"/>
                <w:szCs w:val="22"/>
              </w:rPr>
            </w:pPr>
            <w:r w:rsidRPr="004252E2">
              <w:rPr>
                <w:rFonts w:ascii="Times New Roman" w:hAnsi="Times New Roman" w:cs="Times New Roman"/>
                <w:color w:val="000000" w:themeColor="text1"/>
                <w:sz w:val="22"/>
                <w:szCs w:val="22"/>
              </w:rPr>
              <w:t>1100</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2.3. Развитие сельского хозяйства</w:t>
            </w:r>
          </w:p>
        </w:tc>
      </w:tr>
      <w:tr w:rsidR="00F36178" w:rsidRPr="00D34E73" w:rsidTr="002C0520">
        <w:trPr>
          <w:jc w:val="center"/>
        </w:trPr>
        <w:tc>
          <w:tcPr>
            <w:tcW w:w="6238" w:type="dxa"/>
          </w:tcPr>
          <w:p w:rsidR="00F36178" w:rsidRPr="00F36178" w:rsidRDefault="00F36178" w:rsidP="002C0520">
            <w:pPr>
              <w:pStyle w:val="ConsPlusNormal"/>
              <w:jc w:val="both"/>
              <w:rPr>
                <w:rFonts w:ascii="Times New Roman" w:hAnsi="Times New Roman" w:cs="Times New Roman"/>
                <w:sz w:val="22"/>
                <w:szCs w:val="22"/>
              </w:rPr>
            </w:pPr>
            <w:r w:rsidRPr="00F36178">
              <w:rPr>
                <w:rFonts w:ascii="Times New Roman" w:hAnsi="Times New Roman" w:cs="Times New Roman"/>
                <w:sz w:val="22"/>
                <w:szCs w:val="22"/>
              </w:rPr>
              <w:t>Поголовье крупного рогатого скота</w:t>
            </w:r>
            <w:r>
              <w:rPr>
                <w:rFonts w:ascii="Times New Roman" w:hAnsi="Times New Roman" w:cs="Times New Roman"/>
                <w:sz w:val="22"/>
                <w:szCs w:val="22"/>
              </w:rPr>
              <w:t xml:space="preserve"> в хозяйствах всех категорий</w:t>
            </w:r>
            <w:r w:rsidRPr="00F36178">
              <w:rPr>
                <w:rFonts w:ascii="Times New Roman" w:hAnsi="Times New Roman" w:cs="Times New Roman"/>
                <w:sz w:val="22"/>
                <w:szCs w:val="22"/>
              </w:rPr>
              <w:t xml:space="preserve"> </w:t>
            </w:r>
          </w:p>
        </w:tc>
        <w:tc>
          <w:tcPr>
            <w:tcW w:w="992"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9409</w:t>
            </w:r>
          </w:p>
        </w:tc>
        <w:tc>
          <w:tcPr>
            <w:tcW w:w="992"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9500</w:t>
            </w:r>
          </w:p>
        </w:tc>
        <w:tc>
          <w:tcPr>
            <w:tcW w:w="992"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9550</w:t>
            </w:r>
          </w:p>
        </w:tc>
        <w:tc>
          <w:tcPr>
            <w:tcW w:w="993"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9600</w:t>
            </w:r>
          </w:p>
        </w:tc>
      </w:tr>
      <w:tr w:rsidR="00F36178" w:rsidRPr="00D34E73" w:rsidTr="002C0520">
        <w:trPr>
          <w:jc w:val="center"/>
        </w:trPr>
        <w:tc>
          <w:tcPr>
            <w:tcW w:w="6238" w:type="dxa"/>
          </w:tcPr>
          <w:p w:rsidR="00F36178" w:rsidRPr="00D34E73" w:rsidRDefault="009C7F98" w:rsidP="002C0520">
            <w:pPr>
              <w:pStyle w:val="ConsPlusNormal"/>
              <w:jc w:val="both"/>
              <w:rPr>
                <w:rFonts w:ascii="Times New Roman" w:hAnsi="Times New Roman" w:cs="Times New Roman"/>
                <w:sz w:val="22"/>
                <w:szCs w:val="22"/>
              </w:rPr>
            </w:pPr>
            <w:r>
              <w:rPr>
                <w:rFonts w:ascii="Times New Roman" w:hAnsi="Times New Roman" w:cs="Times New Roman"/>
                <w:sz w:val="22"/>
                <w:szCs w:val="22"/>
              </w:rPr>
              <w:t>Валовой надой молока в хозяйствах всех категорий, тонн</w:t>
            </w:r>
          </w:p>
        </w:tc>
        <w:tc>
          <w:tcPr>
            <w:tcW w:w="992"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12838</w:t>
            </w:r>
          </w:p>
        </w:tc>
        <w:tc>
          <w:tcPr>
            <w:tcW w:w="992"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13500</w:t>
            </w:r>
          </w:p>
        </w:tc>
        <w:tc>
          <w:tcPr>
            <w:tcW w:w="992"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13650</w:t>
            </w:r>
          </w:p>
        </w:tc>
        <w:tc>
          <w:tcPr>
            <w:tcW w:w="993" w:type="dxa"/>
          </w:tcPr>
          <w:p w:rsidR="00F36178" w:rsidRDefault="009C7F98"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13800</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Индекс физического объема продукции сельского хозяйства во всех категориях хозяйств</w:t>
            </w:r>
            <w:proofErr w:type="gramStart"/>
            <w:r w:rsidRPr="00D34E73">
              <w:rPr>
                <w:rFonts w:ascii="Times New Roman" w:hAnsi="Times New Roman" w:cs="Times New Roman"/>
                <w:sz w:val="22"/>
                <w:szCs w:val="22"/>
              </w:rPr>
              <w:t>, %</w:t>
            </w:r>
            <w:r>
              <w:rPr>
                <w:rFonts w:ascii="Times New Roman" w:hAnsi="Times New Roman" w:cs="Times New Roman"/>
                <w:sz w:val="22"/>
                <w:szCs w:val="22"/>
              </w:rPr>
              <w:t>:</w:t>
            </w:r>
            <w:proofErr w:type="gramEnd"/>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93,8</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102</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105</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107</w:t>
            </w:r>
          </w:p>
        </w:tc>
      </w:tr>
      <w:tr w:rsidR="00D512F6" w:rsidRPr="005247AD" w:rsidTr="002C0520">
        <w:trPr>
          <w:jc w:val="center"/>
        </w:trPr>
        <w:tc>
          <w:tcPr>
            <w:tcW w:w="6238" w:type="dxa"/>
          </w:tcPr>
          <w:p w:rsidR="00D512F6" w:rsidRPr="005247AD" w:rsidRDefault="00D512F6" w:rsidP="002C0520">
            <w:pPr>
              <w:pStyle w:val="ConsPlusNormal"/>
              <w:jc w:val="both"/>
              <w:rPr>
                <w:rFonts w:ascii="Times New Roman" w:hAnsi="Times New Roman" w:cs="Times New Roman"/>
                <w:sz w:val="22"/>
                <w:szCs w:val="22"/>
              </w:rPr>
            </w:pPr>
            <w:r w:rsidRPr="005247AD">
              <w:rPr>
                <w:rFonts w:ascii="Times New Roman" w:hAnsi="Times New Roman" w:cs="Times New Roman"/>
                <w:sz w:val="22"/>
                <w:szCs w:val="22"/>
              </w:rPr>
              <w:t>Поголовье сельскохозяйственных животных (крупного рогатого скота) во всех категориях хозяйств на конец года</w:t>
            </w:r>
            <w:r>
              <w:rPr>
                <w:rFonts w:ascii="Times New Roman" w:hAnsi="Times New Roman" w:cs="Times New Roman"/>
                <w:sz w:val="22"/>
                <w:szCs w:val="22"/>
              </w:rPr>
              <w:t>, в том числе</w:t>
            </w:r>
          </w:p>
        </w:tc>
        <w:tc>
          <w:tcPr>
            <w:tcW w:w="992"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10279</w:t>
            </w:r>
          </w:p>
        </w:tc>
        <w:tc>
          <w:tcPr>
            <w:tcW w:w="992"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10300</w:t>
            </w:r>
          </w:p>
        </w:tc>
        <w:tc>
          <w:tcPr>
            <w:tcW w:w="992"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10350</w:t>
            </w:r>
          </w:p>
        </w:tc>
        <w:tc>
          <w:tcPr>
            <w:tcW w:w="993"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10400</w:t>
            </w:r>
          </w:p>
        </w:tc>
      </w:tr>
      <w:tr w:rsidR="00D512F6" w:rsidRPr="005247AD" w:rsidTr="002C0520">
        <w:trPr>
          <w:jc w:val="center"/>
        </w:trPr>
        <w:tc>
          <w:tcPr>
            <w:tcW w:w="6238" w:type="dxa"/>
          </w:tcPr>
          <w:p w:rsidR="00D512F6" w:rsidRPr="005247AD" w:rsidRDefault="00D512F6" w:rsidP="002C0520">
            <w:pPr>
              <w:pStyle w:val="ConsPlusNormal"/>
              <w:jc w:val="both"/>
              <w:rPr>
                <w:rFonts w:ascii="Times New Roman" w:hAnsi="Times New Roman" w:cs="Times New Roman"/>
                <w:sz w:val="22"/>
                <w:szCs w:val="22"/>
              </w:rPr>
            </w:pPr>
            <w:r>
              <w:rPr>
                <w:rFonts w:ascii="Times New Roman" w:hAnsi="Times New Roman" w:cs="Times New Roman"/>
                <w:sz w:val="22"/>
                <w:szCs w:val="22"/>
              </w:rPr>
              <w:t>коров</w:t>
            </w:r>
          </w:p>
        </w:tc>
        <w:tc>
          <w:tcPr>
            <w:tcW w:w="992"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4141</w:t>
            </w:r>
          </w:p>
        </w:tc>
        <w:tc>
          <w:tcPr>
            <w:tcW w:w="992"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4200</w:t>
            </w:r>
          </w:p>
        </w:tc>
        <w:tc>
          <w:tcPr>
            <w:tcW w:w="992"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4250</w:t>
            </w:r>
          </w:p>
        </w:tc>
        <w:tc>
          <w:tcPr>
            <w:tcW w:w="993" w:type="dxa"/>
          </w:tcPr>
          <w:p w:rsidR="00D512F6" w:rsidRPr="005247AD"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4300</w:t>
            </w:r>
          </w:p>
        </w:tc>
      </w:tr>
      <w:tr w:rsidR="00D512F6" w:rsidRPr="005247AD" w:rsidTr="002C0520">
        <w:trPr>
          <w:jc w:val="center"/>
        </w:trPr>
        <w:tc>
          <w:tcPr>
            <w:tcW w:w="6238" w:type="dxa"/>
          </w:tcPr>
          <w:p w:rsidR="00D512F6" w:rsidRPr="005247AD" w:rsidRDefault="00D512F6" w:rsidP="00D15C7C">
            <w:pPr>
              <w:pStyle w:val="ConsPlusNormal"/>
              <w:jc w:val="both"/>
              <w:rPr>
                <w:rFonts w:ascii="Times New Roman" w:hAnsi="Times New Roman" w:cs="Times New Roman"/>
                <w:sz w:val="22"/>
                <w:szCs w:val="22"/>
              </w:rPr>
            </w:pPr>
            <w:r w:rsidRPr="005247AD">
              <w:rPr>
                <w:rFonts w:ascii="Times New Roman" w:hAnsi="Times New Roman" w:cs="Times New Roman"/>
                <w:sz w:val="22"/>
                <w:szCs w:val="22"/>
              </w:rPr>
              <w:t xml:space="preserve">Надой молока на 1 корову в </w:t>
            </w:r>
            <w:r w:rsidR="00D15C7C">
              <w:rPr>
                <w:rFonts w:ascii="Times New Roman" w:hAnsi="Times New Roman" w:cs="Times New Roman"/>
                <w:sz w:val="22"/>
                <w:szCs w:val="22"/>
              </w:rPr>
              <w:t>сельскохозяйственных организациях</w:t>
            </w:r>
          </w:p>
        </w:tc>
        <w:tc>
          <w:tcPr>
            <w:tcW w:w="992" w:type="dxa"/>
          </w:tcPr>
          <w:p w:rsidR="00D512F6" w:rsidRPr="005247AD"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3027</w:t>
            </w:r>
          </w:p>
        </w:tc>
        <w:tc>
          <w:tcPr>
            <w:tcW w:w="992" w:type="dxa"/>
          </w:tcPr>
          <w:p w:rsidR="00D512F6" w:rsidRPr="005247AD"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3035</w:t>
            </w:r>
          </w:p>
        </w:tc>
        <w:tc>
          <w:tcPr>
            <w:tcW w:w="992" w:type="dxa"/>
          </w:tcPr>
          <w:p w:rsidR="00D512F6" w:rsidRPr="005247AD"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3100</w:t>
            </w:r>
          </w:p>
        </w:tc>
        <w:tc>
          <w:tcPr>
            <w:tcW w:w="993" w:type="dxa"/>
          </w:tcPr>
          <w:p w:rsidR="00D512F6" w:rsidRPr="005247AD"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3200</w:t>
            </w:r>
          </w:p>
        </w:tc>
      </w:tr>
      <w:tr w:rsidR="00D15C7C" w:rsidRPr="005247AD" w:rsidTr="002C0520">
        <w:trPr>
          <w:jc w:val="center"/>
        </w:trPr>
        <w:tc>
          <w:tcPr>
            <w:tcW w:w="6238" w:type="dxa"/>
          </w:tcPr>
          <w:p w:rsidR="00D15C7C" w:rsidRPr="005247AD" w:rsidRDefault="00D15C7C" w:rsidP="002C0520">
            <w:pPr>
              <w:pStyle w:val="ConsPlusNormal"/>
              <w:jc w:val="both"/>
              <w:rPr>
                <w:rFonts w:ascii="Times New Roman" w:hAnsi="Times New Roman" w:cs="Times New Roman"/>
                <w:sz w:val="22"/>
                <w:szCs w:val="22"/>
              </w:rPr>
            </w:pPr>
            <w:r w:rsidRPr="005247AD">
              <w:rPr>
                <w:rFonts w:ascii="Times New Roman" w:hAnsi="Times New Roman" w:cs="Times New Roman"/>
                <w:sz w:val="22"/>
                <w:szCs w:val="22"/>
              </w:rPr>
              <w:t>Надой молока на 1 корову в крестьянских (фермерских) хозяйствах и у индивидуальных предпринимателей</w:t>
            </w:r>
          </w:p>
        </w:tc>
        <w:tc>
          <w:tcPr>
            <w:tcW w:w="992" w:type="dxa"/>
          </w:tcPr>
          <w:p w:rsidR="00D15C7C"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4067</w:t>
            </w:r>
          </w:p>
        </w:tc>
        <w:tc>
          <w:tcPr>
            <w:tcW w:w="992" w:type="dxa"/>
          </w:tcPr>
          <w:p w:rsidR="00D15C7C"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4070</w:t>
            </w:r>
          </w:p>
        </w:tc>
        <w:tc>
          <w:tcPr>
            <w:tcW w:w="992" w:type="dxa"/>
          </w:tcPr>
          <w:p w:rsidR="00D15C7C"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4100</w:t>
            </w:r>
          </w:p>
        </w:tc>
        <w:tc>
          <w:tcPr>
            <w:tcW w:w="993" w:type="dxa"/>
          </w:tcPr>
          <w:p w:rsidR="00D15C7C" w:rsidRDefault="00D15C7C"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4150</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2.4. Создание благоприятных условий для развития сферы туризма</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Количество субъектов, оказывающих туристические услуги, ед.</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Туристский поток (всего за год), человек</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160</w:t>
            </w:r>
          </w:p>
        </w:tc>
        <w:tc>
          <w:tcPr>
            <w:tcW w:w="992" w:type="dxa"/>
          </w:tcPr>
          <w:p w:rsidR="00D512F6" w:rsidRPr="00D34E73" w:rsidRDefault="0038329B"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w:t>
            </w:r>
            <w:r w:rsidR="00D512F6">
              <w:rPr>
                <w:rFonts w:ascii="Times New Roman" w:hAnsi="Times New Roman" w:cs="Times New Roman"/>
                <w:sz w:val="22"/>
                <w:szCs w:val="22"/>
              </w:rPr>
              <w:t>50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460</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470</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2.5. Развитие малого предпринимательства</w:t>
            </w:r>
          </w:p>
        </w:tc>
      </w:tr>
      <w:tr w:rsidR="00D512F6" w:rsidRPr="003A5FD7" w:rsidTr="002C0520">
        <w:trPr>
          <w:jc w:val="center"/>
        </w:trPr>
        <w:tc>
          <w:tcPr>
            <w:tcW w:w="6238" w:type="dxa"/>
          </w:tcPr>
          <w:p w:rsidR="00D512F6"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Число субъектов малого и среднего предпринимательства в расчете на 10 тыс. человек населения, ед.</w:t>
            </w:r>
          </w:p>
          <w:p w:rsidR="00D512F6" w:rsidRPr="00D34E73" w:rsidRDefault="00D512F6" w:rsidP="002C0520">
            <w:pPr>
              <w:pStyle w:val="ConsPlusNormal"/>
              <w:jc w:val="both"/>
              <w:rPr>
                <w:rFonts w:ascii="Times New Roman" w:hAnsi="Times New Roman" w:cs="Times New Roman"/>
                <w:sz w:val="22"/>
                <w:szCs w:val="22"/>
              </w:rPr>
            </w:pPr>
          </w:p>
        </w:tc>
        <w:tc>
          <w:tcPr>
            <w:tcW w:w="992" w:type="dxa"/>
          </w:tcPr>
          <w:p w:rsidR="00D512F6" w:rsidRPr="003A5FD7" w:rsidRDefault="00D512F6" w:rsidP="002C0520">
            <w:pPr>
              <w:pStyle w:val="ConsPlusNormal"/>
              <w:jc w:val="center"/>
              <w:rPr>
                <w:rFonts w:ascii="Times New Roman" w:hAnsi="Times New Roman" w:cs="Times New Roman"/>
                <w:color w:val="000000" w:themeColor="text1"/>
                <w:sz w:val="22"/>
                <w:szCs w:val="22"/>
              </w:rPr>
            </w:pPr>
            <w:r w:rsidRPr="003A5FD7">
              <w:rPr>
                <w:rFonts w:ascii="Times New Roman" w:hAnsi="Times New Roman" w:cs="Times New Roman"/>
                <w:color w:val="000000" w:themeColor="text1"/>
                <w:sz w:val="22"/>
                <w:szCs w:val="22"/>
              </w:rPr>
              <w:t>178,4</w:t>
            </w:r>
          </w:p>
        </w:tc>
        <w:tc>
          <w:tcPr>
            <w:tcW w:w="992" w:type="dxa"/>
          </w:tcPr>
          <w:p w:rsidR="00D512F6" w:rsidRPr="003A5FD7" w:rsidRDefault="00D512F6" w:rsidP="002C0520">
            <w:pPr>
              <w:pStyle w:val="ConsPlusNormal"/>
              <w:jc w:val="center"/>
              <w:rPr>
                <w:rFonts w:ascii="Times New Roman" w:hAnsi="Times New Roman" w:cs="Times New Roman"/>
                <w:color w:val="000000" w:themeColor="text1"/>
                <w:sz w:val="22"/>
                <w:szCs w:val="22"/>
              </w:rPr>
            </w:pPr>
            <w:r w:rsidRPr="003A5FD7">
              <w:rPr>
                <w:rFonts w:ascii="Times New Roman" w:hAnsi="Times New Roman" w:cs="Times New Roman"/>
                <w:color w:val="000000" w:themeColor="text1"/>
                <w:sz w:val="22"/>
                <w:szCs w:val="22"/>
              </w:rPr>
              <w:t>179,0</w:t>
            </w:r>
          </w:p>
        </w:tc>
        <w:tc>
          <w:tcPr>
            <w:tcW w:w="992" w:type="dxa"/>
          </w:tcPr>
          <w:p w:rsidR="00D512F6" w:rsidRPr="003A5FD7" w:rsidRDefault="00D512F6" w:rsidP="002C0520">
            <w:pPr>
              <w:pStyle w:val="ConsPlusNormal"/>
              <w:jc w:val="center"/>
              <w:rPr>
                <w:rFonts w:ascii="Times New Roman" w:hAnsi="Times New Roman" w:cs="Times New Roman"/>
                <w:color w:val="000000" w:themeColor="text1"/>
                <w:sz w:val="22"/>
                <w:szCs w:val="22"/>
              </w:rPr>
            </w:pPr>
            <w:r w:rsidRPr="003A5FD7">
              <w:rPr>
                <w:rFonts w:ascii="Times New Roman" w:hAnsi="Times New Roman" w:cs="Times New Roman"/>
                <w:color w:val="000000" w:themeColor="text1"/>
                <w:sz w:val="22"/>
                <w:szCs w:val="22"/>
              </w:rPr>
              <w:t>180,2</w:t>
            </w:r>
          </w:p>
        </w:tc>
        <w:tc>
          <w:tcPr>
            <w:tcW w:w="993" w:type="dxa"/>
          </w:tcPr>
          <w:p w:rsidR="00D512F6" w:rsidRPr="003A5FD7" w:rsidRDefault="00D512F6" w:rsidP="002C0520">
            <w:pPr>
              <w:pStyle w:val="ConsPlusNormal"/>
              <w:jc w:val="center"/>
              <w:rPr>
                <w:rFonts w:ascii="Times New Roman" w:hAnsi="Times New Roman" w:cs="Times New Roman"/>
                <w:color w:val="000000" w:themeColor="text1"/>
                <w:sz w:val="22"/>
                <w:szCs w:val="22"/>
              </w:rPr>
            </w:pPr>
            <w:r w:rsidRPr="003A5FD7">
              <w:rPr>
                <w:rFonts w:ascii="Times New Roman" w:hAnsi="Times New Roman" w:cs="Times New Roman"/>
                <w:color w:val="000000" w:themeColor="text1"/>
                <w:sz w:val="22"/>
                <w:szCs w:val="22"/>
              </w:rPr>
              <w:t>181,1</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lastRenderedPageBreak/>
              <w:t>Цель 3. Развитая инфраструктура</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3.1. Сохранение и развитие транспортной инфраструктуры</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3.2. Модернизация и развитие коммунальной и энергетической инфраструктуры</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Удельный вес площади жилищного фонда, оборудованной водопроводом, в общей площади жилого фонда, %</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85</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85,2</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86</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88</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3.</w:t>
            </w:r>
            <w:r>
              <w:rPr>
                <w:rFonts w:ascii="Times New Roman" w:hAnsi="Times New Roman" w:cs="Times New Roman"/>
                <w:sz w:val="22"/>
                <w:szCs w:val="22"/>
              </w:rPr>
              <w:t>3</w:t>
            </w:r>
            <w:r w:rsidRPr="00D34E73">
              <w:rPr>
                <w:rFonts w:ascii="Times New Roman" w:hAnsi="Times New Roman" w:cs="Times New Roman"/>
                <w:sz w:val="22"/>
                <w:szCs w:val="22"/>
              </w:rPr>
              <w:t>. Развитие потребительского рынка</w:t>
            </w:r>
          </w:p>
        </w:tc>
      </w:tr>
      <w:tr w:rsidR="00D512F6" w:rsidRPr="00D34E73" w:rsidTr="002C0520">
        <w:trPr>
          <w:jc w:val="center"/>
        </w:trPr>
        <w:tc>
          <w:tcPr>
            <w:tcW w:w="6238" w:type="dxa"/>
          </w:tcPr>
          <w:p w:rsidR="00D512F6" w:rsidRPr="00D34E73" w:rsidRDefault="00D512F6" w:rsidP="0071791B">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Оборот розничной торговли,</w:t>
            </w:r>
            <w:r>
              <w:rPr>
                <w:rFonts w:ascii="Times New Roman" w:hAnsi="Times New Roman" w:cs="Times New Roman"/>
                <w:sz w:val="22"/>
                <w:szCs w:val="22"/>
              </w:rPr>
              <w:t xml:space="preserve"> млн.</w:t>
            </w:r>
            <w:r w:rsidRPr="00D34E73">
              <w:rPr>
                <w:rFonts w:ascii="Times New Roman" w:hAnsi="Times New Roman" w:cs="Times New Roman"/>
                <w:sz w:val="22"/>
                <w:szCs w:val="22"/>
              </w:rPr>
              <w:t xml:space="preserve"> рублей</w:t>
            </w:r>
          </w:p>
        </w:tc>
        <w:tc>
          <w:tcPr>
            <w:tcW w:w="992" w:type="dxa"/>
          </w:tcPr>
          <w:p w:rsidR="00D512F6" w:rsidRDefault="00D512F6" w:rsidP="002C0520">
            <w:pPr>
              <w:pStyle w:val="ConsPlusNormal"/>
              <w:jc w:val="center"/>
              <w:rPr>
                <w:rFonts w:ascii="Times New Roman" w:hAnsi="Times New Roman" w:cs="Times New Roman"/>
                <w:sz w:val="22"/>
                <w:szCs w:val="22"/>
              </w:rPr>
            </w:pPr>
          </w:p>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295,0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300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305</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310</w:t>
            </w:r>
          </w:p>
        </w:tc>
      </w:tr>
      <w:tr w:rsidR="00D512F6" w:rsidRPr="00D34E73" w:rsidTr="002C0520">
        <w:trPr>
          <w:jc w:val="center"/>
        </w:trPr>
        <w:tc>
          <w:tcPr>
            <w:tcW w:w="6238" w:type="dxa"/>
          </w:tcPr>
          <w:p w:rsidR="00D512F6" w:rsidRPr="00D34E73" w:rsidRDefault="00D512F6" w:rsidP="0071791B">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 xml:space="preserve">Объем платных услуг, </w:t>
            </w:r>
            <w:r>
              <w:rPr>
                <w:rFonts w:ascii="Times New Roman" w:hAnsi="Times New Roman" w:cs="Times New Roman"/>
                <w:sz w:val="22"/>
                <w:szCs w:val="22"/>
              </w:rPr>
              <w:t xml:space="preserve">млн. </w:t>
            </w:r>
            <w:r w:rsidRPr="00D34E73">
              <w:rPr>
                <w:rFonts w:ascii="Times New Roman" w:hAnsi="Times New Roman" w:cs="Times New Roman"/>
                <w:sz w:val="22"/>
                <w:szCs w:val="22"/>
              </w:rPr>
              <w:t>рублей</w:t>
            </w:r>
          </w:p>
        </w:tc>
        <w:tc>
          <w:tcPr>
            <w:tcW w:w="992" w:type="dxa"/>
          </w:tcPr>
          <w:p w:rsidR="00D512F6" w:rsidRPr="00D34E73" w:rsidRDefault="0071791B" w:rsidP="0071791B">
            <w:pPr>
              <w:pStyle w:val="ConsPlusNormal"/>
              <w:jc w:val="center"/>
              <w:rPr>
                <w:rFonts w:ascii="Times New Roman" w:hAnsi="Times New Roman" w:cs="Times New Roman"/>
                <w:sz w:val="22"/>
                <w:szCs w:val="22"/>
              </w:rPr>
            </w:pPr>
            <w:r>
              <w:rPr>
                <w:rFonts w:ascii="Times New Roman" w:hAnsi="Times New Roman" w:cs="Times New Roman"/>
                <w:sz w:val="22"/>
                <w:szCs w:val="22"/>
              </w:rPr>
              <w:t>53,1</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62</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65</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Pr>
                <w:rFonts w:ascii="Times New Roman" w:hAnsi="Times New Roman" w:cs="Times New Roman"/>
                <w:sz w:val="22"/>
                <w:szCs w:val="22"/>
              </w:rPr>
              <w:t>Оборот общественного питания, млн</w:t>
            </w:r>
            <w:r w:rsidR="003A374C">
              <w:rPr>
                <w:rFonts w:ascii="Times New Roman" w:hAnsi="Times New Roman" w:cs="Times New Roman"/>
                <w:sz w:val="22"/>
                <w:szCs w:val="22"/>
              </w:rPr>
              <w:t>.</w:t>
            </w:r>
            <w:r>
              <w:rPr>
                <w:rFonts w:ascii="Times New Roman" w:hAnsi="Times New Roman" w:cs="Times New Roman"/>
                <w:sz w:val="22"/>
                <w:szCs w:val="22"/>
              </w:rPr>
              <w:t xml:space="preserve"> рублей</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71791B">
              <w:rPr>
                <w:rFonts w:ascii="Times New Roman" w:hAnsi="Times New Roman" w:cs="Times New Roman"/>
                <w:sz w:val="22"/>
                <w:szCs w:val="22"/>
              </w:rPr>
              <w:t>3</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5,2</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Цель 4. Эффективное управление</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4.1. Повышение эффективности и открытости деятельности органов местного самоуправления</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Удовлетворенность населения деятельностью органов местного самоуправления, %</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46</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80</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95</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4.2. Совершенствование системы управления муниципальными финансами и муниципальным имуществом</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Доля налоговых и неналоговых доходов местного бюджета в общем объеме собственных доходов бюджета муниципального образования, %</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37</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38</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40</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42</w:t>
            </w:r>
          </w:p>
        </w:tc>
      </w:tr>
      <w:tr w:rsidR="00D512F6" w:rsidRPr="00D34E73" w:rsidTr="002C0520">
        <w:trPr>
          <w:jc w:val="center"/>
        </w:trPr>
        <w:tc>
          <w:tcPr>
            <w:tcW w:w="10207" w:type="dxa"/>
            <w:gridSpan w:val="5"/>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4.3. Совершенствование системы оказания муниципальных услуг, в том числе в электронном виде</w:t>
            </w:r>
          </w:p>
        </w:tc>
      </w:tr>
      <w:tr w:rsidR="00D512F6" w:rsidRPr="00D34E73" w:rsidTr="002C0520">
        <w:trPr>
          <w:jc w:val="center"/>
        </w:trPr>
        <w:tc>
          <w:tcPr>
            <w:tcW w:w="6238" w:type="dxa"/>
          </w:tcPr>
          <w:p w:rsidR="00D512F6" w:rsidRPr="00D34E73" w:rsidRDefault="00D512F6" w:rsidP="002C0520">
            <w:pPr>
              <w:pStyle w:val="ConsPlusNormal"/>
              <w:jc w:val="both"/>
              <w:rPr>
                <w:rFonts w:ascii="Times New Roman" w:hAnsi="Times New Roman" w:cs="Times New Roman"/>
                <w:sz w:val="22"/>
                <w:szCs w:val="22"/>
              </w:rPr>
            </w:pPr>
            <w:r w:rsidRPr="00D34E73">
              <w:rPr>
                <w:rFonts w:ascii="Times New Roman" w:hAnsi="Times New Roman" w:cs="Times New Roman"/>
                <w:sz w:val="22"/>
                <w:szCs w:val="22"/>
              </w:rPr>
              <w:t>Доля муниципальных услуг, предоставляемых органом местного самоуправления, информация о которых внесена в федеральную государственную информационную систему "Федеральный реестр государственных и муниципальных услуг (функций)"</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50</w:t>
            </w:r>
          </w:p>
        </w:tc>
        <w:tc>
          <w:tcPr>
            <w:tcW w:w="992"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75</w:t>
            </w:r>
          </w:p>
        </w:tc>
        <w:tc>
          <w:tcPr>
            <w:tcW w:w="993" w:type="dxa"/>
          </w:tcPr>
          <w:p w:rsidR="00D512F6" w:rsidRPr="00D34E73" w:rsidRDefault="00D512F6" w:rsidP="002C0520">
            <w:pPr>
              <w:pStyle w:val="ConsPlusNormal"/>
              <w:jc w:val="center"/>
              <w:rPr>
                <w:rFonts w:ascii="Times New Roman" w:hAnsi="Times New Roman" w:cs="Times New Roman"/>
                <w:sz w:val="22"/>
                <w:szCs w:val="22"/>
              </w:rPr>
            </w:pPr>
            <w:r w:rsidRPr="00D34E73">
              <w:rPr>
                <w:rFonts w:ascii="Times New Roman" w:hAnsi="Times New Roman" w:cs="Times New Roman"/>
                <w:sz w:val="22"/>
                <w:szCs w:val="22"/>
              </w:rPr>
              <w:t>100</w:t>
            </w:r>
          </w:p>
        </w:tc>
      </w:tr>
    </w:tbl>
    <w:p w:rsidR="00D1116D" w:rsidRPr="009631D7" w:rsidRDefault="00D1116D" w:rsidP="00263125">
      <w:pPr>
        <w:pStyle w:val="1"/>
        <w:spacing w:line="276" w:lineRule="auto"/>
        <w:ind w:firstLine="567"/>
        <w:jc w:val="center"/>
        <w:rPr>
          <w:b w:val="0"/>
          <w:caps/>
          <w:sz w:val="26"/>
          <w:szCs w:val="26"/>
          <w:lang w:val="en-US"/>
        </w:rPr>
      </w:pPr>
    </w:p>
    <w:p w:rsidR="00A643A3" w:rsidRPr="009631D7" w:rsidRDefault="00D1116D" w:rsidP="0071791B">
      <w:pPr>
        <w:spacing w:line="276" w:lineRule="auto"/>
        <w:ind w:firstLine="567"/>
        <w:rPr>
          <w:b/>
          <w:caps/>
          <w:sz w:val="26"/>
          <w:szCs w:val="26"/>
        </w:rPr>
      </w:pPr>
      <w:r w:rsidRPr="0071791B">
        <w:rPr>
          <w:b/>
          <w:caps/>
          <w:sz w:val="26"/>
          <w:szCs w:val="26"/>
        </w:rPr>
        <w:br w:type="page"/>
      </w:r>
      <w:bookmarkStart w:id="63" w:name="_Toc63416442"/>
      <w:r w:rsidR="00A643A3" w:rsidRPr="009631D7">
        <w:rPr>
          <w:b/>
          <w:caps/>
          <w:sz w:val="26"/>
          <w:szCs w:val="26"/>
          <w:lang w:val="en-US"/>
        </w:rPr>
        <w:lastRenderedPageBreak/>
        <w:t>III</w:t>
      </w:r>
      <w:r w:rsidR="00A643A3" w:rsidRPr="009631D7">
        <w:rPr>
          <w:b/>
          <w:caps/>
          <w:sz w:val="26"/>
          <w:szCs w:val="26"/>
        </w:rPr>
        <w:t>. Сценарии социально-экономического развития муниципального образования, сроки и этапы реализации Стратегии</w:t>
      </w:r>
      <w:bookmarkEnd w:id="63"/>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 xml:space="preserve">Сценарии долгосрочного развития муниципального образования </w:t>
      </w:r>
      <w:r>
        <w:rPr>
          <w:sz w:val="26"/>
          <w:szCs w:val="26"/>
        </w:rPr>
        <w:t xml:space="preserve">Тюменцевский </w:t>
      </w:r>
      <w:r w:rsidRPr="0072429F">
        <w:rPr>
          <w:sz w:val="26"/>
          <w:szCs w:val="26"/>
        </w:rPr>
        <w:t xml:space="preserve">район Алтайского края  формируются на основе сценариев прогноза социально-экономического развития муниципального образования на долгосрочный период (до 2035 года) и с учетом сценариев, определенных Стратегией Алтайского </w:t>
      </w:r>
      <w:r w:rsidRPr="00C42194">
        <w:rPr>
          <w:sz w:val="26"/>
          <w:szCs w:val="26"/>
        </w:rPr>
        <w:t>края,</w:t>
      </w:r>
      <w:r w:rsidRPr="0072429F">
        <w:rPr>
          <w:sz w:val="26"/>
          <w:szCs w:val="26"/>
        </w:rPr>
        <w:t xml:space="preserve"> и  Стратегией развития Северо-Восточной части Алтайского края.</w:t>
      </w:r>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На основе анализа ключевых факторов сформированы три сценария социально-экономического развития муниципального образования: консервативный, базовый и целевой. Основные параметры социально-экономического развития муниципального образования, представленные в стратегии, соответствуют базовому сценарию.</w:t>
      </w:r>
    </w:p>
    <w:p w:rsidR="003A374C" w:rsidRPr="0072429F" w:rsidRDefault="003A374C" w:rsidP="003A374C">
      <w:pPr>
        <w:pStyle w:val="81"/>
        <w:keepNext/>
        <w:shd w:val="clear" w:color="auto" w:fill="auto"/>
        <w:spacing w:before="0" w:after="0" w:line="276" w:lineRule="auto"/>
        <w:ind w:firstLine="720"/>
        <w:contextualSpacing/>
        <w:jc w:val="both"/>
        <w:rPr>
          <w:spacing w:val="-4"/>
        </w:rPr>
      </w:pPr>
      <w:r w:rsidRPr="0072429F">
        <w:rPr>
          <w:spacing w:val="-4"/>
        </w:rPr>
        <w:t>Консервативный сценарий предполагает поддержание жизнедеятельности населения на территории муниципального образования, сохранение имеющейся социальной, коммунальной, транспортной инфраструктуры, несмотря на возможное ухудшение социально-экономических условий в крае и в стране в целом.</w:t>
      </w:r>
    </w:p>
    <w:p w:rsidR="003A374C" w:rsidRPr="0072429F" w:rsidRDefault="003A374C" w:rsidP="003A374C">
      <w:pPr>
        <w:widowControl w:val="0"/>
        <w:autoSpaceDE w:val="0"/>
        <w:autoSpaceDN w:val="0"/>
        <w:adjustRightInd w:val="0"/>
        <w:spacing w:line="276" w:lineRule="auto"/>
        <w:ind w:firstLine="720"/>
        <w:jc w:val="both"/>
        <w:rPr>
          <w:sz w:val="26"/>
          <w:szCs w:val="26"/>
        </w:rPr>
      </w:pPr>
      <w:r w:rsidRPr="0072429F">
        <w:rPr>
          <w:sz w:val="26"/>
          <w:szCs w:val="26"/>
        </w:rPr>
        <w:t>Консервативный  сценарий развития муниципального образования</w:t>
      </w:r>
      <w:r>
        <w:rPr>
          <w:sz w:val="26"/>
          <w:szCs w:val="26"/>
        </w:rPr>
        <w:t xml:space="preserve"> Тюменцевский  </w:t>
      </w:r>
      <w:r w:rsidRPr="006F5EA8">
        <w:rPr>
          <w:color w:val="C00000"/>
          <w:sz w:val="26"/>
          <w:szCs w:val="26"/>
        </w:rPr>
        <w:t xml:space="preserve"> </w:t>
      </w:r>
      <w:r w:rsidRPr="00C42194">
        <w:rPr>
          <w:sz w:val="26"/>
          <w:szCs w:val="26"/>
        </w:rPr>
        <w:t>район Алтайского края</w:t>
      </w:r>
      <w:r>
        <w:rPr>
          <w:color w:val="C00000"/>
          <w:sz w:val="26"/>
          <w:szCs w:val="26"/>
        </w:rPr>
        <w:t xml:space="preserve"> </w:t>
      </w:r>
      <w:r w:rsidRPr="0072429F">
        <w:rPr>
          <w:sz w:val="26"/>
          <w:szCs w:val="26"/>
        </w:rPr>
        <w:t xml:space="preserve"> исходит из предположения о том, что району в силу низкой конкурентоспособности его экономики не удастся привлечь для своего развития крупные инвестиции. Собственники промышленных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Источники финансирования, на которые следует рассчитывать при реализации инерционного сценария, ограничиваются в основном дотациями из краевого бюджета (доходы местного бюджета не покрывают даже текущих расходов) и финансированием за счет целевых региональных и федеральных программ.</w:t>
      </w:r>
    </w:p>
    <w:p w:rsidR="003A374C" w:rsidRPr="0072429F" w:rsidRDefault="003A374C" w:rsidP="003A374C">
      <w:pPr>
        <w:widowControl w:val="0"/>
        <w:autoSpaceDE w:val="0"/>
        <w:autoSpaceDN w:val="0"/>
        <w:adjustRightInd w:val="0"/>
        <w:spacing w:line="276" w:lineRule="auto"/>
        <w:ind w:firstLine="720"/>
        <w:jc w:val="both"/>
        <w:rPr>
          <w:color w:val="000000"/>
          <w:sz w:val="26"/>
          <w:szCs w:val="26"/>
        </w:rPr>
      </w:pPr>
      <w:r w:rsidRPr="0072429F">
        <w:rPr>
          <w:bCs/>
          <w:spacing w:val="-4"/>
          <w:sz w:val="26"/>
          <w:szCs w:val="26"/>
        </w:rPr>
        <w:t>Базовый сценарий</w:t>
      </w:r>
      <w:r w:rsidRPr="0072429F">
        <w:rPr>
          <w:rStyle w:val="af9"/>
          <w:rFonts w:ascii="Times New Roman" w:eastAsia="Calibri" w:hAnsi="Times New Roman" w:cs="Times New Roman"/>
          <w:sz w:val="26"/>
          <w:szCs w:val="26"/>
        </w:rPr>
        <w:t xml:space="preserve"> </w:t>
      </w:r>
      <w:r w:rsidRPr="0072429F">
        <w:rPr>
          <w:bCs/>
          <w:spacing w:val="-4"/>
          <w:sz w:val="26"/>
          <w:szCs w:val="26"/>
        </w:rPr>
        <w:t xml:space="preserve">предполагает развитие территории </w:t>
      </w:r>
      <w:r w:rsidRPr="0072429F">
        <w:rPr>
          <w:color w:val="000000"/>
          <w:sz w:val="26"/>
          <w:szCs w:val="26"/>
        </w:rPr>
        <w:t xml:space="preserve">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долгосрочной перспективе. Постепенный рост доходов бюджетов всех уровней будет способствовать продолжению реализации крупных инфраструктурных объектов, ускоренной модернизации объектов социальной сферы.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 </w:t>
      </w:r>
    </w:p>
    <w:p w:rsidR="003A374C" w:rsidRPr="0072429F" w:rsidRDefault="003A374C" w:rsidP="003A374C">
      <w:pPr>
        <w:widowControl w:val="0"/>
        <w:autoSpaceDE w:val="0"/>
        <w:autoSpaceDN w:val="0"/>
        <w:adjustRightInd w:val="0"/>
        <w:spacing w:line="276" w:lineRule="auto"/>
        <w:ind w:firstLine="720"/>
        <w:jc w:val="both"/>
        <w:rPr>
          <w:color w:val="000000"/>
          <w:sz w:val="26"/>
          <w:szCs w:val="26"/>
        </w:rPr>
      </w:pPr>
      <w:r w:rsidRPr="0072429F">
        <w:rPr>
          <w:color w:val="000000"/>
          <w:sz w:val="26"/>
          <w:szCs w:val="26"/>
        </w:rPr>
        <w:t xml:space="preserve">Данный сценарий развития </w:t>
      </w:r>
      <w:proofErr w:type="spellStart"/>
      <w:r>
        <w:rPr>
          <w:color w:val="000000"/>
          <w:sz w:val="26"/>
          <w:szCs w:val="26"/>
        </w:rPr>
        <w:t>Тюменцевского</w:t>
      </w:r>
      <w:proofErr w:type="spellEnd"/>
      <w:r>
        <w:rPr>
          <w:color w:val="000000"/>
          <w:sz w:val="26"/>
          <w:szCs w:val="26"/>
        </w:rPr>
        <w:t xml:space="preserve"> </w:t>
      </w:r>
      <w:r w:rsidRPr="0072429F">
        <w:rPr>
          <w:color w:val="000000"/>
          <w:sz w:val="26"/>
          <w:szCs w:val="26"/>
        </w:rPr>
        <w:t>района предполагает извлечение максимальной выгоды от конкурентных преимуще</w:t>
      </w:r>
      <w:proofErr w:type="gramStart"/>
      <w:r w:rsidRPr="0072429F">
        <w:rPr>
          <w:color w:val="000000"/>
          <w:sz w:val="26"/>
          <w:szCs w:val="26"/>
        </w:rPr>
        <w:t>ств в тр</w:t>
      </w:r>
      <w:proofErr w:type="gramEnd"/>
      <w:r w:rsidRPr="0072429F">
        <w:rPr>
          <w:color w:val="000000"/>
          <w:sz w:val="26"/>
          <w:szCs w:val="26"/>
        </w:rPr>
        <w:t xml:space="preserve">адиционных секторах экономики и географического расположения. </w:t>
      </w:r>
    </w:p>
    <w:p w:rsidR="003A374C" w:rsidRPr="00E868E9" w:rsidRDefault="003A374C" w:rsidP="003A374C">
      <w:pPr>
        <w:widowControl w:val="0"/>
        <w:autoSpaceDE w:val="0"/>
        <w:autoSpaceDN w:val="0"/>
        <w:adjustRightInd w:val="0"/>
        <w:spacing w:line="276" w:lineRule="auto"/>
        <w:ind w:firstLine="720"/>
        <w:jc w:val="both"/>
        <w:rPr>
          <w:color w:val="000000" w:themeColor="text1"/>
          <w:sz w:val="26"/>
          <w:szCs w:val="26"/>
        </w:rPr>
      </w:pPr>
      <w:r w:rsidRPr="00E868E9">
        <w:rPr>
          <w:color w:val="000000" w:themeColor="text1"/>
          <w:sz w:val="26"/>
          <w:szCs w:val="26"/>
        </w:rPr>
        <w:t xml:space="preserve">Сценарий предусматривает увеличение поголовья крупного рогатого скота, активизацию инвестиций в сельское хозяйство и пищевую промышленность – </w:t>
      </w:r>
      <w:r w:rsidRPr="00E868E9">
        <w:rPr>
          <w:color w:val="000000" w:themeColor="text1"/>
          <w:sz w:val="26"/>
          <w:szCs w:val="26"/>
        </w:rPr>
        <w:lastRenderedPageBreak/>
        <w:t xml:space="preserve">строительство коровников, овощехранилищ и других объектов сельскохозяйственной и пищевой промышленности. </w:t>
      </w:r>
    </w:p>
    <w:p w:rsidR="003A374C" w:rsidRPr="0072429F" w:rsidRDefault="003A374C" w:rsidP="003A374C">
      <w:pPr>
        <w:widowControl w:val="0"/>
        <w:autoSpaceDE w:val="0"/>
        <w:autoSpaceDN w:val="0"/>
        <w:adjustRightInd w:val="0"/>
        <w:spacing w:line="276" w:lineRule="auto"/>
        <w:ind w:firstLine="720"/>
        <w:jc w:val="both"/>
        <w:rPr>
          <w:color w:val="000000"/>
          <w:sz w:val="26"/>
          <w:szCs w:val="26"/>
        </w:rPr>
      </w:pPr>
      <w:r w:rsidRPr="0072429F">
        <w:rPr>
          <w:sz w:val="26"/>
          <w:szCs w:val="26"/>
        </w:rPr>
        <w:t>Приоритетное внимание будет уделяться механизмам привлечения инвестиций, созданию благоприятных условий для осуществления хозяйственной деятельности, поддержке традиционных и перспективных видов экономической деятельности.</w:t>
      </w:r>
    </w:p>
    <w:p w:rsidR="003A374C" w:rsidRPr="0072429F" w:rsidRDefault="003A374C" w:rsidP="003A374C">
      <w:pPr>
        <w:widowControl w:val="0"/>
        <w:autoSpaceDE w:val="0"/>
        <w:autoSpaceDN w:val="0"/>
        <w:adjustRightInd w:val="0"/>
        <w:spacing w:line="276" w:lineRule="auto"/>
        <w:ind w:firstLine="720"/>
        <w:jc w:val="both"/>
        <w:rPr>
          <w:color w:val="000000"/>
          <w:sz w:val="26"/>
          <w:szCs w:val="26"/>
        </w:rPr>
      </w:pPr>
      <w:r w:rsidRPr="0072429F">
        <w:rPr>
          <w:sz w:val="26"/>
          <w:szCs w:val="26"/>
        </w:rPr>
        <w:t>Позитивные изменения в экономике будут сопровождаться положительными сдвигами в социальной сфере. Это позволит поддерживать социальную сферу не только в пределах стандартов, определенных требованиями действующего законодательства, но внедрять на муниципальном уровне механизмы благоустройства населенных пунктов.</w:t>
      </w:r>
    </w:p>
    <w:p w:rsidR="003A374C" w:rsidRPr="0072429F" w:rsidRDefault="003A374C" w:rsidP="003A374C">
      <w:pPr>
        <w:keepNext/>
        <w:widowControl w:val="0"/>
        <w:spacing w:line="276" w:lineRule="auto"/>
        <w:ind w:firstLine="720"/>
        <w:contextualSpacing/>
        <w:jc w:val="both"/>
        <w:rPr>
          <w:color w:val="000000"/>
          <w:sz w:val="26"/>
          <w:szCs w:val="26"/>
        </w:rPr>
      </w:pPr>
      <w:r w:rsidRPr="0072429F">
        <w:rPr>
          <w:rStyle w:val="af9"/>
          <w:rFonts w:ascii="Times New Roman" w:eastAsia="Calibri" w:hAnsi="Times New Roman" w:cs="Times New Roman"/>
          <w:b w:val="0"/>
          <w:sz w:val="26"/>
          <w:szCs w:val="26"/>
        </w:rPr>
        <w:t>Целевой сценарий</w:t>
      </w:r>
      <w:r w:rsidRPr="0072429F">
        <w:rPr>
          <w:rStyle w:val="af9"/>
          <w:rFonts w:ascii="Times New Roman" w:eastAsia="Calibri" w:hAnsi="Times New Roman" w:cs="Times New Roman"/>
          <w:sz w:val="26"/>
          <w:szCs w:val="26"/>
        </w:rPr>
        <w:t xml:space="preserve"> </w:t>
      </w:r>
      <w:r w:rsidRPr="0072429F">
        <w:rPr>
          <w:color w:val="000000"/>
          <w:sz w:val="26"/>
          <w:szCs w:val="26"/>
        </w:rPr>
        <w:t>предполагает активное развитие территории.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w:t>
      </w:r>
    </w:p>
    <w:p w:rsidR="003A374C" w:rsidRPr="0072429F" w:rsidRDefault="003A374C" w:rsidP="003A374C">
      <w:pPr>
        <w:widowControl w:val="0"/>
        <w:autoSpaceDE w:val="0"/>
        <w:autoSpaceDN w:val="0"/>
        <w:adjustRightInd w:val="0"/>
        <w:spacing w:line="276" w:lineRule="auto"/>
        <w:ind w:firstLine="720"/>
        <w:jc w:val="both"/>
        <w:rPr>
          <w:sz w:val="26"/>
          <w:szCs w:val="26"/>
        </w:rPr>
      </w:pPr>
      <w:r w:rsidRPr="0072429F">
        <w:rPr>
          <w:sz w:val="26"/>
          <w:szCs w:val="26"/>
        </w:rPr>
        <w:t xml:space="preserve">Целевой сценарий развития территории </w:t>
      </w:r>
      <w:r>
        <w:rPr>
          <w:sz w:val="26"/>
          <w:szCs w:val="26"/>
        </w:rPr>
        <w:t xml:space="preserve">Тюменцевского </w:t>
      </w:r>
      <w:r w:rsidRPr="0072429F">
        <w:rPr>
          <w:sz w:val="26"/>
          <w:szCs w:val="26"/>
        </w:rPr>
        <w:t>района предусматривает возможность привлечения значительных объемов инвестиций, которые позволят произвести переориентацию основных сфер экономии и социального развития района на качественно новый, более высокий уровень.</w:t>
      </w:r>
    </w:p>
    <w:p w:rsidR="003A374C" w:rsidRPr="0072429F" w:rsidRDefault="003A374C" w:rsidP="003A374C">
      <w:pPr>
        <w:widowControl w:val="0"/>
        <w:autoSpaceDE w:val="0"/>
        <w:autoSpaceDN w:val="0"/>
        <w:adjustRightInd w:val="0"/>
        <w:spacing w:line="276" w:lineRule="auto"/>
        <w:ind w:firstLine="720"/>
        <w:jc w:val="both"/>
        <w:rPr>
          <w:color w:val="000000"/>
          <w:sz w:val="26"/>
          <w:szCs w:val="26"/>
        </w:rPr>
      </w:pPr>
      <w:r w:rsidRPr="0072429F">
        <w:rPr>
          <w:sz w:val="26"/>
          <w:szCs w:val="26"/>
        </w:rPr>
        <w:t xml:space="preserve">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 Улучшится ситуация на рынке труда, возрастет количество рабочих мест. Район станет более притягательным для жителей других территорий. Данный сценарий позволит выйти на более высокие темпы экономического роста, чем предыдущие. В  настоящее время целевой сценарий не может быть принят к реализации и рассматривается как маловероятный. </w:t>
      </w:r>
      <w:r w:rsidRPr="0072429F">
        <w:rPr>
          <w:color w:val="000000"/>
          <w:sz w:val="26"/>
          <w:szCs w:val="26"/>
        </w:rPr>
        <w:t xml:space="preserve">Базовый сценарий является наиболее вероятным, предпочтительным вариантом развития муниципального образования </w:t>
      </w:r>
      <w:r>
        <w:rPr>
          <w:color w:val="000000"/>
          <w:sz w:val="26"/>
          <w:szCs w:val="26"/>
        </w:rPr>
        <w:t>Тюменцевский</w:t>
      </w:r>
      <w:r w:rsidRPr="0072429F">
        <w:rPr>
          <w:color w:val="000000"/>
          <w:sz w:val="26"/>
          <w:szCs w:val="26"/>
        </w:rPr>
        <w:t xml:space="preserve"> район Алтайского края.</w:t>
      </w:r>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 xml:space="preserve">Реализация Стратегии предполагается в три этапа: </w:t>
      </w:r>
    </w:p>
    <w:p w:rsidR="003A374C" w:rsidRPr="0072429F" w:rsidRDefault="003A374C" w:rsidP="003A374C">
      <w:pPr>
        <w:keepNext/>
        <w:widowControl w:val="0"/>
        <w:spacing w:line="276" w:lineRule="auto"/>
        <w:ind w:firstLine="720"/>
        <w:contextualSpacing/>
        <w:jc w:val="both"/>
        <w:rPr>
          <w:sz w:val="26"/>
          <w:szCs w:val="26"/>
        </w:rPr>
      </w:pPr>
      <w:r>
        <w:rPr>
          <w:sz w:val="26"/>
          <w:szCs w:val="26"/>
        </w:rPr>
        <w:t>I этап: 2021</w:t>
      </w:r>
      <w:r w:rsidRPr="0072429F">
        <w:rPr>
          <w:sz w:val="26"/>
          <w:szCs w:val="26"/>
        </w:rPr>
        <w:t xml:space="preserve"> - 2024 годы, создание условий для роста экономики и социальной сферы.</w:t>
      </w:r>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II этап: 2025- 2030 годы, выход на траекторию ускоренного  роста экономики и социальной сферы.</w:t>
      </w:r>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III этап: 203</w:t>
      </w:r>
      <w:r w:rsidR="00217F89">
        <w:rPr>
          <w:sz w:val="26"/>
          <w:szCs w:val="26"/>
        </w:rPr>
        <w:t>1</w:t>
      </w:r>
      <w:r w:rsidRPr="0072429F">
        <w:rPr>
          <w:sz w:val="26"/>
          <w:szCs w:val="26"/>
        </w:rPr>
        <w:t xml:space="preserve"> - 2035 годы, обеспечение качественного и интенсивного роста экономики и социальной сферы.</w:t>
      </w:r>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 xml:space="preserve">На первом этапе реализации Стратегии предусматривается совершенствование условий ведения бизнеса, привлечение инвестиций, реализация инвестиционных проектов в экономике, опережающее создание и развитие объектов социальной и инженерной инфраструктуры, повышение качества жилищно-коммунальных и социальных услуг для населения муниципального </w:t>
      </w:r>
      <w:r w:rsidRPr="0072429F">
        <w:rPr>
          <w:sz w:val="26"/>
          <w:szCs w:val="26"/>
        </w:rPr>
        <w:lastRenderedPageBreak/>
        <w:t>образования.</w:t>
      </w:r>
    </w:p>
    <w:p w:rsidR="003A374C" w:rsidRPr="0072429F" w:rsidRDefault="003A374C" w:rsidP="003A374C">
      <w:pPr>
        <w:keepNext/>
        <w:widowControl w:val="0"/>
        <w:spacing w:line="276" w:lineRule="auto"/>
        <w:ind w:firstLine="720"/>
        <w:contextualSpacing/>
        <w:jc w:val="both"/>
        <w:rPr>
          <w:sz w:val="26"/>
          <w:szCs w:val="26"/>
        </w:rPr>
      </w:pPr>
      <w:r w:rsidRPr="0072429F">
        <w:rPr>
          <w:sz w:val="26"/>
          <w:szCs w:val="26"/>
        </w:rPr>
        <w:t>Второй этап реализации Стратегии предполагает увеличение малых сервисных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p>
    <w:p w:rsidR="003A374C" w:rsidRDefault="003A374C" w:rsidP="003A374C">
      <w:pPr>
        <w:pStyle w:val="ConsPlusNormal"/>
        <w:keepNext/>
        <w:widowControl/>
        <w:spacing w:line="276" w:lineRule="auto"/>
        <w:ind w:firstLine="720"/>
        <w:contextualSpacing/>
        <w:jc w:val="both"/>
        <w:rPr>
          <w:rFonts w:ascii="Times New Roman" w:hAnsi="Times New Roman" w:cs="Times New Roman"/>
          <w:color w:val="000000"/>
          <w:sz w:val="26"/>
          <w:szCs w:val="26"/>
        </w:rPr>
      </w:pPr>
      <w:r w:rsidRPr="0072429F">
        <w:rPr>
          <w:rFonts w:ascii="Times New Roman" w:hAnsi="Times New Roman" w:cs="Times New Roman"/>
          <w:color w:val="000000"/>
          <w:sz w:val="26"/>
          <w:szCs w:val="26"/>
        </w:rPr>
        <w:t xml:space="preserve">Третий этап реализации Стратегии предполагает выход на устойчивое развитие экономики </w:t>
      </w:r>
      <w:r w:rsidRPr="0072429F">
        <w:rPr>
          <w:rFonts w:ascii="Times New Roman" w:hAnsi="Times New Roman" w:cs="Times New Roman"/>
          <w:sz w:val="26"/>
          <w:szCs w:val="26"/>
        </w:rPr>
        <w:t xml:space="preserve">и социальной сферы, базирующегося на высокопроизводительном труде, развитии цифровых технологий, </w:t>
      </w:r>
      <w:r w:rsidRPr="0072429F">
        <w:rPr>
          <w:rFonts w:ascii="Times New Roman" w:hAnsi="Times New Roman" w:cs="Times New Roman"/>
          <w:color w:val="000000"/>
          <w:sz w:val="26"/>
          <w:szCs w:val="26"/>
        </w:rPr>
        <w:t>существенный рост уровня и качества жизни населения.</w:t>
      </w:r>
    </w:p>
    <w:p w:rsidR="003A374C" w:rsidRDefault="003A374C" w:rsidP="003A374C">
      <w:pPr>
        <w:pStyle w:val="ConsPlusNormal"/>
        <w:keepNext/>
        <w:widowControl/>
        <w:spacing w:line="276" w:lineRule="auto"/>
        <w:ind w:firstLine="720"/>
        <w:contextualSpacing/>
        <w:jc w:val="both"/>
        <w:rPr>
          <w:rFonts w:ascii="Times New Roman" w:hAnsi="Times New Roman" w:cs="Times New Roman"/>
          <w:color w:val="000000"/>
          <w:sz w:val="26"/>
          <w:szCs w:val="26"/>
        </w:rPr>
      </w:pPr>
    </w:p>
    <w:p w:rsidR="003A374C" w:rsidRPr="00F0172B" w:rsidRDefault="003A374C" w:rsidP="003A374C">
      <w:pPr>
        <w:pStyle w:val="1"/>
        <w:spacing w:before="0" w:beforeAutospacing="0" w:after="0" w:afterAutospacing="0"/>
        <w:jc w:val="center"/>
        <w:rPr>
          <w:rStyle w:val="11"/>
          <w:rFonts w:eastAsia="Calibri"/>
          <w:b w:val="0"/>
          <w:caps/>
          <w:color w:val="000000" w:themeColor="text1"/>
          <w:u w:val="none"/>
        </w:rPr>
      </w:pPr>
      <w:bookmarkStart w:id="64" w:name="_Toc52980867"/>
      <w:r w:rsidRPr="00F0172B">
        <w:rPr>
          <w:rStyle w:val="11"/>
          <w:rFonts w:eastAsia="Calibri"/>
          <w:b w:val="0"/>
          <w:caps/>
          <w:color w:val="000000" w:themeColor="text1"/>
          <w:u w:val="none"/>
          <w:lang w:val="en-US"/>
        </w:rPr>
        <w:t>IV</w:t>
      </w:r>
      <w:r w:rsidRPr="00F0172B">
        <w:rPr>
          <w:rStyle w:val="11"/>
          <w:rFonts w:eastAsia="Calibri"/>
          <w:b w:val="0"/>
          <w:caps/>
          <w:color w:val="000000" w:themeColor="text1"/>
          <w:u w:val="none"/>
        </w:rPr>
        <w:t>. Приоритеты территориального развития муниципального образования</w:t>
      </w:r>
      <w:bookmarkEnd w:id="64"/>
    </w:p>
    <w:p w:rsidR="003A374C" w:rsidRPr="00F0172B" w:rsidRDefault="003A374C" w:rsidP="003A374C">
      <w:pPr>
        <w:jc w:val="center"/>
        <w:rPr>
          <w:rStyle w:val="11"/>
          <w:rFonts w:eastAsia="Calibri"/>
          <w:caps/>
          <w:color w:val="000000" w:themeColor="text1"/>
          <w:u w:val="none"/>
        </w:rPr>
      </w:pPr>
    </w:p>
    <w:p w:rsidR="003A374C" w:rsidRDefault="003A374C" w:rsidP="003A374C">
      <w:pPr>
        <w:spacing w:line="276" w:lineRule="auto"/>
        <w:ind w:firstLine="709"/>
        <w:jc w:val="both"/>
        <w:rPr>
          <w:rStyle w:val="11"/>
          <w:u w:val="none"/>
        </w:rPr>
      </w:pPr>
      <w:r w:rsidRPr="003F36F0">
        <w:rPr>
          <w:rStyle w:val="11"/>
          <w:u w:val="none"/>
        </w:rPr>
        <w:t xml:space="preserve">Территориальное развитие </w:t>
      </w:r>
      <w:r>
        <w:rPr>
          <w:rStyle w:val="11"/>
          <w:u w:val="none"/>
        </w:rPr>
        <w:t xml:space="preserve">Тюменцевского </w:t>
      </w:r>
      <w:r w:rsidRPr="003F36F0">
        <w:rPr>
          <w:rStyle w:val="11"/>
          <w:u w:val="none"/>
        </w:rPr>
        <w:t xml:space="preserve">района предусматривает определение мер, направленных на развитие каждого муниципального образования для достижения общих целей стратегии, сокращение различий в социально-экономическом развитии, уровне жизни, объеме и качестве предоставляемых государственных и муниципальных услуг, повышение экономической и транспортной  взаимосвязанности территорий. На территории </w:t>
      </w:r>
      <w:r>
        <w:rPr>
          <w:rStyle w:val="11"/>
          <w:u w:val="none"/>
        </w:rPr>
        <w:t xml:space="preserve">Тюменцевского </w:t>
      </w:r>
      <w:r w:rsidRPr="003F36F0">
        <w:rPr>
          <w:rStyle w:val="11"/>
          <w:u w:val="none"/>
        </w:rPr>
        <w:t>района</w:t>
      </w:r>
      <w:r w:rsidRPr="003061F1">
        <w:rPr>
          <w:rStyle w:val="11"/>
          <w:color w:val="000000" w:themeColor="text1"/>
          <w:u w:val="none"/>
        </w:rPr>
        <w:t xml:space="preserve"> четырнадцать муниципальных образований</w:t>
      </w:r>
      <w:r w:rsidR="004563BA">
        <w:rPr>
          <w:rStyle w:val="11"/>
          <w:color w:val="000000" w:themeColor="text1"/>
          <w:u w:val="none"/>
        </w:rPr>
        <w:t>,</w:t>
      </w:r>
      <w:r>
        <w:rPr>
          <w:rStyle w:val="11"/>
          <w:color w:val="000000" w:themeColor="text1"/>
          <w:u w:val="none"/>
        </w:rPr>
        <w:t xml:space="preserve"> в которых </w:t>
      </w:r>
      <w:r w:rsidRPr="003F36F0">
        <w:rPr>
          <w:rStyle w:val="11"/>
          <w:u w:val="none"/>
        </w:rPr>
        <w:t xml:space="preserve"> расположены </w:t>
      </w:r>
      <w:r>
        <w:rPr>
          <w:rStyle w:val="11"/>
          <w:u w:val="none"/>
        </w:rPr>
        <w:t>20(</w:t>
      </w:r>
      <w:r w:rsidRPr="003F36F0">
        <w:rPr>
          <w:rStyle w:val="11"/>
          <w:u w:val="none"/>
        </w:rPr>
        <w:t>двадцать</w:t>
      </w:r>
      <w:r>
        <w:rPr>
          <w:rStyle w:val="11"/>
          <w:u w:val="none"/>
        </w:rPr>
        <w:t>)</w:t>
      </w:r>
      <w:r w:rsidRPr="003F36F0">
        <w:rPr>
          <w:rStyle w:val="11"/>
          <w:u w:val="none"/>
        </w:rPr>
        <w:t xml:space="preserve"> населенных пункт</w:t>
      </w:r>
      <w:r>
        <w:rPr>
          <w:rStyle w:val="11"/>
          <w:u w:val="none"/>
        </w:rPr>
        <w:t xml:space="preserve">ов в </w:t>
      </w:r>
      <w:r w:rsidRPr="003061F1">
        <w:rPr>
          <w:rStyle w:val="11"/>
          <w:color w:val="000000" w:themeColor="text1"/>
          <w:u w:val="none"/>
        </w:rPr>
        <w:t>четырнадцать муниципальных образований.</w:t>
      </w:r>
      <w:r w:rsidRPr="003F36F0">
        <w:rPr>
          <w:rStyle w:val="11"/>
          <w:u w:val="none"/>
        </w:rPr>
        <w:t xml:space="preserve">  Численность населения  района по состоянию на начало 2020 года составила  </w:t>
      </w:r>
      <w:r>
        <w:rPr>
          <w:rStyle w:val="11"/>
          <w:u w:val="none"/>
        </w:rPr>
        <w:t>13454</w:t>
      </w:r>
      <w:r w:rsidR="005405EC">
        <w:rPr>
          <w:rStyle w:val="11"/>
          <w:u w:val="none"/>
        </w:rPr>
        <w:t xml:space="preserve"> человек:</w:t>
      </w:r>
    </w:p>
    <w:p w:rsidR="003B092B" w:rsidRDefault="003A374C" w:rsidP="00263125">
      <w:pPr>
        <w:pStyle w:val="2"/>
        <w:spacing w:line="276" w:lineRule="auto"/>
        <w:ind w:firstLine="567"/>
        <w:jc w:val="center"/>
        <w:rPr>
          <w:rStyle w:val="11"/>
          <w:rFonts w:eastAsiaTheme="majorEastAsia" w:cs="Times New Roman"/>
          <w:u w:val="none"/>
        </w:rPr>
      </w:pPr>
      <w:r w:rsidRPr="003A374C">
        <w:rPr>
          <w:rStyle w:val="11"/>
          <w:rFonts w:eastAsiaTheme="majorEastAsia" w:cs="Times New Roman"/>
          <w:u w:val="none"/>
        </w:rPr>
        <w:t>4.1. Андроновский сельсовет</w:t>
      </w:r>
    </w:p>
    <w:p w:rsidR="004E14E9" w:rsidRDefault="004E14E9" w:rsidP="004E14E9">
      <w:pPr>
        <w:rPr>
          <w:rFonts w:eastAsiaTheme="majorEastAsia"/>
        </w:rPr>
      </w:pPr>
    </w:p>
    <w:p w:rsidR="004E14E9" w:rsidRPr="00F616FC" w:rsidRDefault="004E14E9" w:rsidP="00F616FC">
      <w:pPr>
        <w:spacing w:line="269" w:lineRule="auto"/>
        <w:ind w:firstLine="709"/>
        <w:jc w:val="both"/>
        <w:rPr>
          <w:sz w:val="26"/>
          <w:szCs w:val="26"/>
        </w:rPr>
      </w:pPr>
      <w:r w:rsidRPr="00F616FC">
        <w:rPr>
          <w:bCs/>
          <w:color w:val="000000" w:themeColor="text1"/>
          <w:sz w:val="26"/>
          <w:szCs w:val="26"/>
          <w:shd w:val="clear" w:color="auto" w:fill="FFFFFF"/>
        </w:rPr>
        <w:t>Андроновский сельсовет</w:t>
      </w:r>
      <w:r w:rsidRPr="00F616FC">
        <w:rPr>
          <w:color w:val="000000" w:themeColor="text1"/>
          <w:sz w:val="26"/>
          <w:szCs w:val="26"/>
          <w:shd w:val="clear" w:color="auto" w:fill="FFFFFF"/>
        </w:rPr>
        <w:t> — </w:t>
      </w:r>
      <w:hyperlink r:id="rId24" w:tooltip="Муниципальное образование" w:history="1">
        <w:r w:rsidRPr="00F616FC">
          <w:rPr>
            <w:rStyle w:val="af7"/>
            <w:color w:val="000000" w:themeColor="text1"/>
            <w:sz w:val="26"/>
            <w:szCs w:val="26"/>
            <w:u w:val="none"/>
          </w:rPr>
          <w:t>муниципальное образование</w:t>
        </w:r>
      </w:hyperlink>
      <w:r w:rsidRPr="00F616FC">
        <w:rPr>
          <w:color w:val="000000" w:themeColor="text1"/>
          <w:sz w:val="26"/>
          <w:szCs w:val="26"/>
          <w:shd w:val="clear" w:color="auto" w:fill="FFFFFF"/>
        </w:rPr>
        <w:t> со статусом </w:t>
      </w:r>
      <w:hyperlink r:id="rId25" w:tooltip="Сельское поселение" w:history="1">
        <w:r w:rsidRPr="00F616FC">
          <w:rPr>
            <w:rStyle w:val="af7"/>
            <w:color w:val="000000" w:themeColor="text1"/>
            <w:sz w:val="26"/>
            <w:szCs w:val="26"/>
            <w:u w:val="none"/>
          </w:rPr>
          <w:t>сельского поселения</w:t>
        </w:r>
      </w:hyperlink>
      <w:r w:rsidRPr="00F616FC">
        <w:rPr>
          <w:color w:val="000000" w:themeColor="text1"/>
          <w:sz w:val="26"/>
          <w:szCs w:val="26"/>
          <w:shd w:val="clear" w:color="auto" w:fill="FFFFFF"/>
        </w:rPr>
        <w:t xml:space="preserve"> и административно-территориальное образование в  </w:t>
      </w:r>
      <w:hyperlink r:id="rId26" w:tooltip="Тюменцевский район" w:history="1">
        <w:proofErr w:type="spellStart"/>
        <w:r w:rsidRPr="00F616FC">
          <w:rPr>
            <w:rStyle w:val="af7"/>
            <w:color w:val="000000" w:themeColor="text1"/>
            <w:sz w:val="26"/>
            <w:szCs w:val="26"/>
            <w:u w:val="none"/>
          </w:rPr>
          <w:t>Тюменцевском</w:t>
        </w:r>
        <w:proofErr w:type="spellEnd"/>
        <w:r w:rsidRPr="00F616FC">
          <w:rPr>
            <w:rStyle w:val="af7"/>
            <w:color w:val="000000" w:themeColor="text1"/>
            <w:sz w:val="26"/>
            <w:szCs w:val="26"/>
            <w:u w:val="none"/>
          </w:rPr>
          <w:t xml:space="preserve"> районе</w:t>
        </w:r>
      </w:hyperlink>
      <w:r w:rsidRPr="00F616FC">
        <w:rPr>
          <w:color w:val="000000" w:themeColor="text1"/>
          <w:sz w:val="26"/>
          <w:szCs w:val="26"/>
          <w:shd w:val="clear" w:color="auto" w:fill="FFFFFF"/>
        </w:rPr>
        <w:t> </w:t>
      </w:r>
      <w:hyperlink r:id="rId27" w:tooltip="Алтайский край" w:history="1">
        <w:r w:rsidRPr="00F616FC">
          <w:rPr>
            <w:rStyle w:val="af7"/>
            <w:color w:val="000000" w:themeColor="text1"/>
            <w:sz w:val="26"/>
            <w:szCs w:val="26"/>
            <w:u w:val="none"/>
          </w:rPr>
          <w:t>Алтайского края</w:t>
        </w:r>
      </w:hyperlink>
      <w:r w:rsidRPr="00F616FC">
        <w:rPr>
          <w:color w:val="000000" w:themeColor="text1"/>
          <w:sz w:val="26"/>
          <w:szCs w:val="26"/>
          <w:shd w:val="clear" w:color="auto" w:fill="FFFFFF"/>
        </w:rPr>
        <w:t>. Административный центр — село </w:t>
      </w:r>
      <w:proofErr w:type="spellStart"/>
      <w:r w:rsidR="00BA1E47">
        <w:fldChar w:fldCharType="begin"/>
      </w:r>
      <w:r w:rsidR="009902A2">
        <w:instrText>HYPERLINK "https://ru.wikipedia.org/wiki/%D0%90%D0%BD%D0%B4%D1%80%D0%BE%D0%BD%D0%BE%D0%B2%D0%BE_(%D0%90%D0%BB%D1%82%D0%B0%D0%B9%D1%81%D0%BA%D0%B8%D0%B9_%D0%BA%D1%80%D0%B0%D0%B9)" \o "Андроново (Алтайский край)"</w:instrText>
      </w:r>
      <w:r w:rsidR="00BA1E47">
        <w:fldChar w:fldCharType="separate"/>
      </w:r>
      <w:r w:rsidRPr="00F616FC">
        <w:rPr>
          <w:rStyle w:val="af7"/>
          <w:color w:val="000000" w:themeColor="text1"/>
          <w:sz w:val="26"/>
          <w:szCs w:val="26"/>
          <w:u w:val="none"/>
        </w:rPr>
        <w:t>Андроново</w:t>
      </w:r>
      <w:proofErr w:type="spellEnd"/>
      <w:r w:rsidR="00BA1E47">
        <w:fldChar w:fldCharType="end"/>
      </w:r>
      <w:r w:rsidRPr="00F616FC">
        <w:rPr>
          <w:color w:val="000000" w:themeColor="text1"/>
          <w:sz w:val="26"/>
          <w:szCs w:val="26"/>
        </w:rPr>
        <w:t xml:space="preserve"> </w:t>
      </w:r>
      <w:r w:rsidRPr="00F616FC">
        <w:rPr>
          <w:sz w:val="26"/>
          <w:szCs w:val="26"/>
        </w:rPr>
        <w:t>в настоящих границах существует с 1975 года.</w:t>
      </w:r>
    </w:p>
    <w:p w:rsidR="004E14E9" w:rsidRPr="00F616FC" w:rsidRDefault="004E14E9" w:rsidP="00F616FC">
      <w:pPr>
        <w:spacing w:line="269" w:lineRule="auto"/>
        <w:ind w:firstLine="709"/>
        <w:jc w:val="both"/>
        <w:rPr>
          <w:sz w:val="26"/>
          <w:szCs w:val="26"/>
        </w:rPr>
      </w:pPr>
      <w:r w:rsidRPr="00F616FC">
        <w:rPr>
          <w:sz w:val="26"/>
          <w:szCs w:val="26"/>
        </w:rPr>
        <w:t xml:space="preserve">МО «Андроновский сельсовет»   имеет общую земельную площадь </w:t>
      </w:r>
      <w:smartTag w:uri="urn:schemas-microsoft-com:office:smarttags" w:element="metricconverter">
        <w:smartTagPr>
          <w:attr w:name="ProductID" w:val="13453 га"/>
        </w:smartTagPr>
        <w:r w:rsidRPr="00F616FC">
          <w:rPr>
            <w:sz w:val="26"/>
            <w:szCs w:val="26"/>
          </w:rPr>
          <w:t xml:space="preserve">13453 </w:t>
        </w:r>
        <w:proofErr w:type="gramStart"/>
        <w:r w:rsidRPr="00F616FC">
          <w:rPr>
            <w:sz w:val="26"/>
            <w:szCs w:val="26"/>
          </w:rPr>
          <w:t>га</w:t>
        </w:r>
      </w:smartTag>
      <w:proofErr w:type="gramEnd"/>
      <w:r w:rsidRPr="00F616FC">
        <w:rPr>
          <w:sz w:val="26"/>
          <w:szCs w:val="26"/>
        </w:rPr>
        <w:t xml:space="preserve"> из которых сельскохозяйственные угодья занимают </w:t>
      </w:r>
      <w:smartTag w:uri="urn:schemas-microsoft-com:office:smarttags" w:element="metricconverter">
        <w:smartTagPr>
          <w:attr w:name="ProductID" w:val="8286 га"/>
        </w:smartTagPr>
        <w:r w:rsidRPr="00F616FC">
          <w:rPr>
            <w:sz w:val="26"/>
            <w:szCs w:val="26"/>
          </w:rPr>
          <w:t>8286 га</w:t>
        </w:r>
      </w:smartTag>
      <w:r w:rsidRPr="00F616FC">
        <w:rPr>
          <w:sz w:val="26"/>
          <w:szCs w:val="26"/>
        </w:rPr>
        <w:t xml:space="preserve">,  лесхоз – </w:t>
      </w:r>
      <w:smartTag w:uri="urn:schemas-microsoft-com:office:smarttags" w:element="metricconverter">
        <w:smartTagPr>
          <w:attr w:name="ProductID" w:val="4439 га"/>
        </w:smartTagPr>
        <w:r w:rsidRPr="00F616FC">
          <w:rPr>
            <w:sz w:val="26"/>
            <w:szCs w:val="26"/>
          </w:rPr>
          <w:t>4439 га</w:t>
        </w:r>
      </w:smartTag>
      <w:r w:rsidRPr="00F616FC">
        <w:rPr>
          <w:sz w:val="26"/>
          <w:szCs w:val="26"/>
        </w:rPr>
        <w:t xml:space="preserve">, село – </w:t>
      </w:r>
      <w:smartTag w:uri="urn:schemas-microsoft-com:office:smarttags" w:element="metricconverter">
        <w:smartTagPr>
          <w:attr w:name="ProductID" w:val="131 га"/>
        </w:smartTagPr>
        <w:r w:rsidRPr="00F616FC">
          <w:rPr>
            <w:sz w:val="26"/>
            <w:szCs w:val="26"/>
          </w:rPr>
          <w:t>131 га</w:t>
        </w:r>
      </w:smartTag>
      <w:r w:rsidRPr="00F616FC">
        <w:rPr>
          <w:sz w:val="26"/>
          <w:szCs w:val="26"/>
        </w:rPr>
        <w:t xml:space="preserve">, </w:t>
      </w:r>
      <w:proofErr w:type="spellStart"/>
      <w:r w:rsidRPr="00F616FC">
        <w:rPr>
          <w:sz w:val="26"/>
          <w:szCs w:val="26"/>
        </w:rPr>
        <w:t>Кулундинский</w:t>
      </w:r>
      <w:proofErr w:type="spellEnd"/>
      <w:r w:rsidRPr="00F616FC">
        <w:rPr>
          <w:sz w:val="26"/>
          <w:szCs w:val="26"/>
        </w:rPr>
        <w:t xml:space="preserve"> канал – </w:t>
      </w:r>
      <w:smartTag w:uri="urn:schemas-microsoft-com:office:smarttags" w:element="metricconverter">
        <w:smartTagPr>
          <w:attr w:name="ProductID" w:val="129 га"/>
        </w:smartTagPr>
        <w:r w:rsidRPr="00F616FC">
          <w:rPr>
            <w:sz w:val="26"/>
            <w:szCs w:val="26"/>
          </w:rPr>
          <w:t>129 га</w:t>
        </w:r>
      </w:smartTag>
      <w:r w:rsidRPr="00F616FC">
        <w:rPr>
          <w:sz w:val="26"/>
          <w:szCs w:val="26"/>
        </w:rPr>
        <w:t xml:space="preserve">, </w:t>
      </w:r>
      <w:proofErr w:type="spellStart"/>
      <w:r w:rsidRPr="00F616FC">
        <w:rPr>
          <w:sz w:val="26"/>
          <w:szCs w:val="26"/>
        </w:rPr>
        <w:t>Алтайавтодор</w:t>
      </w:r>
      <w:proofErr w:type="spellEnd"/>
      <w:r w:rsidRPr="00F616FC">
        <w:rPr>
          <w:sz w:val="26"/>
          <w:szCs w:val="26"/>
        </w:rPr>
        <w:t xml:space="preserve"> – </w:t>
      </w:r>
      <w:smartTag w:uri="urn:schemas-microsoft-com:office:smarttags" w:element="metricconverter">
        <w:smartTagPr>
          <w:attr w:name="ProductID" w:val="34 га"/>
        </w:smartTagPr>
        <w:r w:rsidRPr="00F616FC">
          <w:rPr>
            <w:sz w:val="26"/>
            <w:szCs w:val="26"/>
          </w:rPr>
          <w:t>34 га</w:t>
        </w:r>
      </w:smartTag>
      <w:r w:rsidRPr="00F616FC">
        <w:rPr>
          <w:sz w:val="26"/>
          <w:szCs w:val="26"/>
        </w:rPr>
        <w:t xml:space="preserve">, за чертой села – </w:t>
      </w:r>
      <w:smartTag w:uri="urn:schemas-microsoft-com:office:smarttags" w:element="metricconverter">
        <w:smartTagPr>
          <w:attr w:name="ProductID" w:val="146 га"/>
        </w:smartTagPr>
        <w:r w:rsidRPr="00F616FC">
          <w:rPr>
            <w:sz w:val="26"/>
            <w:szCs w:val="26"/>
          </w:rPr>
          <w:t>146 га</w:t>
        </w:r>
      </w:smartTag>
      <w:r w:rsidRPr="00F616FC">
        <w:rPr>
          <w:sz w:val="26"/>
          <w:szCs w:val="26"/>
        </w:rPr>
        <w:t xml:space="preserve">, фонд земельный – </w:t>
      </w:r>
      <w:smartTag w:uri="urn:schemas-microsoft-com:office:smarttags" w:element="metricconverter">
        <w:smartTagPr>
          <w:attr w:name="ProductID" w:val="288 га"/>
        </w:smartTagPr>
        <w:r w:rsidRPr="00F616FC">
          <w:rPr>
            <w:sz w:val="26"/>
            <w:szCs w:val="26"/>
          </w:rPr>
          <w:t>288 га</w:t>
        </w:r>
      </w:smartTag>
      <w:r w:rsidRPr="00F616FC">
        <w:rPr>
          <w:sz w:val="26"/>
          <w:szCs w:val="26"/>
        </w:rPr>
        <w:t>.</w:t>
      </w:r>
    </w:p>
    <w:p w:rsidR="004E14E9" w:rsidRPr="00F616FC" w:rsidRDefault="004E14E9" w:rsidP="00EB65BB">
      <w:pPr>
        <w:spacing w:line="269" w:lineRule="auto"/>
        <w:ind w:firstLine="709"/>
        <w:jc w:val="both"/>
        <w:rPr>
          <w:sz w:val="26"/>
          <w:szCs w:val="26"/>
        </w:rPr>
      </w:pPr>
      <w:r w:rsidRPr="00F616FC">
        <w:rPr>
          <w:sz w:val="26"/>
          <w:szCs w:val="26"/>
        </w:rPr>
        <w:t>Территория муниципального образования расположена в лесостепной зоне, где много встречаются колков, озер, болот.</w:t>
      </w:r>
    </w:p>
    <w:p w:rsidR="004E14E9" w:rsidRPr="00F616FC" w:rsidRDefault="004E14E9" w:rsidP="00EB65BB">
      <w:pPr>
        <w:spacing w:line="269" w:lineRule="auto"/>
        <w:ind w:firstLine="709"/>
        <w:jc w:val="both"/>
        <w:rPr>
          <w:sz w:val="26"/>
          <w:szCs w:val="26"/>
        </w:rPr>
      </w:pPr>
      <w:r w:rsidRPr="00F616FC">
        <w:rPr>
          <w:sz w:val="26"/>
          <w:szCs w:val="26"/>
        </w:rPr>
        <w:t xml:space="preserve">По северной границе МО проходит с запада на восток одна из трех </w:t>
      </w:r>
      <w:proofErr w:type="spellStart"/>
      <w:r w:rsidRPr="00F616FC">
        <w:rPr>
          <w:sz w:val="26"/>
          <w:szCs w:val="26"/>
        </w:rPr>
        <w:t>Кулундинских</w:t>
      </w:r>
      <w:proofErr w:type="spellEnd"/>
      <w:r w:rsidRPr="00F616FC">
        <w:rPr>
          <w:sz w:val="26"/>
          <w:szCs w:val="26"/>
        </w:rPr>
        <w:t xml:space="preserve"> лент</w:t>
      </w:r>
      <w:r w:rsidR="00EB65BB">
        <w:rPr>
          <w:sz w:val="26"/>
          <w:szCs w:val="26"/>
        </w:rPr>
        <w:t>очного</w:t>
      </w:r>
      <w:r w:rsidRPr="00F616FC">
        <w:rPr>
          <w:sz w:val="26"/>
          <w:szCs w:val="26"/>
        </w:rPr>
        <w:t xml:space="preserve"> бора, к югу от ленточного бора расположены </w:t>
      </w:r>
      <w:r w:rsidR="004906DA" w:rsidRPr="00F616FC">
        <w:rPr>
          <w:sz w:val="26"/>
          <w:szCs w:val="26"/>
        </w:rPr>
        <w:t>сельхозугодия</w:t>
      </w:r>
      <w:r w:rsidRPr="00F616FC">
        <w:rPr>
          <w:sz w:val="26"/>
          <w:szCs w:val="26"/>
        </w:rPr>
        <w:t xml:space="preserve"> в </w:t>
      </w:r>
      <w:smartTag w:uri="urn:schemas-microsoft-com:office:smarttags" w:element="metricconverter">
        <w:smartTagPr>
          <w:attr w:name="ProductID" w:val="8289 га"/>
        </w:smartTagPr>
        <w:r w:rsidRPr="00F616FC">
          <w:rPr>
            <w:sz w:val="26"/>
            <w:szCs w:val="26"/>
          </w:rPr>
          <w:t>8289 га</w:t>
        </w:r>
      </w:smartTag>
      <w:r w:rsidRPr="00F616FC">
        <w:rPr>
          <w:sz w:val="26"/>
          <w:szCs w:val="26"/>
        </w:rPr>
        <w:t xml:space="preserve">, с часто встречающимися колками, и долина реки Кулунда с пойменными сенокосными угодьями </w:t>
      </w:r>
      <w:smartTag w:uri="urn:schemas-microsoft-com:office:smarttags" w:element="metricconverter">
        <w:smartTagPr>
          <w:attr w:name="ProductID" w:val="1062 га"/>
        </w:smartTagPr>
        <w:r w:rsidRPr="00F616FC">
          <w:rPr>
            <w:sz w:val="26"/>
            <w:szCs w:val="26"/>
          </w:rPr>
          <w:t>1062 га</w:t>
        </w:r>
      </w:smartTag>
      <w:r w:rsidRPr="00F616FC">
        <w:rPr>
          <w:sz w:val="26"/>
          <w:szCs w:val="26"/>
        </w:rPr>
        <w:t xml:space="preserve">, пастбища – </w:t>
      </w:r>
      <w:smartTag w:uri="urn:schemas-microsoft-com:office:smarttags" w:element="metricconverter">
        <w:smartTagPr>
          <w:attr w:name="ProductID" w:val="1854 га"/>
        </w:smartTagPr>
        <w:r w:rsidRPr="00F616FC">
          <w:rPr>
            <w:sz w:val="26"/>
            <w:szCs w:val="26"/>
          </w:rPr>
          <w:t>1854 га</w:t>
        </w:r>
      </w:smartTag>
      <w:r w:rsidRPr="00F616FC">
        <w:rPr>
          <w:sz w:val="26"/>
          <w:szCs w:val="26"/>
        </w:rPr>
        <w:t xml:space="preserve">, пашня – </w:t>
      </w:r>
      <w:smartTag w:uri="urn:schemas-microsoft-com:office:smarttags" w:element="metricconverter">
        <w:smartTagPr>
          <w:attr w:name="ProductID" w:val="5071 га"/>
        </w:smartTagPr>
        <w:r w:rsidRPr="00F616FC">
          <w:rPr>
            <w:sz w:val="26"/>
            <w:szCs w:val="26"/>
          </w:rPr>
          <w:t>5071 га</w:t>
        </w:r>
      </w:smartTag>
      <w:r w:rsidRPr="00F616FC">
        <w:rPr>
          <w:sz w:val="26"/>
          <w:szCs w:val="26"/>
        </w:rPr>
        <w:t>.</w:t>
      </w:r>
    </w:p>
    <w:p w:rsidR="004E14E9" w:rsidRPr="00F616FC" w:rsidRDefault="004E14E9" w:rsidP="00EB65BB">
      <w:pPr>
        <w:spacing w:line="269" w:lineRule="auto"/>
        <w:ind w:firstLine="709"/>
        <w:jc w:val="both"/>
        <w:rPr>
          <w:sz w:val="26"/>
          <w:szCs w:val="26"/>
        </w:rPr>
      </w:pPr>
      <w:r w:rsidRPr="00F616FC">
        <w:rPr>
          <w:color w:val="000000"/>
          <w:sz w:val="26"/>
          <w:szCs w:val="26"/>
        </w:rPr>
        <w:t>Численность населения на 01.01.2020 года  413 человек.</w:t>
      </w:r>
    </w:p>
    <w:p w:rsidR="004E14E9" w:rsidRDefault="004E14E9" w:rsidP="004E14E9">
      <w:pPr>
        <w:ind w:firstLine="709"/>
        <w:jc w:val="right"/>
        <w:rPr>
          <w:rStyle w:val="11"/>
          <w:rFonts w:eastAsia="Calibri"/>
        </w:rPr>
      </w:pPr>
      <w:r>
        <w:rPr>
          <w:rStyle w:val="11"/>
          <w:rFonts w:eastAsia="Calibri"/>
        </w:rPr>
        <w:lastRenderedPageBreak/>
        <w:t xml:space="preserve">Таблица 12 </w:t>
      </w:r>
    </w:p>
    <w:p w:rsidR="004E14E9" w:rsidRDefault="004E14E9" w:rsidP="004E14E9">
      <w:pPr>
        <w:jc w:val="center"/>
      </w:pPr>
      <w:r>
        <w:rPr>
          <w:rStyle w:val="11"/>
          <w:rFonts w:eastAsia="Calibri"/>
        </w:rPr>
        <w:t xml:space="preserve">Показатели состояния рынка труда </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4E14E9" w:rsidTr="004E14E9">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rStyle w:val="11"/>
                <w:rFonts w:eastAsiaTheme="minorEastAsia"/>
              </w:rPr>
            </w:pPr>
            <w:r>
              <w:rPr>
                <w:rStyle w:val="11"/>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bCs/>
                <w:sz w:val="26"/>
                <w:szCs w:val="26"/>
              </w:rPr>
            </w:pPr>
            <w:r>
              <w:rPr>
                <w:bCs/>
                <w:sz w:val="26"/>
                <w:szCs w:val="26"/>
              </w:rPr>
              <w:t>2017</w:t>
            </w:r>
          </w:p>
          <w:p w:rsidR="004E14E9" w:rsidRDefault="004E14E9">
            <w:pPr>
              <w:widowControl w:val="0"/>
              <w:autoSpaceDE w:val="0"/>
              <w:autoSpaceDN w:val="0"/>
              <w:adjustRightInd w:val="0"/>
              <w:spacing w:line="276" w:lineRule="auto"/>
              <w:jc w:val="center"/>
              <w:rPr>
                <w:sz w:val="26"/>
                <w:szCs w:val="26"/>
              </w:rPr>
            </w:pPr>
            <w:r>
              <w:rPr>
                <w:bCs/>
                <w:sz w:val="26"/>
                <w:szCs w:val="26"/>
              </w:rPr>
              <w:t>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bCs/>
                <w:sz w:val="26"/>
                <w:szCs w:val="26"/>
              </w:rPr>
            </w:pPr>
            <w:r>
              <w:rPr>
                <w:bCs/>
                <w:sz w:val="26"/>
                <w:szCs w:val="26"/>
              </w:rPr>
              <w:t>2020</w:t>
            </w:r>
          </w:p>
          <w:p w:rsidR="004E14E9" w:rsidRDefault="004E14E9">
            <w:pPr>
              <w:widowControl w:val="0"/>
              <w:autoSpaceDE w:val="0"/>
              <w:autoSpaceDN w:val="0"/>
              <w:adjustRightInd w:val="0"/>
              <w:spacing w:line="276" w:lineRule="auto"/>
              <w:jc w:val="center"/>
              <w:rPr>
                <w:sz w:val="26"/>
                <w:szCs w:val="26"/>
              </w:rPr>
            </w:pPr>
            <w:r>
              <w:rPr>
                <w:bCs/>
                <w:sz w:val="26"/>
                <w:szCs w:val="26"/>
              </w:rPr>
              <w:t xml:space="preserve"> год</w:t>
            </w:r>
          </w:p>
        </w:tc>
      </w:tr>
      <w:tr w:rsidR="004E14E9" w:rsidTr="004E14E9">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rPr>
                <w:rStyle w:val="11"/>
                <w:rFonts w:eastAsiaTheme="minorEastAsia"/>
              </w:rPr>
            </w:pPr>
            <w:r>
              <w:rPr>
                <w:rStyle w:val="11"/>
              </w:rPr>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8,7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6,</w:t>
            </w:r>
            <w:r w:rsidR="00ED5E69">
              <w:rPr>
                <w:sz w:val="26"/>
                <w:szCs w:val="26"/>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9,3</w:t>
            </w:r>
          </w:p>
        </w:tc>
      </w:tr>
      <w:tr w:rsidR="004E14E9" w:rsidTr="004E14E9">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rPr>
                <w:rStyle w:val="11"/>
                <w:rFonts w:eastAsiaTheme="minorEastAsia"/>
              </w:rPr>
            </w:pPr>
            <w:r>
              <w:rPr>
                <w:rStyle w:val="11"/>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20</w:t>
            </w:r>
          </w:p>
        </w:tc>
      </w:tr>
      <w:tr w:rsidR="004E14E9" w:rsidTr="004E14E9">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ind w:right="-255"/>
              <w:rPr>
                <w:rStyle w:val="11"/>
                <w:rFonts w:eastAsiaTheme="minorEastAsia"/>
              </w:rPr>
            </w:pPr>
            <w:proofErr w:type="gramStart"/>
            <w:r>
              <w:rPr>
                <w:rStyle w:val="11"/>
              </w:rPr>
              <w:t>Трудоустроенные</w:t>
            </w:r>
            <w:proofErr w:type="gramEnd"/>
            <w:r>
              <w:rPr>
                <w:rStyle w:val="11"/>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240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232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E14E9" w:rsidRDefault="004E14E9">
            <w:pPr>
              <w:widowControl w:val="0"/>
              <w:autoSpaceDE w:val="0"/>
              <w:autoSpaceDN w:val="0"/>
              <w:adjustRightInd w:val="0"/>
              <w:spacing w:line="276" w:lineRule="auto"/>
              <w:jc w:val="center"/>
              <w:rPr>
                <w:sz w:val="26"/>
                <w:szCs w:val="26"/>
              </w:rPr>
            </w:pPr>
            <w:r>
              <w:rPr>
                <w:sz w:val="26"/>
                <w:szCs w:val="26"/>
              </w:rPr>
              <w:t>215</w:t>
            </w:r>
          </w:p>
        </w:tc>
      </w:tr>
    </w:tbl>
    <w:p w:rsidR="004E14E9" w:rsidRDefault="004E14E9" w:rsidP="00F616FC">
      <w:pPr>
        <w:spacing w:line="269" w:lineRule="auto"/>
        <w:ind w:firstLine="709"/>
        <w:jc w:val="both"/>
        <w:rPr>
          <w:sz w:val="26"/>
          <w:szCs w:val="26"/>
        </w:rPr>
      </w:pPr>
      <w:r>
        <w:rPr>
          <w:sz w:val="26"/>
          <w:szCs w:val="26"/>
        </w:rPr>
        <w:t>Андроновское сельское поселение - территория, комфортная для жизни населения, благоприятная для развития сельскохозяйственного производства</w:t>
      </w:r>
    </w:p>
    <w:p w:rsidR="004E14E9" w:rsidRDefault="004E14E9" w:rsidP="00F616FC">
      <w:pPr>
        <w:spacing w:line="269" w:lineRule="auto"/>
        <w:ind w:firstLine="709"/>
        <w:jc w:val="both"/>
        <w:rPr>
          <w:sz w:val="26"/>
          <w:szCs w:val="26"/>
        </w:rPr>
      </w:pPr>
      <w:r>
        <w:rPr>
          <w:sz w:val="26"/>
          <w:szCs w:val="26"/>
        </w:rPr>
        <w:t>На территории поселения осуществляют свою деятельность ООО «</w:t>
      </w:r>
      <w:proofErr w:type="spellStart"/>
      <w:r>
        <w:rPr>
          <w:sz w:val="26"/>
          <w:szCs w:val="26"/>
        </w:rPr>
        <w:t>Андроново</w:t>
      </w:r>
      <w:proofErr w:type="spellEnd"/>
      <w:r>
        <w:rPr>
          <w:sz w:val="26"/>
          <w:szCs w:val="26"/>
        </w:rPr>
        <w:t xml:space="preserve">», </w:t>
      </w:r>
      <w:r w:rsidR="00EB65BB">
        <w:rPr>
          <w:sz w:val="26"/>
          <w:szCs w:val="26"/>
        </w:rPr>
        <w:t xml:space="preserve">КХ </w:t>
      </w:r>
      <w:r>
        <w:rPr>
          <w:sz w:val="26"/>
          <w:szCs w:val="26"/>
        </w:rPr>
        <w:t xml:space="preserve">«Злобин», </w:t>
      </w:r>
      <w:r w:rsidR="00EB65BB">
        <w:rPr>
          <w:sz w:val="26"/>
          <w:szCs w:val="26"/>
        </w:rPr>
        <w:t xml:space="preserve">ООО КХ </w:t>
      </w:r>
      <w:r>
        <w:rPr>
          <w:sz w:val="26"/>
          <w:szCs w:val="26"/>
        </w:rPr>
        <w:t>«Зайцев» (из соседнего села) – основное производственное направление которых  - растениеводство. В отрасли сельского хозяйства зан</w:t>
      </w:r>
      <w:r w:rsidR="00EB65BB">
        <w:rPr>
          <w:sz w:val="26"/>
          <w:szCs w:val="26"/>
        </w:rPr>
        <w:t xml:space="preserve">ято 71%  работающего населения. </w:t>
      </w:r>
      <w:r>
        <w:rPr>
          <w:sz w:val="26"/>
          <w:szCs w:val="26"/>
        </w:rPr>
        <w:t>Производством животноводческой продукции, кроме населения на территории поселения хозяйствующие субъекты не занимаются.</w:t>
      </w:r>
    </w:p>
    <w:p w:rsidR="004E14E9" w:rsidRDefault="004E14E9" w:rsidP="00F616FC">
      <w:pPr>
        <w:spacing w:line="269" w:lineRule="auto"/>
        <w:ind w:firstLine="709"/>
        <w:jc w:val="both"/>
        <w:rPr>
          <w:sz w:val="26"/>
          <w:szCs w:val="26"/>
        </w:rPr>
      </w:pPr>
      <w:r>
        <w:rPr>
          <w:sz w:val="26"/>
          <w:szCs w:val="26"/>
        </w:rPr>
        <w:t>Предпринимателями без образования юридического лица заняты в отрасли торговли, грузоперевозок. На территории села расположен смешанный магазин: ИП «Леонова»</w:t>
      </w:r>
    </w:p>
    <w:p w:rsidR="004E14E9" w:rsidRPr="004E14E9" w:rsidRDefault="004E14E9" w:rsidP="00F616FC">
      <w:pPr>
        <w:shd w:val="clear" w:color="auto" w:fill="FFFFFF"/>
        <w:tabs>
          <w:tab w:val="left" w:pos="9639"/>
        </w:tabs>
        <w:spacing w:line="269" w:lineRule="auto"/>
        <w:ind w:firstLine="709"/>
        <w:jc w:val="both"/>
        <w:rPr>
          <w:spacing w:val="-14"/>
          <w:sz w:val="26"/>
          <w:szCs w:val="26"/>
        </w:rPr>
      </w:pPr>
      <w:r w:rsidRPr="004E14E9">
        <w:rPr>
          <w:spacing w:val="-14"/>
          <w:sz w:val="26"/>
          <w:szCs w:val="26"/>
        </w:rPr>
        <w:t xml:space="preserve">На территории поселения осуществляют свою деятельность </w:t>
      </w:r>
      <w:r w:rsidR="00EB65BB">
        <w:rPr>
          <w:spacing w:val="-14"/>
          <w:sz w:val="26"/>
          <w:szCs w:val="26"/>
        </w:rPr>
        <w:t>н</w:t>
      </w:r>
      <w:r w:rsidRPr="004E14E9">
        <w:rPr>
          <w:spacing w:val="-14"/>
          <w:sz w:val="26"/>
          <w:szCs w:val="26"/>
        </w:rPr>
        <w:t xml:space="preserve">ачальная школа и детский сад, находящиеся в одном прекрасно отремонтированном здании. Число  учащихся за </w:t>
      </w:r>
      <w:proofErr w:type="gramStart"/>
      <w:r w:rsidRPr="004E14E9">
        <w:rPr>
          <w:spacing w:val="-14"/>
          <w:sz w:val="26"/>
          <w:szCs w:val="26"/>
        </w:rPr>
        <w:t>последние</w:t>
      </w:r>
      <w:proofErr w:type="gramEnd"/>
      <w:r w:rsidRPr="004E14E9">
        <w:rPr>
          <w:spacing w:val="-14"/>
          <w:sz w:val="26"/>
          <w:szCs w:val="26"/>
        </w:rPr>
        <w:t xml:space="preserve"> 2 года стабильно. Дошкольное учреждение работает с максимальной нагрузкой  в 15 человек. </w:t>
      </w:r>
    </w:p>
    <w:p w:rsidR="004E14E9" w:rsidRPr="004E14E9" w:rsidRDefault="004E14E9" w:rsidP="00F616FC">
      <w:pPr>
        <w:pStyle w:val="af3"/>
        <w:spacing w:after="0" w:line="269" w:lineRule="auto"/>
        <w:ind w:left="0" w:firstLine="709"/>
        <w:jc w:val="both"/>
        <w:rPr>
          <w:sz w:val="26"/>
          <w:szCs w:val="26"/>
        </w:rPr>
      </w:pPr>
      <w:r w:rsidRPr="004E14E9">
        <w:rPr>
          <w:sz w:val="26"/>
          <w:szCs w:val="26"/>
        </w:rPr>
        <w:t xml:space="preserve">Учреждения культуры на территории поселения представлены библиотекой и 1 сельским Домом культуры, находящимися под одной крышей в сельском Доме культуры, капитально отремонтированном в 2019 году. Ежегодно наблюдается пополнение библиотечного фонда.  Расходы бюджета на культуру составляют 25%.  </w:t>
      </w:r>
    </w:p>
    <w:p w:rsidR="004E14E9" w:rsidRPr="004E14E9" w:rsidRDefault="004E14E9" w:rsidP="00F616FC">
      <w:pPr>
        <w:pStyle w:val="af3"/>
        <w:spacing w:after="0" w:line="269" w:lineRule="auto"/>
        <w:ind w:left="0" w:firstLine="709"/>
        <w:jc w:val="both"/>
        <w:rPr>
          <w:sz w:val="26"/>
          <w:szCs w:val="26"/>
        </w:rPr>
      </w:pPr>
      <w:r w:rsidRPr="004E14E9">
        <w:rPr>
          <w:sz w:val="26"/>
          <w:szCs w:val="26"/>
        </w:rPr>
        <w:t xml:space="preserve">Функционируют два спортивных зала. </w:t>
      </w:r>
      <w:proofErr w:type="gramStart"/>
      <w:r w:rsidRPr="004E14E9">
        <w:rPr>
          <w:sz w:val="26"/>
          <w:szCs w:val="26"/>
        </w:rPr>
        <w:t>Растет количество проводимых физкультурно-массовых мероприятий, за последние 2 года  на 50%. Население наиболее активно принимает в них участие.</w:t>
      </w:r>
      <w:proofErr w:type="gramEnd"/>
    </w:p>
    <w:p w:rsidR="004E14E9" w:rsidRPr="004E14E9" w:rsidRDefault="004E14E9" w:rsidP="00F616FC">
      <w:pPr>
        <w:spacing w:line="269" w:lineRule="auto"/>
        <w:ind w:firstLine="709"/>
        <w:jc w:val="both"/>
        <w:rPr>
          <w:sz w:val="26"/>
          <w:szCs w:val="26"/>
        </w:rPr>
      </w:pPr>
      <w:r w:rsidRPr="004E14E9">
        <w:rPr>
          <w:sz w:val="26"/>
          <w:szCs w:val="26"/>
        </w:rPr>
        <w:t xml:space="preserve">В 2018 году с целью реализации мероприятий, направленных на обеспечение стабильного водоснабжения населения Алтайского края, пробурена новая скважина и осуществлено техническое перевооружение водозаборного узла </w:t>
      </w:r>
      <w:proofErr w:type="gramStart"/>
      <w:r w:rsidRPr="004E14E9">
        <w:rPr>
          <w:sz w:val="26"/>
          <w:szCs w:val="26"/>
        </w:rPr>
        <w:t>в</w:t>
      </w:r>
      <w:proofErr w:type="gramEnd"/>
      <w:r w:rsidRPr="004E14E9">
        <w:rPr>
          <w:sz w:val="26"/>
          <w:szCs w:val="26"/>
        </w:rPr>
        <w:t xml:space="preserve"> с. </w:t>
      </w:r>
      <w:proofErr w:type="spellStart"/>
      <w:r w:rsidRPr="004E14E9">
        <w:rPr>
          <w:sz w:val="26"/>
          <w:szCs w:val="26"/>
        </w:rPr>
        <w:t>Андроново</w:t>
      </w:r>
      <w:proofErr w:type="spellEnd"/>
      <w:r w:rsidRPr="004E14E9">
        <w:rPr>
          <w:sz w:val="26"/>
          <w:szCs w:val="26"/>
        </w:rPr>
        <w:t xml:space="preserve"> на сумму около 700</w:t>
      </w:r>
      <w:r w:rsidR="00F616FC">
        <w:rPr>
          <w:sz w:val="26"/>
          <w:szCs w:val="26"/>
        </w:rPr>
        <w:t xml:space="preserve"> тыс.</w:t>
      </w:r>
      <w:r w:rsidRPr="004E14E9">
        <w:rPr>
          <w:sz w:val="26"/>
          <w:szCs w:val="26"/>
        </w:rPr>
        <w:t xml:space="preserve"> рублей.</w:t>
      </w:r>
    </w:p>
    <w:p w:rsidR="004E14E9" w:rsidRPr="004E14E9" w:rsidRDefault="004E14E9" w:rsidP="00F616FC">
      <w:pPr>
        <w:spacing w:line="269" w:lineRule="auto"/>
        <w:ind w:firstLine="709"/>
        <w:jc w:val="both"/>
        <w:rPr>
          <w:sz w:val="26"/>
          <w:szCs w:val="26"/>
        </w:rPr>
      </w:pPr>
      <w:r w:rsidRPr="004E14E9">
        <w:rPr>
          <w:sz w:val="26"/>
          <w:szCs w:val="26"/>
        </w:rPr>
        <w:t>В 2019 году по  программе</w:t>
      </w:r>
      <w:r w:rsidRPr="004E14E9">
        <w:rPr>
          <w:color w:val="C00000"/>
          <w:sz w:val="26"/>
          <w:szCs w:val="26"/>
        </w:rPr>
        <w:t xml:space="preserve"> </w:t>
      </w:r>
      <w:r w:rsidRPr="004E14E9">
        <w:rPr>
          <w:sz w:val="26"/>
          <w:szCs w:val="26"/>
        </w:rPr>
        <w:t xml:space="preserve">поддержки местных инициатив был осуществлен капитальный ремонт объекта культуры на сумму 402,351 тысяч рублей, в 2020 году обустройство детской площадки на сумму 800,0 тыс. рублей. В 2021 году в рамках той же программы планируется обустройство культурно - </w:t>
      </w:r>
      <w:proofErr w:type="spellStart"/>
      <w:r w:rsidRPr="004E14E9">
        <w:rPr>
          <w:sz w:val="26"/>
          <w:szCs w:val="26"/>
        </w:rPr>
        <w:t>досугового</w:t>
      </w:r>
      <w:proofErr w:type="spellEnd"/>
      <w:r w:rsidRPr="004E14E9">
        <w:rPr>
          <w:sz w:val="26"/>
          <w:szCs w:val="26"/>
        </w:rPr>
        <w:t xml:space="preserve"> центра на сумму 600 тыс. рублей.</w:t>
      </w:r>
    </w:p>
    <w:p w:rsidR="004E14E9" w:rsidRPr="004E14E9" w:rsidRDefault="004E14E9" w:rsidP="00F616FC">
      <w:pPr>
        <w:spacing w:line="269" w:lineRule="auto"/>
        <w:ind w:firstLine="709"/>
        <w:jc w:val="both"/>
        <w:rPr>
          <w:sz w:val="26"/>
          <w:szCs w:val="26"/>
        </w:rPr>
      </w:pPr>
      <w:r w:rsidRPr="004E14E9">
        <w:rPr>
          <w:sz w:val="26"/>
          <w:szCs w:val="26"/>
        </w:rPr>
        <w:t xml:space="preserve">Андроновское сельское поселение обладает мощным природным потенциалом, который при полном, рациональном и эффективном использовании </w:t>
      </w:r>
      <w:r w:rsidRPr="004E14E9">
        <w:rPr>
          <w:sz w:val="26"/>
          <w:szCs w:val="26"/>
        </w:rPr>
        <w:lastRenderedPageBreak/>
        <w:t xml:space="preserve">может обеспечить устойчивое многоотраслевое развитие, высокий уровень занятости и высокое качество жизни населения.  </w:t>
      </w:r>
    </w:p>
    <w:p w:rsidR="004E14E9" w:rsidRDefault="004E14E9" w:rsidP="004E14E9">
      <w:pPr>
        <w:ind w:firstLine="709"/>
        <w:jc w:val="both"/>
        <w:rPr>
          <w:sz w:val="26"/>
          <w:szCs w:val="26"/>
        </w:rPr>
      </w:pPr>
    </w:p>
    <w:p w:rsidR="00EB65BB" w:rsidRPr="004E14E9" w:rsidRDefault="00EB65BB" w:rsidP="004E14E9">
      <w:pPr>
        <w:ind w:firstLine="709"/>
        <w:jc w:val="both"/>
        <w:rPr>
          <w:sz w:val="26"/>
          <w:szCs w:val="26"/>
        </w:rPr>
      </w:pPr>
    </w:p>
    <w:p w:rsidR="000D794A" w:rsidRPr="00EB65BB" w:rsidRDefault="000D794A" w:rsidP="00F616FC">
      <w:pPr>
        <w:pStyle w:val="2"/>
        <w:spacing w:before="0" w:line="269" w:lineRule="auto"/>
        <w:ind w:firstLine="709"/>
        <w:jc w:val="center"/>
        <w:rPr>
          <w:rStyle w:val="11"/>
          <w:rFonts w:eastAsiaTheme="majorEastAsia" w:cs="Times New Roman"/>
          <w:color w:val="000000" w:themeColor="text1"/>
          <w:u w:val="none"/>
        </w:rPr>
      </w:pPr>
      <w:r w:rsidRPr="00EB65BB">
        <w:rPr>
          <w:rStyle w:val="11"/>
          <w:rFonts w:eastAsiaTheme="majorEastAsia" w:cs="Times New Roman"/>
          <w:color w:val="000000" w:themeColor="text1"/>
          <w:u w:val="none"/>
        </w:rPr>
        <w:t>4.2. Березовский сельсовет</w:t>
      </w:r>
    </w:p>
    <w:p w:rsidR="00253DA5" w:rsidRPr="00F616FC" w:rsidRDefault="00253DA5" w:rsidP="00EB65BB">
      <w:pPr>
        <w:shd w:val="clear" w:color="auto" w:fill="FFFFFF"/>
        <w:spacing w:line="269" w:lineRule="auto"/>
        <w:ind w:firstLine="709"/>
        <w:jc w:val="both"/>
        <w:rPr>
          <w:color w:val="000000"/>
          <w:sz w:val="26"/>
          <w:szCs w:val="26"/>
        </w:rPr>
      </w:pPr>
      <w:r w:rsidRPr="00F616FC">
        <w:rPr>
          <w:bCs/>
          <w:color w:val="000000" w:themeColor="text1"/>
          <w:sz w:val="26"/>
          <w:szCs w:val="26"/>
          <w:shd w:val="clear" w:color="auto" w:fill="FFFFFF"/>
        </w:rPr>
        <w:t>Берёзовский сельсовет</w:t>
      </w:r>
      <w:r w:rsidRPr="00F616FC">
        <w:rPr>
          <w:color w:val="000000" w:themeColor="text1"/>
          <w:sz w:val="26"/>
          <w:szCs w:val="26"/>
          <w:shd w:val="clear" w:color="auto" w:fill="FFFFFF"/>
        </w:rPr>
        <w:t> — </w:t>
      </w:r>
      <w:hyperlink r:id="rId28" w:tooltip="Муниципальное образование" w:history="1">
        <w:r w:rsidRPr="00F616FC">
          <w:rPr>
            <w:rStyle w:val="af7"/>
            <w:color w:val="000000" w:themeColor="text1"/>
            <w:sz w:val="26"/>
            <w:szCs w:val="26"/>
            <w:u w:val="none"/>
            <w:shd w:val="clear" w:color="auto" w:fill="FFFFFF"/>
          </w:rPr>
          <w:t>муниципальное образование</w:t>
        </w:r>
      </w:hyperlink>
      <w:r w:rsidRPr="00F616FC">
        <w:rPr>
          <w:color w:val="000000" w:themeColor="text1"/>
          <w:sz w:val="26"/>
          <w:szCs w:val="26"/>
        </w:rPr>
        <w:t xml:space="preserve"> </w:t>
      </w:r>
      <w:r w:rsidRPr="00F616FC">
        <w:rPr>
          <w:color w:val="000000" w:themeColor="text1"/>
          <w:sz w:val="26"/>
          <w:szCs w:val="26"/>
          <w:shd w:val="clear" w:color="auto" w:fill="FFFFFF"/>
        </w:rPr>
        <w:t> со статусом </w:t>
      </w:r>
      <w:hyperlink r:id="rId29" w:tooltip="Сельское поселение" w:history="1">
        <w:r w:rsidRPr="00F616FC">
          <w:rPr>
            <w:rStyle w:val="af7"/>
            <w:color w:val="000000" w:themeColor="text1"/>
            <w:sz w:val="26"/>
            <w:szCs w:val="26"/>
            <w:u w:val="none"/>
            <w:shd w:val="clear" w:color="auto" w:fill="FFFFFF"/>
          </w:rPr>
          <w:t>сельского поселения</w:t>
        </w:r>
      </w:hyperlink>
      <w:r w:rsidRPr="00F616FC">
        <w:rPr>
          <w:color w:val="000000" w:themeColor="text1"/>
          <w:sz w:val="26"/>
          <w:szCs w:val="26"/>
          <w:shd w:val="clear" w:color="auto" w:fill="FFFFFF"/>
        </w:rPr>
        <w:t xml:space="preserve">  и административно-территориальное образование в  </w:t>
      </w:r>
      <w:hyperlink r:id="rId30" w:tooltip="Тюменцевский район" w:history="1">
        <w:proofErr w:type="spellStart"/>
        <w:r w:rsidRPr="00F616FC">
          <w:rPr>
            <w:rStyle w:val="af7"/>
            <w:color w:val="000000" w:themeColor="text1"/>
            <w:sz w:val="26"/>
            <w:szCs w:val="26"/>
            <w:u w:val="none"/>
            <w:shd w:val="clear" w:color="auto" w:fill="FFFFFF"/>
          </w:rPr>
          <w:t>Тюменцевском</w:t>
        </w:r>
        <w:proofErr w:type="spellEnd"/>
        <w:r w:rsidRPr="00F616FC">
          <w:rPr>
            <w:rStyle w:val="af7"/>
            <w:color w:val="000000" w:themeColor="text1"/>
            <w:sz w:val="26"/>
            <w:szCs w:val="26"/>
            <w:u w:val="none"/>
            <w:shd w:val="clear" w:color="auto" w:fill="FFFFFF"/>
          </w:rPr>
          <w:t xml:space="preserve"> районе</w:t>
        </w:r>
      </w:hyperlink>
      <w:r w:rsidRPr="00F616FC">
        <w:rPr>
          <w:color w:val="000000" w:themeColor="text1"/>
          <w:sz w:val="26"/>
          <w:szCs w:val="26"/>
          <w:shd w:val="clear" w:color="auto" w:fill="FFFFFF"/>
        </w:rPr>
        <w:t xml:space="preserve">  </w:t>
      </w:r>
      <w:hyperlink r:id="rId31" w:tooltip="Алтайский край" w:history="1">
        <w:r w:rsidRPr="00F616FC">
          <w:rPr>
            <w:rStyle w:val="af7"/>
            <w:color w:val="000000" w:themeColor="text1"/>
            <w:sz w:val="26"/>
            <w:szCs w:val="26"/>
            <w:u w:val="none"/>
            <w:shd w:val="clear" w:color="auto" w:fill="FFFFFF"/>
          </w:rPr>
          <w:t>Алтайского края</w:t>
        </w:r>
      </w:hyperlink>
      <w:r w:rsidRPr="00F616FC">
        <w:rPr>
          <w:color w:val="000000" w:themeColor="text1"/>
          <w:sz w:val="26"/>
          <w:szCs w:val="26"/>
        </w:rPr>
        <w:t xml:space="preserve"> </w:t>
      </w:r>
      <w:r w:rsidRPr="00F616FC">
        <w:rPr>
          <w:color w:val="000000" w:themeColor="text1"/>
          <w:sz w:val="26"/>
          <w:szCs w:val="26"/>
          <w:shd w:val="clear" w:color="auto" w:fill="FFFFFF"/>
        </w:rPr>
        <w:t> России. Административный центр — село </w:t>
      </w:r>
      <w:hyperlink r:id="rId32" w:history="1">
        <w:r w:rsidRPr="00F616FC">
          <w:rPr>
            <w:rStyle w:val="af7"/>
            <w:color w:val="000000" w:themeColor="text1"/>
            <w:sz w:val="26"/>
            <w:szCs w:val="26"/>
            <w:u w:val="none"/>
            <w:shd w:val="clear" w:color="auto" w:fill="FFFFFF"/>
          </w:rPr>
          <w:t>Берёзовка</w:t>
        </w:r>
      </w:hyperlink>
      <w:r w:rsidRPr="00F616FC">
        <w:rPr>
          <w:color w:val="000000" w:themeColor="text1"/>
          <w:sz w:val="26"/>
          <w:szCs w:val="26"/>
        </w:rPr>
        <w:t xml:space="preserve">. </w:t>
      </w:r>
      <w:r w:rsidRPr="00F616FC">
        <w:rPr>
          <w:sz w:val="26"/>
          <w:szCs w:val="26"/>
        </w:rPr>
        <w:t xml:space="preserve">На территории сельсовета расположены село  Берёзовка, посёлок Сосновка и посёлок Вознесенский..  </w:t>
      </w:r>
      <w:r w:rsidRPr="00F616FC">
        <w:rPr>
          <w:color w:val="000000"/>
          <w:sz w:val="26"/>
          <w:szCs w:val="26"/>
        </w:rPr>
        <w:t>Расстояние до райцентра с. Тюменцево – 35 км, до краевого центра г</w:t>
      </w:r>
      <w:proofErr w:type="gramStart"/>
      <w:r w:rsidRPr="00F616FC">
        <w:rPr>
          <w:color w:val="000000"/>
          <w:sz w:val="26"/>
          <w:szCs w:val="26"/>
        </w:rPr>
        <w:t>.Б</w:t>
      </w:r>
      <w:proofErr w:type="gramEnd"/>
      <w:r w:rsidRPr="00F616FC">
        <w:rPr>
          <w:color w:val="000000"/>
          <w:sz w:val="26"/>
          <w:szCs w:val="26"/>
        </w:rPr>
        <w:t xml:space="preserve">арнаула - 150 км. </w:t>
      </w:r>
    </w:p>
    <w:p w:rsidR="00253DA5" w:rsidRPr="00F616FC" w:rsidRDefault="00253DA5" w:rsidP="00EB65BB">
      <w:pPr>
        <w:spacing w:line="269" w:lineRule="auto"/>
        <w:ind w:firstLine="709"/>
        <w:jc w:val="both"/>
        <w:rPr>
          <w:rStyle w:val="11"/>
          <w:rFonts w:eastAsiaTheme="majorEastAsia"/>
          <w:u w:val="none"/>
        </w:rPr>
      </w:pPr>
      <w:r w:rsidRPr="00F616FC">
        <w:rPr>
          <w:rStyle w:val="11"/>
          <w:rFonts w:eastAsiaTheme="majorEastAsia"/>
          <w:u w:val="none"/>
        </w:rPr>
        <w:t>На 01.01.2020 года численность населения составляет 975 человек, из них в селе Березовка  602 человека, в поселке Вознесенский 77 человек и в пос. Сосновка 296 человек.</w:t>
      </w:r>
    </w:p>
    <w:p w:rsidR="00EB65BB" w:rsidRDefault="00EB65BB" w:rsidP="00253DA5">
      <w:pPr>
        <w:ind w:firstLine="709"/>
        <w:jc w:val="right"/>
        <w:rPr>
          <w:rStyle w:val="11"/>
          <w:rFonts w:eastAsia="Calibri"/>
        </w:rPr>
      </w:pPr>
    </w:p>
    <w:p w:rsidR="00253DA5" w:rsidRDefault="00253DA5" w:rsidP="00253DA5">
      <w:pPr>
        <w:ind w:firstLine="709"/>
        <w:jc w:val="right"/>
        <w:rPr>
          <w:rStyle w:val="11"/>
          <w:rFonts w:eastAsia="Calibri"/>
        </w:rPr>
      </w:pPr>
      <w:r>
        <w:rPr>
          <w:rStyle w:val="11"/>
          <w:rFonts w:eastAsia="Calibri"/>
        </w:rPr>
        <w:t xml:space="preserve">Таблица 13 </w:t>
      </w:r>
    </w:p>
    <w:p w:rsidR="00253DA5" w:rsidRDefault="00253DA5" w:rsidP="00253DA5">
      <w:pPr>
        <w:jc w:val="center"/>
      </w:pPr>
      <w:r>
        <w:rPr>
          <w:rStyle w:val="11"/>
          <w:rFonts w:eastAsia="Calibri"/>
        </w:rPr>
        <w:t>Показатели состояния рынка труда</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253DA5" w:rsidTr="00253DA5">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rStyle w:val="11"/>
                <w:rFonts w:eastAsiaTheme="minorEastAsia"/>
              </w:rPr>
            </w:pPr>
            <w:r>
              <w:rPr>
                <w:rStyle w:val="11"/>
                <w:rFonts w:eastAsiaTheme="majorEastAsia"/>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bCs/>
                <w:sz w:val="26"/>
                <w:szCs w:val="26"/>
              </w:rPr>
            </w:pPr>
            <w:r>
              <w:rPr>
                <w:bCs/>
                <w:sz w:val="26"/>
                <w:szCs w:val="26"/>
              </w:rPr>
              <w:t xml:space="preserve">2020 </w:t>
            </w:r>
          </w:p>
          <w:p w:rsidR="00253DA5" w:rsidRDefault="00253DA5">
            <w:pPr>
              <w:widowControl w:val="0"/>
              <w:autoSpaceDE w:val="0"/>
              <w:autoSpaceDN w:val="0"/>
              <w:adjustRightInd w:val="0"/>
              <w:spacing w:line="276" w:lineRule="auto"/>
              <w:jc w:val="center"/>
              <w:rPr>
                <w:sz w:val="26"/>
                <w:szCs w:val="26"/>
                <w:lang w:val="en-US"/>
              </w:rPr>
            </w:pPr>
            <w:r>
              <w:rPr>
                <w:bCs/>
                <w:sz w:val="26"/>
                <w:szCs w:val="26"/>
              </w:rPr>
              <w:t>год</w:t>
            </w:r>
          </w:p>
        </w:tc>
      </w:tr>
      <w:tr w:rsidR="00253DA5" w:rsidTr="00253DA5">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rPr>
                <w:rStyle w:val="11"/>
                <w:rFonts w:eastAsiaTheme="minorEastAsia"/>
              </w:rPr>
            </w:pPr>
            <w:r>
              <w:rPr>
                <w:rStyle w:val="11"/>
                <w:rFonts w:eastAsiaTheme="majorEastAsia"/>
              </w:rPr>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4,8</w:t>
            </w:r>
          </w:p>
        </w:tc>
      </w:tr>
      <w:tr w:rsidR="00253DA5" w:rsidTr="00253DA5">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rPr>
                <w:rStyle w:val="11"/>
                <w:rFonts w:eastAsiaTheme="minorEastAsia"/>
              </w:rPr>
            </w:pPr>
            <w:r>
              <w:rPr>
                <w:rStyle w:val="11"/>
                <w:rFonts w:eastAsiaTheme="majorEastAsia"/>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19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26</w:t>
            </w:r>
          </w:p>
        </w:tc>
      </w:tr>
      <w:tr w:rsidR="00253DA5" w:rsidTr="00253DA5">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ind w:right="-255"/>
              <w:rPr>
                <w:rStyle w:val="11"/>
                <w:rFonts w:eastAsiaTheme="minorEastAsia"/>
              </w:rPr>
            </w:pPr>
            <w:proofErr w:type="gramStart"/>
            <w:r>
              <w:rPr>
                <w:rStyle w:val="11"/>
                <w:rFonts w:eastAsiaTheme="majorEastAsia"/>
              </w:rPr>
              <w:t>Трудоспособные</w:t>
            </w:r>
            <w:proofErr w:type="gramEnd"/>
            <w:r>
              <w:rPr>
                <w:rStyle w:val="11"/>
                <w:rFonts w:eastAsiaTheme="majorEastAsia"/>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579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559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253DA5" w:rsidRDefault="00253DA5">
            <w:pPr>
              <w:widowControl w:val="0"/>
              <w:autoSpaceDE w:val="0"/>
              <w:autoSpaceDN w:val="0"/>
              <w:adjustRightInd w:val="0"/>
              <w:spacing w:line="276" w:lineRule="auto"/>
              <w:jc w:val="center"/>
              <w:rPr>
                <w:sz w:val="26"/>
                <w:szCs w:val="26"/>
              </w:rPr>
            </w:pPr>
            <w:r>
              <w:rPr>
                <w:sz w:val="26"/>
                <w:szCs w:val="26"/>
              </w:rPr>
              <w:t>543</w:t>
            </w:r>
          </w:p>
        </w:tc>
      </w:tr>
    </w:tbl>
    <w:p w:rsidR="00253DA5" w:rsidRPr="00ED5E69" w:rsidRDefault="00253DA5" w:rsidP="00F616FC">
      <w:pPr>
        <w:spacing w:line="269" w:lineRule="auto"/>
        <w:ind w:firstLine="709"/>
        <w:jc w:val="both"/>
        <w:rPr>
          <w:rStyle w:val="11"/>
          <w:rFonts w:eastAsiaTheme="majorEastAsia"/>
          <w:u w:val="none"/>
        </w:rPr>
      </w:pPr>
      <w:proofErr w:type="spellStart"/>
      <w:r w:rsidRPr="00ED5E69">
        <w:rPr>
          <w:rStyle w:val="11"/>
          <w:rFonts w:eastAsiaTheme="majorEastAsia"/>
          <w:u w:val="none"/>
        </w:rPr>
        <w:t>Березовское</w:t>
      </w:r>
      <w:proofErr w:type="spellEnd"/>
      <w:r w:rsidRPr="00ED5E69">
        <w:rPr>
          <w:rStyle w:val="11"/>
          <w:rFonts w:eastAsiaTheme="majorEastAsia"/>
          <w:u w:val="none"/>
        </w:rPr>
        <w:t xml:space="preserve"> сельское поселение является зоной развитого сельскохозяйственного производства со специализацией выращивание чистокровных абердин-ангусской КРС и </w:t>
      </w:r>
      <w:proofErr w:type="gramStart"/>
      <w:r w:rsidRPr="00ED5E69">
        <w:rPr>
          <w:rStyle w:val="11"/>
          <w:rFonts w:eastAsiaTheme="majorEastAsia"/>
          <w:u w:val="none"/>
        </w:rPr>
        <w:t>производстве</w:t>
      </w:r>
      <w:proofErr w:type="gramEnd"/>
      <w:r w:rsidRPr="00ED5E69">
        <w:rPr>
          <w:rStyle w:val="11"/>
          <w:rFonts w:eastAsiaTheme="majorEastAsia"/>
          <w:u w:val="none"/>
        </w:rPr>
        <w:t xml:space="preserve"> зерна, подсолнечника, картофеля, многолетних трав. Сельскохозяйственным производством в поселении  занимаются 4 сельскохозяйственные организац</w:t>
      </w:r>
      <w:proofErr w:type="gramStart"/>
      <w:r w:rsidRPr="00ED5E69">
        <w:rPr>
          <w:rStyle w:val="11"/>
          <w:rFonts w:eastAsiaTheme="majorEastAsia"/>
          <w:u w:val="none"/>
        </w:rPr>
        <w:t>ии ООО</w:t>
      </w:r>
      <w:proofErr w:type="gramEnd"/>
      <w:r w:rsidRPr="00ED5E69">
        <w:rPr>
          <w:rStyle w:val="11"/>
          <w:rFonts w:eastAsiaTheme="majorEastAsia"/>
          <w:u w:val="none"/>
        </w:rPr>
        <w:t xml:space="preserve"> АПО «Казачья станица», ИП Третьяков А.В., ИП </w:t>
      </w:r>
      <w:proofErr w:type="spellStart"/>
      <w:r w:rsidRPr="00ED5E69">
        <w:rPr>
          <w:rStyle w:val="11"/>
          <w:rFonts w:eastAsiaTheme="majorEastAsia"/>
          <w:u w:val="none"/>
        </w:rPr>
        <w:t>Бледнов</w:t>
      </w:r>
      <w:proofErr w:type="spellEnd"/>
      <w:r w:rsidRPr="00ED5E69">
        <w:rPr>
          <w:rStyle w:val="11"/>
          <w:rFonts w:eastAsiaTheme="majorEastAsia"/>
          <w:u w:val="none"/>
        </w:rPr>
        <w:t xml:space="preserve"> В.В., ИП </w:t>
      </w:r>
      <w:proofErr w:type="spellStart"/>
      <w:r w:rsidRPr="00ED5E69">
        <w:rPr>
          <w:rStyle w:val="11"/>
          <w:rFonts w:eastAsiaTheme="majorEastAsia"/>
          <w:u w:val="none"/>
        </w:rPr>
        <w:t>Кондрухов</w:t>
      </w:r>
      <w:proofErr w:type="spellEnd"/>
      <w:r w:rsidRPr="00ED5E69">
        <w:rPr>
          <w:rStyle w:val="11"/>
          <w:rFonts w:eastAsiaTheme="majorEastAsia"/>
          <w:u w:val="none"/>
        </w:rPr>
        <w:t xml:space="preserve"> А.А.</w:t>
      </w:r>
    </w:p>
    <w:p w:rsidR="004563BA" w:rsidRDefault="00253DA5" w:rsidP="00F616FC">
      <w:pPr>
        <w:spacing w:line="269" w:lineRule="auto"/>
        <w:ind w:firstLine="709"/>
        <w:jc w:val="both"/>
        <w:rPr>
          <w:sz w:val="26"/>
          <w:szCs w:val="26"/>
        </w:rPr>
      </w:pPr>
      <w:r w:rsidRPr="00ED5E69">
        <w:rPr>
          <w:rStyle w:val="11"/>
          <w:rFonts w:eastAsiaTheme="majorEastAsia"/>
          <w:u w:val="none"/>
        </w:rPr>
        <w:t xml:space="preserve">Для производства сельскохозяйственной продукции в поселении  имеется 16054 га земель сельскохозяйственного назначениями. </w:t>
      </w:r>
      <w:r>
        <w:rPr>
          <w:sz w:val="26"/>
          <w:szCs w:val="26"/>
        </w:rPr>
        <w:t xml:space="preserve">В отрасли сельского хозяйства занято 15%  работающего населения. </w:t>
      </w:r>
    </w:p>
    <w:p w:rsidR="004563BA" w:rsidRDefault="00253DA5" w:rsidP="00F616FC">
      <w:pPr>
        <w:spacing w:line="269" w:lineRule="auto"/>
        <w:ind w:firstLine="709"/>
        <w:jc w:val="both"/>
        <w:rPr>
          <w:sz w:val="26"/>
          <w:szCs w:val="26"/>
        </w:rPr>
      </w:pPr>
      <w:r>
        <w:rPr>
          <w:sz w:val="26"/>
          <w:szCs w:val="26"/>
        </w:rPr>
        <w:t>На территории Берёзовского сельсовета расположены школа</w:t>
      </w:r>
      <w:r w:rsidR="00EB65BB">
        <w:rPr>
          <w:sz w:val="26"/>
          <w:szCs w:val="26"/>
        </w:rPr>
        <w:t>,</w:t>
      </w:r>
      <w:r>
        <w:rPr>
          <w:sz w:val="26"/>
          <w:szCs w:val="26"/>
        </w:rPr>
        <w:t xml:space="preserve"> которая укомплектована преподавателями</w:t>
      </w:r>
      <w:r w:rsidR="00EB65BB">
        <w:rPr>
          <w:sz w:val="26"/>
          <w:szCs w:val="26"/>
        </w:rPr>
        <w:t>,</w:t>
      </w:r>
      <w:r>
        <w:rPr>
          <w:sz w:val="26"/>
          <w:szCs w:val="26"/>
        </w:rPr>
        <w:t xml:space="preserve"> где  обучаются  90 учащихся.  В п</w:t>
      </w:r>
      <w:r w:rsidR="00EB65BB">
        <w:rPr>
          <w:sz w:val="26"/>
          <w:szCs w:val="26"/>
        </w:rPr>
        <w:t>ос</w:t>
      </w:r>
      <w:r>
        <w:rPr>
          <w:sz w:val="26"/>
          <w:szCs w:val="26"/>
        </w:rPr>
        <w:t xml:space="preserve">. Сосновка  Берёзовского сельсовета расположен детский сад «Солнышко», который посещают 21 ребёнок дошкольного возраста. Население с. Берёзовка и п. Сосновки обслуживает ФАП, работает Дом </w:t>
      </w:r>
      <w:proofErr w:type="gramStart"/>
      <w:r>
        <w:rPr>
          <w:sz w:val="26"/>
          <w:szCs w:val="26"/>
        </w:rPr>
        <w:t>Культуры</w:t>
      </w:r>
      <w:proofErr w:type="gramEnd"/>
      <w:r>
        <w:rPr>
          <w:sz w:val="26"/>
          <w:szCs w:val="26"/>
        </w:rPr>
        <w:t xml:space="preserve"> укомплектованный специалистами</w:t>
      </w:r>
      <w:r w:rsidR="00EB65BB">
        <w:rPr>
          <w:sz w:val="26"/>
          <w:szCs w:val="26"/>
        </w:rPr>
        <w:t>,</w:t>
      </w:r>
      <w:r>
        <w:rPr>
          <w:sz w:val="26"/>
          <w:szCs w:val="26"/>
        </w:rPr>
        <w:t xml:space="preserve"> в котором жители сёл принимают активное участие в художественной самодеятельности. </w:t>
      </w:r>
      <w:proofErr w:type="gramStart"/>
      <w:r>
        <w:rPr>
          <w:sz w:val="26"/>
          <w:szCs w:val="26"/>
        </w:rPr>
        <w:t>Административные поселения с. Берёзовка и п. Сосновка</w:t>
      </w:r>
      <w:r w:rsidR="00EB65BB">
        <w:rPr>
          <w:sz w:val="26"/>
          <w:szCs w:val="26"/>
        </w:rPr>
        <w:t>,</w:t>
      </w:r>
      <w:r>
        <w:rPr>
          <w:sz w:val="26"/>
          <w:szCs w:val="26"/>
        </w:rPr>
        <w:t xml:space="preserve"> расположены  на краю уникального и красивого </w:t>
      </w:r>
      <w:proofErr w:type="spellStart"/>
      <w:r>
        <w:rPr>
          <w:sz w:val="26"/>
          <w:szCs w:val="26"/>
        </w:rPr>
        <w:t>Кулундинского</w:t>
      </w:r>
      <w:proofErr w:type="spellEnd"/>
      <w:r>
        <w:rPr>
          <w:sz w:val="26"/>
          <w:szCs w:val="26"/>
        </w:rPr>
        <w:t xml:space="preserve"> бора</w:t>
      </w:r>
      <w:r w:rsidR="004563BA">
        <w:rPr>
          <w:sz w:val="26"/>
          <w:szCs w:val="26"/>
        </w:rPr>
        <w:t>.</w:t>
      </w:r>
      <w:proofErr w:type="gramEnd"/>
    </w:p>
    <w:p w:rsidR="00253DA5" w:rsidRDefault="00253DA5" w:rsidP="00F616FC">
      <w:pPr>
        <w:spacing w:line="269" w:lineRule="auto"/>
        <w:ind w:firstLine="709"/>
        <w:jc w:val="both"/>
        <w:rPr>
          <w:sz w:val="26"/>
          <w:szCs w:val="26"/>
        </w:rPr>
      </w:pPr>
      <w:r>
        <w:rPr>
          <w:sz w:val="26"/>
          <w:szCs w:val="26"/>
        </w:rPr>
        <w:t>Для обслуживания населения товарами первой необходимости в с</w:t>
      </w:r>
      <w:proofErr w:type="gramStart"/>
      <w:r>
        <w:rPr>
          <w:sz w:val="26"/>
          <w:szCs w:val="26"/>
        </w:rPr>
        <w:t>.Б</w:t>
      </w:r>
      <w:proofErr w:type="gramEnd"/>
      <w:r>
        <w:rPr>
          <w:sz w:val="26"/>
          <w:szCs w:val="26"/>
        </w:rPr>
        <w:t xml:space="preserve">ерёзовка находятся 3 магазина, в п. Сосновка 2 магазина. </w:t>
      </w:r>
      <w:proofErr w:type="gramStart"/>
      <w:r>
        <w:rPr>
          <w:sz w:val="26"/>
          <w:szCs w:val="26"/>
        </w:rPr>
        <w:t>В</w:t>
      </w:r>
      <w:proofErr w:type="gramEnd"/>
      <w:r>
        <w:rPr>
          <w:sz w:val="26"/>
          <w:szCs w:val="26"/>
        </w:rPr>
        <w:t xml:space="preserve"> </w:t>
      </w:r>
      <w:proofErr w:type="gramStart"/>
      <w:r>
        <w:rPr>
          <w:sz w:val="26"/>
          <w:szCs w:val="26"/>
        </w:rPr>
        <w:t>с</w:t>
      </w:r>
      <w:proofErr w:type="gramEnd"/>
      <w:r>
        <w:rPr>
          <w:sz w:val="26"/>
          <w:szCs w:val="26"/>
        </w:rPr>
        <w:t xml:space="preserve">. Берёзовка, п. Сосновка и п. </w:t>
      </w:r>
      <w:r>
        <w:rPr>
          <w:sz w:val="26"/>
          <w:szCs w:val="26"/>
        </w:rPr>
        <w:lastRenderedPageBreak/>
        <w:t>Вознесенский имеются водонапорные башни и проложен водопровод</w:t>
      </w:r>
      <w:r w:rsidR="00EB65BB">
        <w:rPr>
          <w:sz w:val="26"/>
          <w:szCs w:val="26"/>
        </w:rPr>
        <w:t>,</w:t>
      </w:r>
      <w:r>
        <w:rPr>
          <w:sz w:val="26"/>
          <w:szCs w:val="26"/>
        </w:rPr>
        <w:t xml:space="preserve"> который обслуживается «МУП Коммунальщик». </w:t>
      </w:r>
    </w:p>
    <w:p w:rsidR="000D794A" w:rsidRPr="00EB65BB" w:rsidRDefault="000D794A" w:rsidP="000D794A">
      <w:pPr>
        <w:pStyle w:val="2"/>
        <w:jc w:val="center"/>
        <w:rPr>
          <w:rStyle w:val="11"/>
          <w:rFonts w:eastAsiaTheme="majorEastAsia" w:cs="Times New Roman"/>
          <w:u w:val="none"/>
        </w:rPr>
      </w:pPr>
      <w:bookmarkStart w:id="65" w:name="_Toc52980870"/>
      <w:r w:rsidRPr="00EB65BB">
        <w:rPr>
          <w:rStyle w:val="11"/>
          <w:rFonts w:eastAsiaTheme="majorEastAsia" w:cs="Times New Roman"/>
          <w:u w:val="none"/>
        </w:rPr>
        <w:t xml:space="preserve">4.3. </w:t>
      </w:r>
      <w:proofErr w:type="spellStart"/>
      <w:r w:rsidRPr="00EB65BB">
        <w:rPr>
          <w:rStyle w:val="11"/>
          <w:rFonts w:eastAsiaTheme="majorEastAsia" w:cs="Times New Roman"/>
          <w:u w:val="none"/>
        </w:rPr>
        <w:t>Вылковский</w:t>
      </w:r>
      <w:proofErr w:type="spellEnd"/>
      <w:r w:rsidRPr="00EB65BB">
        <w:rPr>
          <w:rStyle w:val="11"/>
          <w:rFonts w:eastAsiaTheme="majorEastAsia" w:cs="Times New Roman"/>
          <w:u w:val="none"/>
        </w:rPr>
        <w:t xml:space="preserve"> сельсовет</w:t>
      </w:r>
      <w:bookmarkEnd w:id="65"/>
    </w:p>
    <w:p w:rsidR="000D794A" w:rsidRPr="000D794A" w:rsidRDefault="000D794A" w:rsidP="000D794A">
      <w:pPr>
        <w:rPr>
          <w:rFonts w:eastAsiaTheme="majorEastAsia"/>
          <w:sz w:val="26"/>
          <w:szCs w:val="26"/>
        </w:rPr>
      </w:pPr>
    </w:p>
    <w:p w:rsidR="000D794A" w:rsidRPr="00EB65BB" w:rsidRDefault="000D794A" w:rsidP="00EB65BB">
      <w:pPr>
        <w:spacing w:line="269" w:lineRule="auto"/>
        <w:ind w:firstLine="709"/>
        <w:jc w:val="both"/>
        <w:rPr>
          <w:color w:val="000000" w:themeColor="text1"/>
          <w:sz w:val="26"/>
          <w:szCs w:val="26"/>
          <w:shd w:val="clear" w:color="auto" w:fill="FFFFFF"/>
        </w:rPr>
      </w:pPr>
      <w:r w:rsidRPr="00EB65BB">
        <w:rPr>
          <w:bCs/>
          <w:color w:val="000000" w:themeColor="text1"/>
          <w:sz w:val="26"/>
          <w:szCs w:val="26"/>
          <w:shd w:val="clear" w:color="auto" w:fill="FFFFFF"/>
        </w:rPr>
        <w:t>Вылковский сельсовет</w:t>
      </w:r>
      <w:r w:rsidRPr="00EB65BB">
        <w:rPr>
          <w:color w:val="000000" w:themeColor="text1"/>
          <w:sz w:val="26"/>
          <w:szCs w:val="26"/>
          <w:shd w:val="clear" w:color="auto" w:fill="FFFFFF"/>
        </w:rPr>
        <w:t> — </w:t>
      </w:r>
      <w:hyperlink r:id="rId33" w:tooltip="Муниципальное образование" w:history="1">
        <w:r w:rsidRPr="00EB65BB">
          <w:rPr>
            <w:rStyle w:val="af7"/>
            <w:rFonts w:eastAsiaTheme="majorEastAsia"/>
            <w:color w:val="000000" w:themeColor="text1"/>
            <w:sz w:val="26"/>
            <w:szCs w:val="26"/>
            <w:u w:val="none"/>
            <w:shd w:val="clear" w:color="auto" w:fill="FFFFFF"/>
          </w:rPr>
          <w:t>муниципальное образование</w:t>
        </w:r>
      </w:hyperlink>
      <w:r w:rsidRPr="00EB65BB">
        <w:rPr>
          <w:color w:val="000000" w:themeColor="text1"/>
          <w:sz w:val="26"/>
          <w:szCs w:val="26"/>
          <w:shd w:val="clear" w:color="auto" w:fill="FFFFFF"/>
        </w:rPr>
        <w:t> со статусом </w:t>
      </w:r>
      <w:hyperlink r:id="rId34" w:tooltip="Сельское поселение" w:history="1">
        <w:r w:rsidRPr="00EB65BB">
          <w:rPr>
            <w:rStyle w:val="af7"/>
            <w:rFonts w:eastAsiaTheme="majorEastAsia"/>
            <w:color w:val="000000" w:themeColor="text1"/>
            <w:sz w:val="26"/>
            <w:szCs w:val="26"/>
            <w:u w:val="none"/>
            <w:shd w:val="clear" w:color="auto" w:fill="FFFFFF"/>
          </w:rPr>
          <w:t>сельского поселения</w:t>
        </w:r>
      </w:hyperlink>
      <w:r w:rsidRPr="00EB65BB">
        <w:rPr>
          <w:color w:val="000000" w:themeColor="text1"/>
          <w:sz w:val="26"/>
          <w:szCs w:val="26"/>
          <w:shd w:val="clear" w:color="auto" w:fill="FFFFFF"/>
        </w:rPr>
        <w:t> и административно-территориальное образование в </w:t>
      </w:r>
      <w:proofErr w:type="spellStart"/>
      <w:r w:rsidR="00BA1E47">
        <w:fldChar w:fldCharType="begin"/>
      </w:r>
      <w:r w:rsidR="009902A2">
        <w:instrText>HYPERLINK "https://ru.wikipedia.org/wiki/%D0%A2%D1%8E%D0%BC%D0%B5%D0%BD%D1%86%D0%B5%D0%B2%D1%81%D0%BA%D0%B8%D0%B9_%D1%80%D0%B0%D0%B9%D0%BE%D0%BD" \o "Тюменцевский район"</w:instrText>
      </w:r>
      <w:r w:rsidR="00BA1E47">
        <w:fldChar w:fldCharType="separate"/>
      </w:r>
      <w:r w:rsidRPr="00EB65BB">
        <w:rPr>
          <w:rStyle w:val="af7"/>
          <w:rFonts w:eastAsiaTheme="majorEastAsia"/>
          <w:color w:val="000000" w:themeColor="text1"/>
          <w:sz w:val="26"/>
          <w:szCs w:val="26"/>
          <w:u w:val="none"/>
          <w:shd w:val="clear" w:color="auto" w:fill="FFFFFF"/>
        </w:rPr>
        <w:t>Тюменцевском</w:t>
      </w:r>
      <w:proofErr w:type="spellEnd"/>
      <w:r w:rsidRPr="00EB65BB">
        <w:rPr>
          <w:rStyle w:val="af7"/>
          <w:rFonts w:eastAsiaTheme="majorEastAsia"/>
          <w:color w:val="000000" w:themeColor="text1"/>
          <w:sz w:val="26"/>
          <w:szCs w:val="26"/>
          <w:u w:val="none"/>
          <w:shd w:val="clear" w:color="auto" w:fill="FFFFFF"/>
        </w:rPr>
        <w:t xml:space="preserve"> районе</w:t>
      </w:r>
      <w:r w:rsidR="00BA1E47">
        <w:fldChar w:fldCharType="end"/>
      </w:r>
      <w:r w:rsidRPr="00EB65BB">
        <w:rPr>
          <w:color w:val="000000" w:themeColor="text1"/>
          <w:sz w:val="26"/>
          <w:szCs w:val="26"/>
          <w:shd w:val="clear" w:color="auto" w:fill="FFFFFF"/>
        </w:rPr>
        <w:t> </w:t>
      </w:r>
      <w:hyperlink r:id="rId35" w:tooltip="Алтайский край" w:history="1">
        <w:r w:rsidRPr="00EB65BB">
          <w:rPr>
            <w:rStyle w:val="af7"/>
            <w:rFonts w:eastAsiaTheme="majorEastAsia"/>
            <w:color w:val="000000" w:themeColor="text1"/>
            <w:sz w:val="26"/>
            <w:szCs w:val="26"/>
            <w:u w:val="none"/>
            <w:shd w:val="clear" w:color="auto" w:fill="FFFFFF"/>
          </w:rPr>
          <w:t>Алтайского края</w:t>
        </w:r>
      </w:hyperlink>
      <w:r w:rsidRPr="00EB65BB">
        <w:rPr>
          <w:color w:val="000000" w:themeColor="text1"/>
          <w:sz w:val="26"/>
          <w:szCs w:val="26"/>
          <w:shd w:val="clear" w:color="auto" w:fill="FFFFFF"/>
        </w:rPr>
        <w:t> России. Административный центр — село </w:t>
      </w:r>
      <w:proofErr w:type="spellStart"/>
      <w:r w:rsidR="00BA1E47">
        <w:fldChar w:fldCharType="begin"/>
      </w:r>
      <w:r w:rsidR="009902A2">
        <w:instrText>HYPERLINK "https://ru.wikipedia.org/wiki/%D0%92%D1%8B%D0%BB%D0%BA%D0%BE%D0%B2%D0%BE_(%D0%90%D0%BB%D1%82%D0%B0%D0%B9%D1%81%D0%BA%D0%B8%D0%B9_%D0%BA%D1%80%D0%B0%D0%B9)" \o "Вылково (Алтайский край)"</w:instrText>
      </w:r>
      <w:r w:rsidR="00BA1E47">
        <w:fldChar w:fldCharType="separate"/>
      </w:r>
      <w:r w:rsidRPr="00EB65BB">
        <w:rPr>
          <w:rStyle w:val="af7"/>
          <w:rFonts w:eastAsiaTheme="majorEastAsia"/>
          <w:color w:val="000000" w:themeColor="text1"/>
          <w:sz w:val="26"/>
          <w:szCs w:val="26"/>
          <w:u w:val="none"/>
          <w:shd w:val="clear" w:color="auto" w:fill="FFFFFF"/>
        </w:rPr>
        <w:t>Вылково</w:t>
      </w:r>
      <w:proofErr w:type="spellEnd"/>
      <w:r w:rsidR="00BA1E47">
        <w:fldChar w:fldCharType="end"/>
      </w:r>
      <w:r w:rsidRPr="00EB65BB">
        <w:rPr>
          <w:color w:val="000000" w:themeColor="text1"/>
          <w:sz w:val="26"/>
          <w:szCs w:val="26"/>
          <w:shd w:val="clear" w:color="auto" w:fill="FFFFFF"/>
        </w:rPr>
        <w:t>.</w:t>
      </w:r>
    </w:p>
    <w:p w:rsidR="000D794A" w:rsidRPr="00EB65BB" w:rsidRDefault="000D794A" w:rsidP="00EB65BB">
      <w:pPr>
        <w:spacing w:line="269" w:lineRule="auto"/>
        <w:ind w:firstLine="709"/>
        <w:jc w:val="both"/>
        <w:rPr>
          <w:color w:val="000000" w:themeColor="text1"/>
          <w:sz w:val="26"/>
          <w:szCs w:val="26"/>
          <w:shd w:val="clear" w:color="auto" w:fill="FFFFFF"/>
        </w:rPr>
      </w:pPr>
      <w:r w:rsidRPr="00EB65BB">
        <w:rPr>
          <w:color w:val="000000" w:themeColor="text1"/>
          <w:sz w:val="26"/>
          <w:szCs w:val="26"/>
          <w:shd w:val="clear" w:color="auto" w:fill="FFFFFF"/>
        </w:rPr>
        <w:t xml:space="preserve">На 01.01.2020 года численность населения составляет 1788 человек. </w:t>
      </w:r>
    </w:p>
    <w:p w:rsidR="000D794A" w:rsidRPr="00EB65BB" w:rsidRDefault="000D794A" w:rsidP="00EB65BB">
      <w:pPr>
        <w:shd w:val="clear" w:color="auto" w:fill="FFFFFF"/>
        <w:spacing w:line="269" w:lineRule="auto"/>
        <w:ind w:firstLine="709"/>
        <w:jc w:val="both"/>
        <w:rPr>
          <w:sz w:val="26"/>
          <w:szCs w:val="26"/>
        </w:rPr>
      </w:pPr>
      <w:r w:rsidRPr="00EB65BB">
        <w:rPr>
          <w:color w:val="000000" w:themeColor="text1"/>
          <w:sz w:val="26"/>
          <w:szCs w:val="26"/>
          <w:shd w:val="clear" w:color="auto" w:fill="FFFFFF"/>
        </w:rPr>
        <w:t>Территория поселения составляет 29150 кв.м.</w:t>
      </w:r>
      <w:r w:rsidRPr="00EB65BB">
        <w:rPr>
          <w:color w:val="000000"/>
          <w:sz w:val="26"/>
          <w:szCs w:val="26"/>
        </w:rPr>
        <w:t xml:space="preserve"> Расстояние до краевого центра г</w:t>
      </w:r>
      <w:proofErr w:type="gramStart"/>
      <w:r w:rsidRPr="00EB65BB">
        <w:rPr>
          <w:color w:val="000000"/>
          <w:sz w:val="26"/>
          <w:szCs w:val="26"/>
        </w:rPr>
        <w:t>.Б</w:t>
      </w:r>
      <w:proofErr w:type="gramEnd"/>
      <w:r w:rsidRPr="00EB65BB">
        <w:rPr>
          <w:color w:val="000000"/>
          <w:sz w:val="26"/>
          <w:szCs w:val="26"/>
        </w:rPr>
        <w:t xml:space="preserve">арнаула - 197 км. </w:t>
      </w:r>
    </w:p>
    <w:p w:rsidR="000D794A" w:rsidRPr="000D794A" w:rsidRDefault="000D794A" w:rsidP="000D794A">
      <w:pPr>
        <w:ind w:firstLine="709"/>
        <w:jc w:val="right"/>
        <w:rPr>
          <w:rStyle w:val="11"/>
          <w:rFonts w:eastAsia="Calibri"/>
          <w:u w:val="none"/>
        </w:rPr>
      </w:pPr>
      <w:r w:rsidRPr="000D794A">
        <w:rPr>
          <w:rStyle w:val="11"/>
          <w:rFonts w:eastAsia="Calibri"/>
          <w:u w:val="none"/>
        </w:rPr>
        <w:t>Таблица 1</w:t>
      </w:r>
      <w:r w:rsidR="00EB65BB">
        <w:rPr>
          <w:rStyle w:val="11"/>
          <w:rFonts w:eastAsia="Calibri"/>
          <w:u w:val="none"/>
        </w:rPr>
        <w:t>4</w:t>
      </w:r>
    </w:p>
    <w:p w:rsidR="000D794A" w:rsidRPr="000D794A" w:rsidRDefault="000D794A" w:rsidP="000D794A">
      <w:pPr>
        <w:jc w:val="center"/>
        <w:rPr>
          <w:sz w:val="26"/>
          <w:szCs w:val="26"/>
        </w:rPr>
      </w:pPr>
      <w:r w:rsidRPr="000D794A">
        <w:rPr>
          <w:rStyle w:val="11"/>
          <w:rFonts w:eastAsia="Calibri"/>
          <w:u w:val="none"/>
        </w:rPr>
        <w:t>Показатели состояния рынка труда</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0D794A" w:rsidRPr="000D794A" w:rsidTr="000D794A">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rStyle w:val="11"/>
                <w:rFonts w:eastAsiaTheme="minorEastAsia"/>
                <w:u w:val="none"/>
              </w:rPr>
            </w:pPr>
            <w:r w:rsidRPr="000D794A">
              <w:rPr>
                <w:rStyle w:val="11"/>
                <w:u w:val="none"/>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bCs/>
                <w:sz w:val="26"/>
                <w:szCs w:val="26"/>
              </w:rPr>
            </w:pPr>
            <w:r w:rsidRPr="000D794A">
              <w:rPr>
                <w:bCs/>
                <w:sz w:val="26"/>
                <w:szCs w:val="26"/>
              </w:rPr>
              <w:t xml:space="preserve">2020 </w:t>
            </w:r>
          </w:p>
          <w:p w:rsidR="000D794A" w:rsidRPr="000D794A" w:rsidRDefault="000D794A">
            <w:pPr>
              <w:widowControl w:val="0"/>
              <w:autoSpaceDE w:val="0"/>
              <w:autoSpaceDN w:val="0"/>
              <w:adjustRightInd w:val="0"/>
              <w:spacing w:line="276" w:lineRule="auto"/>
              <w:jc w:val="center"/>
              <w:rPr>
                <w:sz w:val="26"/>
                <w:szCs w:val="26"/>
                <w:lang w:val="en-US"/>
              </w:rPr>
            </w:pPr>
            <w:r w:rsidRPr="000D794A">
              <w:rPr>
                <w:bCs/>
                <w:sz w:val="26"/>
                <w:szCs w:val="26"/>
              </w:rPr>
              <w:t>год</w:t>
            </w:r>
          </w:p>
        </w:tc>
      </w:tr>
      <w:tr w:rsidR="000D794A" w:rsidRPr="000D794A" w:rsidTr="000D794A">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rPr>
                <w:rStyle w:val="11"/>
                <w:rFonts w:eastAsiaTheme="minorEastAsia"/>
                <w:u w:val="none"/>
              </w:rPr>
            </w:pPr>
            <w:r w:rsidRPr="000D794A">
              <w:rPr>
                <w:rStyle w:val="11"/>
                <w:u w:val="none"/>
              </w:rPr>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3,7</w:t>
            </w:r>
          </w:p>
        </w:tc>
      </w:tr>
      <w:tr w:rsidR="000D794A" w:rsidRPr="000D794A" w:rsidTr="000D794A">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rPr>
                <w:rStyle w:val="11"/>
                <w:rFonts w:eastAsiaTheme="minorEastAsia"/>
                <w:u w:val="none"/>
              </w:rPr>
            </w:pPr>
            <w:r w:rsidRPr="000D794A">
              <w:rPr>
                <w:rStyle w:val="11"/>
                <w:u w:val="none"/>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34</w:t>
            </w:r>
          </w:p>
        </w:tc>
      </w:tr>
      <w:tr w:rsidR="000D794A" w:rsidRPr="000D794A" w:rsidTr="000D794A">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ind w:right="-255"/>
              <w:rPr>
                <w:rStyle w:val="11"/>
                <w:rFonts w:eastAsiaTheme="minorEastAsia"/>
                <w:u w:val="none"/>
              </w:rPr>
            </w:pPr>
            <w:proofErr w:type="gramStart"/>
            <w:r w:rsidRPr="000D794A">
              <w:rPr>
                <w:rStyle w:val="11"/>
                <w:u w:val="none"/>
              </w:rPr>
              <w:t>Трудоспособные</w:t>
            </w:r>
            <w:proofErr w:type="gramEnd"/>
            <w:r w:rsidRPr="000D794A">
              <w:rPr>
                <w:rStyle w:val="11"/>
                <w:u w:val="none"/>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962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962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D794A" w:rsidRPr="000D794A" w:rsidRDefault="000D794A">
            <w:pPr>
              <w:widowControl w:val="0"/>
              <w:autoSpaceDE w:val="0"/>
              <w:autoSpaceDN w:val="0"/>
              <w:adjustRightInd w:val="0"/>
              <w:spacing w:line="276" w:lineRule="auto"/>
              <w:jc w:val="center"/>
              <w:rPr>
                <w:sz w:val="26"/>
                <w:szCs w:val="26"/>
              </w:rPr>
            </w:pPr>
            <w:r w:rsidRPr="000D794A">
              <w:rPr>
                <w:sz w:val="26"/>
                <w:szCs w:val="26"/>
              </w:rPr>
              <w:t>924</w:t>
            </w:r>
          </w:p>
        </w:tc>
      </w:tr>
    </w:tbl>
    <w:p w:rsidR="000D794A" w:rsidRPr="000D794A" w:rsidRDefault="000D794A" w:rsidP="00EB65BB">
      <w:pPr>
        <w:spacing w:line="269" w:lineRule="auto"/>
        <w:ind w:firstLine="709"/>
        <w:jc w:val="both"/>
        <w:rPr>
          <w:sz w:val="26"/>
          <w:szCs w:val="26"/>
        </w:rPr>
      </w:pPr>
      <w:r w:rsidRPr="000D794A">
        <w:rPr>
          <w:sz w:val="26"/>
          <w:szCs w:val="26"/>
        </w:rPr>
        <w:t xml:space="preserve">На территории села </w:t>
      </w:r>
      <w:proofErr w:type="spellStart"/>
      <w:r w:rsidRPr="000D794A">
        <w:rPr>
          <w:sz w:val="26"/>
          <w:szCs w:val="26"/>
        </w:rPr>
        <w:t>Вылково</w:t>
      </w:r>
      <w:proofErr w:type="spellEnd"/>
      <w:r w:rsidRPr="000D794A">
        <w:rPr>
          <w:sz w:val="26"/>
          <w:szCs w:val="26"/>
        </w:rPr>
        <w:t xml:space="preserve">, расположен </w:t>
      </w:r>
      <w:proofErr w:type="spellStart"/>
      <w:r w:rsidRPr="000D794A">
        <w:rPr>
          <w:sz w:val="26"/>
          <w:szCs w:val="26"/>
        </w:rPr>
        <w:t>Вылковский</w:t>
      </w:r>
      <w:proofErr w:type="spellEnd"/>
      <w:r w:rsidRPr="000D794A">
        <w:rPr>
          <w:sz w:val="26"/>
          <w:szCs w:val="26"/>
        </w:rPr>
        <w:t xml:space="preserve"> ЛХУ ООО «Каменский ЛДК». Занимается заготовкой и вывозом древесины, а также ее переработкой. Объем производства промышленной продукции  в 2019 году составляет</w:t>
      </w:r>
      <w:proofErr w:type="gramStart"/>
      <w:r w:rsidRPr="000D794A">
        <w:rPr>
          <w:sz w:val="26"/>
          <w:szCs w:val="26"/>
        </w:rPr>
        <w:t xml:space="preserve"> :</w:t>
      </w:r>
      <w:proofErr w:type="gramEnd"/>
    </w:p>
    <w:p w:rsidR="000D794A" w:rsidRPr="000D794A" w:rsidRDefault="000D794A" w:rsidP="00EB65BB">
      <w:pPr>
        <w:spacing w:line="269" w:lineRule="auto"/>
        <w:ind w:firstLine="709"/>
        <w:jc w:val="both"/>
        <w:rPr>
          <w:sz w:val="26"/>
          <w:szCs w:val="26"/>
        </w:rPr>
      </w:pPr>
      <w:r w:rsidRPr="000D794A">
        <w:rPr>
          <w:sz w:val="26"/>
          <w:szCs w:val="26"/>
        </w:rPr>
        <w:t>ООО «</w:t>
      </w:r>
      <w:proofErr w:type="spellStart"/>
      <w:r w:rsidRPr="000D794A">
        <w:rPr>
          <w:sz w:val="26"/>
          <w:szCs w:val="26"/>
        </w:rPr>
        <w:t>Алтайсинергия</w:t>
      </w:r>
      <w:proofErr w:type="spellEnd"/>
      <w:r w:rsidRPr="000D794A">
        <w:rPr>
          <w:sz w:val="26"/>
          <w:szCs w:val="26"/>
        </w:rPr>
        <w:t xml:space="preserve">» на территории села </w:t>
      </w:r>
      <w:proofErr w:type="spellStart"/>
      <w:r w:rsidRPr="000D794A">
        <w:rPr>
          <w:sz w:val="26"/>
          <w:szCs w:val="26"/>
        </w:rPr>
        <w:t>Вылково</w:t>
      </w:r>
      <w:proofErr w:type="spellEnd"/>
      <w:r w:rsidRPr="000D794A">
        <w:rPr>
          <w:sz w:val="26"/>
          <w:szCs w:val="26"/>
        </w:rPr>
        <w:t xml:space="preserve"> занимается переработкой подсолнечника, на предприятии трудятся 59 человек (на 01.01.2020 года). </w:t>
      </w:r>
    </w:p>
    <w:p w:rsidR="000D794A" w:rsidRPr="000D794A" w:rsidRDefault="000D794A" w:rsidP="00EB65BB">
      <w:pPr>
        <w:spacing w:line="269" w:lineRule="auto"/>
        <w:ind w:firstLine="709"/>
        <w:jc w:val="both"/>
        <w:rPr>
          <w:rStyle w:val="11"/>
          <w:u w:val="none"/>
        </w:rPr>
      </w:pPr>
      <w:r w:rsidRPr="000D794A">
        <w:rPr>
          <w:sz w:val="26"/>
          <w:szCs w:val="26"/>
        </w:rPr>
        <w:t xml:space="preserve"> </w:t>
      </w:r>
      <w:proofErr w:type="spellStart"/>
      <w:r w:rsidRPr="000D794A">
        <w:rPr>
          <w:rStyle w:val="11"/>
          <w:u w:val="none"/>
        </w:rPr>
        <w:t>Вылковское</w:t>
      </w:r>
      <w:proofErr w:type="spellEnd"/>
      <w:r w:rsidRPr="000D794A">
        <w:rPr>
          <w:rStyle w:val="11"/>
          <w:u w:val="none"/>
        </w:rPr>
        <w:t xml:space="preserve"> сельское поселение является зоной сельскохозяйственного производства со специализацией на производстве льна,  зерна и зернобобовых культур и  подсолнечника. Сельскохозяйственным производством в поселении  занимается 1 </w:t>
      </w:r>
      <w:proofErr w:type="spellStart"/>
      <w:r w:rsidRPr="000D794A">
        <w:rPr>
          <w:rStyle w:val="11"/>
          <w:u w:val="none"/>
        </w:rPr>
        <w:t>сельхозорганизация</w:t>
      </w:r>
      <w:proofErr w:type="spellEnd"/>
      <w:r w:rsidRPr="000D794A">
        <w:rPr>
          <w:rStyle w:val="11"/>
          <w:u w:val="none"/>
        </w:rPr>
        <w:t xml:space="preserve"> АО «Орбита». Для производства сельскохозяйственной продукции в поселении  имеется 9942 га пашни. В отрасли сельского хозяйств</w:t>
      </w:r>
      <w:r>
        <w:rPr>
          <w:rStyle w:val="11"/>
          <w:u w:val="none"/>
        </w:rPr>
        <w:t>а занято 16</w:t>
      </w:r>
      <w:r w:rsidRPr="000D794A">
        <w:rPr>
          <w:rStyle w:val="11"/>
          <w:u w:val="none"/>
        </w:rPr>
        <w:t xml:space="preserve">%  работающего населения. </w:t>
      </w:r>
    </w:p>
    <w:p w:rsidR="000D794A" w:rsidRPr="000D794A" w:rsidRDefault="000D794A" w:rsidP="00EB65BB">
      <w:pPr>
        <w:pStyle w:val="af3"/>
        <w:spacing w:after="0" w:line="269" w:lineRule="auto"/>
        <w:ind w:left="0" w:firstLine="709"/>
        <w:jc w:val="both"/>
        <w:rPr>
          <w:sz w:val="26"/>
          <w:szCs w:val="26"/>
        </w:rPr>
      </w:pPr>
      <w:r w:rsidRPr="000D794A">
        <w:rPr>
          <w:rStyle w:val="11"/>
          <w:u w:val="none"/>
        </w:rPr>
        <w:t xml:space="preserve">Начиная с 2014 года,  </w:t>
      </w:r>
      <w:proofErr w:type="spellStart"/>
      <w:r w:rsidRPr="000D794A">
        <w:rPr>
          <w:rStyle w:val="11"/>
          <w:u w:val="none"/>
        </w:rPr>
        <w:t>Вылковское</w:t>
      </w:r>
      <w:proofErr w:type="spellEnd"/>
      <w:r w:rsidRPr="000D794A">
        <w:rPr>
          <w:rStyle w:val="11"/>
          <w:u w:val="none"/>
        </w:rPr>
        <w:t xml:space="preserve"> поселение активно участвует в проектах по поддержке местных инициатив. Первым проектом стал обустройство детской площадки на сумму 295,0 тыс</w:t>
      </w:r>
      <w:proofErr w:type="gramStart"/>
      <w:r w:rsidRPr="000D794A">
        <w:rPr>
          <w:rStyle w:val="11"/>
          <w:u w:val="none"/>
        </w:rPr>
        <w:t>.р</w:t>
      </w:r>
      <w:proofErr w:type="gramEnd"/>
      <w:r w:rsidRPr="000D794A">
        <w:rPr>
          <w:rStyle w:val="11"/>
          <w:u w:val="none"/>
        </w:rPr>
        <w:t>уб., парк отдыха «Юбилейный» на сумму 840,0 тыс.руб. в 2017 году,  в</w:t>
      </w:r>
      <w:r w:rsidRPr="000D794A">
        <w:rPr>
          <w:sz w:val="26"/>
          <w:szCs w:val="26"/>
        </w:rPr>
        <w:t xml:space="preserve"> 2019 году</w:t>
      </w:r>
      <w:r w:rsidRPr="000D794A">
        <w:rPr>
          <w:rStyle w:val="11"/>
          <w:u w:val="none"/>
        </w:rPr>
        <w:t xml:space="preserve">  прошли конкурсный отбор по ремонту клуба </w:t>
      </w:r>
      <w:r w:rsidRPr="000D794A">
        <w:rPr>
          <w:sz w:val="26"/>
          <w:szCs w:val="26"/>
        </w:rPr>
        <w:t xml:space="preserve">на сумму 1451,293  тысяч рублей, в 2020 году по программе»Комплексное развитие сельских территорий» обустройство хоккейной коробки в с. </w:t>
      </w:r>
      <w:proofErr w:type="spellStart"/>
      <w:r w:rsidRPr="000D794A">
        <w:rPr>
          <w:sz w:val="26"/>
          <w:szCs w:val="26"/>
        </w:rPr>
        <w:t>Вылково</w:t>
      </w:r>
      <w:proofErr w:type="spellEnd"/>
      <w:r w:rsidRPr="000D794A">
        <w:rPr>
          <w:sz w:val="26"/>
          <w:szCs w:val="26"/>
        </w:rPr>
        <w:t xml:space="preserve"> на сумму 952,628 </w:t>
      </w:r>
      <w:proofErr w:type="spellStart"/>
      <w:r w:rsidRPr="000D794A">
        <w:rPr>
          <w:sz w:val="26"/>
          <w:szCs w:val="26"/>
        </w:rPr>
        <w:t>тыс.руб</w:t>
      </w:r>
      <w:proofErr w:type="spellEnd"/>
      <w:r w:rsidRPr="000D794A">
        <w:rPr>
          <w:sz w:val="26"/>
          <w:szCs w:val="26"/>
        </w:rPr>
        <w:t>,  в</w:t>
      </w:r>
      <w:r w:rsidRPr="000D794A">
        <w:rPr>
          <w:i/>
          <w:color w:val="4F6228"/>
          <w:sz w:val="26"/>
          <w:szCs w:val="26"/>
        </w:rPr>
        <w:t xml:space="preserve"> </w:t>
      </w:r>
      <w:r w:rsidRPr="000D794A">
        <w:rPr>
          <w:sz w:val="26"/>
          <w:szCs w:val="26"/>
        </w:rPr>
        <w:t>2021 году – планируется благоустройство кладбища на сумму 1220,675 тыс. рублей</w:t>
      </w:r>
      <w:r w:rsidRPr="000D794A">
        <w:rPr>
          <w:i/>
          <w:color w:val="4F6228"/>
          <w:sz w:val="26"/>
          <w:szCs w:val="26"/>
        </w:rPr>
        <w:t>.</w:t>
      </w:r>
      <w:r w:rsidRPr="000D794A">
        <w:rPr>
          <w:sz w:val="26"/>
          <w:szCs w:val="26"/>
        </w:rPr>
        <w:t xml:space="preserve">  </w:t>
      </w:r>
    </w:p>
    <w:p w:rsidR="000D794A" w:rsidRPr="00EB65BB" w:rsidRDefault="000D794A" w:rsidP="000D794A">
      <w:pPr>
        <w:pStyle w:val="2"/>
        <w:jc w:val="center"/>
        <w:rPr>
          <w:rStyle w:val="11"/>
          <w:rFonts w:eastAsiaTheme="majorEastAsia" w:cs="Times New Roman"/>
          <w:color w:val="000000" w:themeColor="text1"/>
          <w:u w:val="none"/>
        </w:rPr>
      </w:pPr>
      <w:r w:rsidRPr="00EB65BB">
        <w:rPr>
          <w:rStyle w:val="11"/>
          <w:rFonts w:eastAsiaTheme="majorEastAsia" w:cs="Times New Roman"/>
          <w:color w:val="000000" w:themeColor="text1"/>
          <w:u w:val="none"/>
        </w:rPr>
        <w:lastRenderedPageBreak/>
        <w:t>4.</w:t>
      </w:r>
      <w:r w:rsidR="003C569B" w:rsidRPr="00EB65BB">
        <w:rPr>
          <w:rStyle w:val="11"/>
          <w:rFonts w:eastAsiaTheme="majorEastAsia" w:cs="Times New Roman"/>
          <w:color w:val="000000" w:themeColor="text1"/>
          <w:u w:val="none"/>
        </w:rPr>
        <w:t>4</w:t>
      </w:r>
      <w:r w:rsidRPr="00EB65BB">
        <w:rPr>
          <w:rStyle w:val="11"/>
          <w:rFonts w:eastAsiaTheme="majorEastAsia" w:cs="Times New Roman"/>
          <w:color w:val="000000" w:themeColor="text1"/>
          <w:u w:val="none"/>
        </w:rPr>
        <w:t xml:space="preserve">. </w:t>
      </w:r>
      <w:proofErr w:type="spellStart"/>
      <w:r w:rsidRPr="00EB65BB">
        <w:rPr>
          <w:rStyle w:val="11"/>
          <w:rFonts w:eastAsiaTheme="majorEastAsia" w:cs="Times New Roman"/>
          <w:color w:val="000000" w:themeColor="text1"/>
          <w:u w:val="none"/>
        </w:rPr>
        <w:t>Грязновский</w:t>
      </w:r>
      <w:proofErr w:type="spellEnd"/>
      <w:r w:rsidRPr="00EB65BB">
        <w:rPr>
          <w:rStyle w:val="11"/>
          <w:rFonts w:eastAsiaTheme="majorEastAsia" w:cs="Times New Roman"/>
          <w:color w:val="000000" w:themeColor="text1"/>
          <w:u w:val="none"/>
        </w:rPr>
        <w:t xml:space="preserve"> сельсовет</w:t>
      </w:r>
    </w:p>
    <w:p w:rsidR="003C569B" w:rsidRPr="00962716" w:rsidRDefault="003C569B" w:rsidP="00EB65BB">
      <w:pPr>
        <w:pStyle w:val="1KGK9"/>
        <w:spacing w:line="269" w:lineRule="auto"/>
        <w:ind w:firstLine="709"/>
        <w:jc w:val="both"/>
        <w:rPr>
          <w:rFonts w:ascii="Times New Roman" w:hAnsi="Times New Roman"/>
          <w:color w:val="000000"/>
          <w:sz w:val="26"/>
          <w:szCs w:val="26"/>
        </w:rPr>
      </w:pPr>
      <w:proofErr w:type="spellStart"/>
      <w:r w:rsidRPr="00962716">
        <w:rPr>
          <w:rFonts w:ascii="Times New Roman" w:hAnsi="Times New Roman"/>
          <w:bCs/>
          <w:color w:val="000000" w:themeColor="text1"/>
          <w:sz w:val="26"/>
          <w:szCs w:val="26"/>
          <w:shd w:val="clear" w:color="auto" w:fill="FFFFFF"/>
        </w:rPr>
        <w:t>Грязновский</w:t>
      </w:r>
      <w:proofErr w:type="spellEnd"/>
      <w:r w:rsidRPr="00962716">
        <w:rPr>
          <w:rFonts w:ascii="Times New Roman" w:hAnsi="Times New Roman"/>
          <w:bCs/>
          <w:color w:val="000000" w:themeColor="text1"/>
          <w:sz w:val="26"/>
          <w:szCs w:val="26"/>
          <w:shd w:val="clear" w:color="auto" w:fill="FFFFFF"/>
        </w:rPr>
        <w:t xml:space="preserve"> сельсовет</w:t>
      </w:r>
      <w:r w:rsidRPr="00962716">
        <w:rPr>
          <w:rFonts w:ascii="Times New Roman" w:hAnsi="Times New Roman"/>
          <w:color w:val="000000" w:themeColor="text1"/>
          <w:sz w:val="26"/>
          <w:szCs w:val="26"/>
          <w:shd w:val="clear" w:color="auto" w:fill="FFFFFF"/>
        </w:rPr>
        <w:t> — </w:t>
      </w:r>
      <w:hyperlink r:id="rId36" w:tooltip="Муниципальное образование" w:history="1">
        <w:r w:rsidRPr="00962716">
          <w:rPr>
            <w:rStyle w:val="af7"/>
            <w:rFonts w:ascii="Times New Roman" w:eastAsiaTheme="majorEastAsia" w:hAnsi="Times New Roman"/>
            <w:color w:val="000000" w:themeColor="text1"/>
            <w:sz w:val="26"/>
            <w:szCs w:val="26"/>
            <w:u w:val="none"/>
          </w:rPr>
          <w:t>муниципальное образование</w:t>
        </w:r>
      </w:hyperlink>
      <w:r w:rsidRPr="00962716">
        <w:rPr>
          <w:rFonts w:ascii="Times New Roman" w:hAnsi="Times New Roman"/>
          <w:color w:val="000000" w:themeColor="text1"/>
          <w:sz w:val="26"/>
          <w:szCs w:val="26"/>
          <w:shd w:val="clear" w:color="auto" w:fill="FFFFFF"/>
        </w:rPr>
        <w:t> со статусом </w:t>
      </w:r>
      <w:hyperlink r:id="rId37" w:tooltip="Сельское поселение" w:history="1">
        <w:r w:rsidRPr="00962716">
          <w:rPr>
            <w:rStyle w:val="af7"/>
            <w:rFonts w:ascii="Times New Roman" w:eastAsiaTheme="majorEastAsia" w:hAnsi="Times New Roman"/>
            <w:color w:val="000000" w:themeColor="text1"/>
            <w:sz w:val="26"/>
            <w:szCs w:val="26"/>
            <w:u w:val="none"/>
          </w:rPr>
          <w:t>сельского поселения</w:t>
        </w:r>
      </w:hyperlink>
      <w:r w:rsidRPr="00962716">
        <w:rPr>
          <w:rFonts w:ascii="Times New Roman" w:hAnsi="Times New Roman"/>
          <w:color w:val="000000" w:themeColor="text1"/>
          <w:sz w:val="26"/>
          <w:szCs w:val="26"/>
          <w:shd w:val="clear" w:color="auto" w:fill="FFFFFF"/>
        </w:rPr>
        <w:t xml:space="preserve"> и административно-территориальное образование в  </w:t>
      </w:r>
      <w:hyperlink r:id="rId38" w:tooltip="Тюменцевский район" w:history="1">
        <w:proofErr w:type="spellStart"/>
        <w:r w:rsidRPr="00962716">
          <w:rPr>
            <w:rStyle w:val="af7"/>
            <w:rFonts w:ascii="Times New Roman" w:eastAsiaTheme="majorEastAsia" w:hAnsi="Times New Roman"/>
            <w:color w:val="000000" w:themeColor="text1"/>
            <w:sz w:val="26"/>
            <w:szCs w:val="26"/>
            <w:u w:val="none"/>
          </w:rPr>
          <w:t>Тюменцевском</w:t>
        </w:r>
        <w:proofErr w:type="spellEnd"/>
        <w:r w:rsidRPr="00962716">
          <w:rPr>
            <w:rStyle w:val="af7"/>
            <w:rFonts w:ascii="Times New Roman" w:eastAsiaTheme="majorEastAsia" w:hAnsi="Times New Roman"/>
            <w:color w:val="000000" w:themeColor="text1"/>
            <w:sz w:val="26"/>
            <w:szCs w:val="26"/>
            <w:u w:val="none"/>
          </w:rPr>
          <w:t xml:space="preserve"> районе</w:t>
        </w:r>
      </w:hyperlink>
      <w:r w:rsidRPr="00962716">
        <w:rPr>
          <w:rFonts w:ascii="Times New Roman" w:hAnsi="Times New Roman"/>
          <w:color w:val="000000" w:themeColor="text1"/>
          <w:sz w:val="26"/>
          <w:szCs w:val="26"/>
          <w:shd w:val="clear" w:color="auto" w:fill="FFFFFF"/>
        </w:rPr>
        <w:t> </w:t>
      </w:r>
      <w:hyperlink r:id="rId39" w:tooltip="Алтайский край" w:history="1">
        <w:r w:rsidRPr="00962716">
          <w:rPr>
            <w:rStyle w:val="af7"/>
            <w:rFonts w:ascii="Times New Roman" w:eastAsiaTheme="majorEastAsia" w:hAnsi="Times New Roman"/>
            <w:color w:val="000000" w:themeColor="text1"/>
            <w:sz w:val="26"/>
            <w:szCs w:val="26"/>
            <w:u w:val="none"/>
          </w:rPr>
          <w:t>Алтайского края</w:t>
        </w:r>
      </w:hyperlink>
      <w:r w:rsidRPr="00962716">
        <w:rPr>
          <w:rFonts w:ascii="Times New Roman" w:hAnsi="Times New Roman"/>
          <w:color w:val="000000" w:themeColor="text1"/>
          <w:sz w:val="26"/>
          <w:szCs w:val="26"/>
          <w:shd w:val="clear" w:color="auto" w:fill="FFFFFF"/>
        </w:rPr>
        <w:t>  России. Административный центр — село </w:t>
      </w:r>
      <w:hyperlink r:id="rId40" w:history="1">
        <w:r w:rsidRPr="00962716">
          <w:rPr>
            <w:rStyle w:val="af7"/>
            <w:rFonts w:ascii="Times New Roman" w:eastAsiaTheme="majorEastAsia" w:hAnsi="Times New Roman"/>
            <w:color w:val="000000" w:themeColor="text1"/>
            <w:sz w:val="26"/>
            <w:szCs w:val="26"/>
            <w:u w:val="none"/>
          </w:rPr>
          <w:t>Грязново</w:t>
        </w:r>
      </w:hyperlink>
      <w:r w:rsidRPr="00962716">
        <w:rPr>
          <w:rFonts w:ascii="Times New Roman" w:hAnsi="Times New Roman"/>
          <w:color w:val="000000" w:themeColor="text1"/>
          <w:sz w:val="26"/>
          <w:szCs w:val="26"/>
        </w:rPr>
        <w:t>.</w:t>
      </w:r>
      <w:r w:rsidRPr="00962716">
        <w:rPr>
          <w:rFonts w:ascii="Times New Roman" w:hAnsi="Times New Roman"/>
          <w:color w:val="202122"/>
          <w:sz w:val="26"/>
          <w:szCs w:val="26"/>
          <w:shd w:val="clear" w:color="auto" w:fill="FFFFFF"/>
        </w:rPr>
        <w:t xml:space="preserve"> </w:t>
      </w:r>
      <w:r w:rsidRPr="00962716">
        <w:rPr>
          <w:rFonts w:ascii="Times New Roman" w:hAnsi="Times New Roman"/>
          <w:color w:val="000000"/>
          <w:sz w:val="26"/>
          <w:szCs w:val="26"/>
        </w:rPr>
        <w:t xml:space="preserve">Село расположено на берегу озера Большое </w:t>
      </w:r>
      <w:proofErr w:type="spellStart"/>
      <w:r w:rsidRPr="00962716">
        <w:rPr>
          <w:rFonts w:ascii="Times New Roman" w:hAnsi="Times New Roman"/>
          <w:color w:val="000000"/>
          <w:sz w:val="26"/>
          <w:szCs w:val="26"/>
        </w:rPr>
        <w:t>Утичье</w:t>
      </w:r>
      <w:proofErr w:type="spellEnd"/>
      <w:r w:rsidRPr="00962716">
        <w:rPr>
          <w:rFonts w:ascii="Times New Roman" w:hAnsi="Times New Roman"/>
          <w:color w:val="000000"/>
          <w:sz w:val="26"/>
          <w:szCs w:val="26"/>
        </w:rPr>
        <w:t xml:space="preserve">.  </w:t>
      </w:r>
    </w:p>
    <w:p w:rsidR="003C569B" w:rsidRPr="009A4A4C" w:rsidRDefault="003C569B" w:rsidP="00EB65BB">
      <w:pPr>
        <w:pStyle w:val="1KGK9"/>
        <w:spacing w:line="269" w:lineRule="auto"/>
        <w:ind w:firstLine="709"/>
        <w:jc w:val="both"/>
        <w:rPr>
          <w:rFonts w:ascii="Times New Roman" w:hAnsi="Times New Roman"/>
          <w:color w:val="000000"/>
          <w:sz w:val="26"/>
          <w:szCs w:val="26"/>
        </w:rPr>
      </w:pPr>
      <w:r w:rsidRPr="009A4A4C">
        <w:rPr>
          <w:rFonts w:ascii="Times New Roman" w:hAnsi="Times New Roman"/>
          <w:color w:val="000000"/>
          <w:sz w:val="26"/>
          <w:szCs w:val="26"/>
        </w:rPr>
        <w:t xml:space="preserve">Общая площадь земли сельсовета 13976 га, из них 4460 га – пашня, 7800 га сельскохозяйственные угодья, 1716 га занимают леса и озера. </w:t>
      </w:r>
    </w:p>
    <w:p w:rsidR="003C569B" w:rsidRPr="00B77732" w:rsidRDefault="003C569B" w:rsidP="00EB65BB">
      <w:pPr>
        <w:pStyle w:val="af3"/>
        <w:spacing w:after="0" w:line="269" w:lineRule="auto"/>
        <w:ind w:left="0" w:firstLine="709"/>
        <w:jc w:val="both"/>
        <w:rPr>
          <w:rStyle w:val="11"/>
          <w:rFonts w:eastAsiaTheme="majorEastAsia"/>
          <w:color w:val="000000" w:themeColor="text1"/>
        </w:rPr>
      </w:pPr>
      <w:r>
        <w:rPr>
          <w:color w:val="000000" w:themeColor="text1"/>
          <w:sz w:val="26"/>
          <w:szCs w:val="26"/>
          <w:shd w:val="clear" w:color="auto" w:fill="FFFFFF"/>
        </w:rPr>
        <w:t>На 01.01.2020 года численность составляет 434 человека.</w:t>
      </w:r>
    </w:p>
    <w:p w:rsidR="003C569B" w:rsidRPr="007C3622" w:rsidRDefault="007C3622" w:rsidP="003C569B">
      <w:pPr>
        <w:ind w:firstLine="709"/>
        <w:jc w:val="right"/>
        <w:rPr>
          <w:rStyle w:val="11"/>
          <w:rFonts w:eastAsia="Calibri"/>
          <w:lang w:val="en-US"/>
        </w:rPr>
      </w:pPr>
      <w:r>
        <w:rPr>
          <w:rStyle w:val="11"/>
          <w:rFonts w:eastAsia="Calibri"/>
        </w:rPr>
        <w:t>Таблица 1</w:t>
      </w:r>
      <w:r>
        <w:rPr>
          <w:rStyle w:val="11"/>
          <w:rFonts w:eastAsia="Calibri"/>
          <w:lang w:val="en-US"/>
        </w:rPr>
        <w:t>5</w:t>
      </w:r>
    </w:p>
    <w:p w:rsidR="003C569B" w:rsidRPr="007C3622" w:rsidRDefault="003C569B" w:rsidP="003C569B">
      <w:pPr>
        <w:jc w:val="center"/>
        <w:rPr>
          <w:sz w:val="26"/>
          <w:szCs w:val="26"/>
          <w:lang w:val="en-US"/>
        </w:rPr>
      </w:pPr>
      <w:r w:rsidRPr="00A8663F">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3C569B" w:rsidRPr="004E21D3" w:rsidTr="00124ABE">
        <w:trPr>
          <w:trHeight w:val="20"/>
          <w:jc w:val="center"/>
        </w:trPr>
        <w:tc>
          <w:tcPr>
            <w:tcW w:w="6237" w:type="dxa"/>
            <w:shd w:val="clear" w:color="000000" w:fill="FFFFFF"/>
          </w:tcPr>
          <w:p w:rsidR="003C569B" w:rsidRPr="004E21D3" w:rsidRDefault="003C569B" w:rsidP="00124ABE">
            <w:pPr>
              <w:widowControl w:val="0"/>
              <w:autoSpaceDE w:val="0"/>
              <w:autoSpaceDN w:val="0"/>
              <w:adjustRightInd w:val="0"/>
              <w:jc w:val="center"/>
              <w:rPr>
                <w:rStyle w:val="11"/>
                <w:rFonts w:eastAsiaTheme="majorEastAsia"/>
              </w:rPr>
            </w:pPr>
            <w:r w:rsidRPr="004E21D3">
              <w:rPr>
                <w:rStyle w:val="11"/>
                <w:rFonts w:eastAsiaTheme="majorEastAsia"/>
              </w:rPr>
              <w:t>Наименование показателя</w:t>
            </w:r>
          </w:p>
        </w:tc>
        <w:tc>
          <w:tcPr>
            <w:tcW w:w="1147" w:type="dxa"/>
            <w:shd w:val="clear" w:color="000000" w:fill="FFFFFF"/>
          </w:tcPr>
          <w:p w:rsidR="003C569B" w:rsidRPr="004E21D3" w:rsidRDefault="003C569B" w:rsidP="00124ABE">
            <w:pPr>
              <w:widowControl w:val="0"/>
              <w:autoSpaceDE w:val="0"/>
              <w:autoSpaceDN w:val="0"/>
              <w:adjustRightInd w:val="0"/>
              <w:jc w:val="center"/>
              <w:rPr>
                <w:sz w:val="26"/>
                <w:szCs w:val="26"/>
              </w:rPr>
            </w:pPr>
            <w:r w:rsidRPr="004E21D3">
              <w:rPr>
                <w:bCs/>
                <w:sz w:val="26"/>
                <w:szCs w:val="26"/>
              </w:rPr>
              <w:t>2016 год</w:t>
            </w:r>
          </w:p>
        </w:tc>
        <w:tc>
          <w:tcPr>
            <w:tcW w:w="1134" w:type="dxa"/>
            <w:shd w:val="clear" w:color="000000" w:fill="FFFFFF"/>
          </w:tcPr>
          <w:p w:rsidR="003C569B" w:rsidRPr="004E21D3" w:rsidRDefault="003C569B" w:rsidP="00124ABE">
            <w:pPr>
              <w:widowControl w:val="0"/>
              <w:autoSpaceDE w:val="0"/>
              <w:autoSpaceDN w:val="0"/>
              <w:adjustRightInd w:val="0"/>
              <w:jc w:val="center"/>
              <w:rPr>
                <w:sz w:val="26"/>
                <w:szCs w:val="26"/>
              </w:rPr>
            </w:pPr>
            <w:r w:rsidRPr="004E21D3">
              <w:rPr>
                <w:bCs/>
                <w:sz w:val="26"/>
                <w:szCs w:val="26"/>
              </w:rPr>
              <w:t>201</w:t>
            </w:r>
            <w:r>
              <w:rPr>
                <w:bCs/>
                <w:sz w:val="26"/>
                <w:szCs w:val="26"/>
              </w:rPr>
              <w:t xml:space="preserve">7 </w:t>
            </w:r>
            <w:r w:rsidRPr="004E21D3">
              <w:rPr>
                <w:bCs/>
                <w:sz w:val="26"/>
                <w:szCs w:val="26"/>
              </w:rPr>
              <w:t>год</w:t>
            </w:r>
          </w:p>
        </w:tc>
        <w:tc>
          <w:tcPr>
            <w:tcW w:w="1276" w:type="dxa"/>
            <w:shd w:val="clear" w:color="000000" w:fill="FFFFFF"/>
          </w:tcPr>
          <w:p w:rsidR="003C569B" w:rsidRDefault="003C569B" w:rsidP="00124ABE">
            <w:pPr>
              <w:widowControl w:val="0"/>
              <w:autoSpaceDE w:val="0"/>
              <w:autoSpaceDN w:val="0"/>
              <w:adjustRightInd w:val="0"/>
              <w:jc w:val="center"/>
              <w:rPr>
                <w:bCs/>
                <w:sz w:val="26"/>
                <w:szCs w:val="26"/>
              </w:rPr>
            </w:pPr>
            <w:r w:rsidRPr="004E21D3">
              <w:rPr>
                <w:bCs/>
                <w:sz w:val="26"/>
                <w:szCs w:val="26"/>
              </w:rPr>
              <w:t xml:space="preserve">2020 </w:t>
            </w:r>
          </w:p>
          <w:p w:rsidR="003C569B" w:rsidRPr="004E21D3" w:rsidRDefault="003C569B" w:rsidP="00124ABE">
            <w:pPr>
              <w:widowControl w:val="0"/>
              <w:autoSpaceDE w:val="0"/>
              <w:autoSpaceDN w:val="0"/>
              <w:adjustRightInd w:val="0"/>
              <w:jc w:val="center"/>
              <w:rPr>
                <w:sz w:val="26"/>
                <w:szCs w:val="26"/>
                <w:lang w:val="en-US"/>
              </w:rPr>
            </w:pPr>
            <w:r w:rsidRPr="004E21D3">
              <w:rPr>
                <w:bCs/>
                <w:sz w:val="26"/>
                <w:szCs w:val="26"/>
              </w:rPr>
              <w:t>год</w:t>
            </w:r>
          </w:p>
        </w:tc>
      </w:tr>
      <w:tr w:rsidR="003C569B" w:rsidRPr="004E21D3" w:rsidTr="00124ABE">
        <w:trPr>
          <w:trHeight w:val="793"/>
          <w:jc w:val="center"/>
        </w:trPr>
        <w:tc>
          <w:tcPr>
            <w:tcW w:w="6237" w:type="dxa"/>
            <w:shd w:val="clear" w:color="000000" w:fill="FFFFFF"/>
          </w:tcPr>
          <w:p w:rsidR="003C569B" w:rsidRPr="004E21D3" w:rsidRDefault="003C569B" w:rsidP="00124ABE">
            <w:pPr>
              <w:widowControl w:val="0"/>
              <w:autoSpaceDE w:val="0"/>
              <w:autoSpaceDN w:val="0"/>
              <w:adjustRightInd w:val="0"/>
              <w:rPr>
                <w:rStyle w:val="11"/>
                <w:rFonts w:eastAsiaTheme="majorEastAsia"/>
              </w:rPr>
            </w:pPr>
            <w:r w:rsidRPr="004E21D3">
              <w:rPr>
                <w:rStyle w:val="11"/>
                <w:rFonts w:eastAsiaTheme="majorEastAsia"/>
              </w:rPr>
              <w:t>Уровень регистрируемой безработицы (к численности экономически активному населению), %</w:t>
            </w:r>
          </w:p>
        </w:tc>
        <w:tc>
          <w:tcPr>
            <w:tcW w:w="1147"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3,3</w:t>
            </w:r>
          </w:p>
        </w:tc>
        <w:tc>
          <w:tcPr>
            <w:tcW w:w="1134"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2,1</w:t>
            </w:r>
          </w:p>
        </w:tc>
        <w:tc>
          <w:tcPr>
            <w:tcW w:w="1276"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1,5</w:t>
            </w:r>
          </w:p>
        </w:tc>
      </w:tr>
      <w:tr w:rsidR="003C569B" w:rsidRPr="004E21D3" w:rsidTr="00124ABE">
        <w:trPr>
          <w:trHeight w:val="538"/>
          <w:jc w:val="center"/>
        </w:trPr>
        <w:tc>
          <w:tcPr>
            <w:tcW w:w="6237" w:type="dxa"/>
            <w:shd w:val="clear" w:color="000000" w:fill="FFFFFF"/>
          </w:tcPr>
          <w:p w:rsidR="003C569B" w:rsidRPr="004E21D3" w:rsidRDefault="003C569B" w:rsidP="00124ABE">
            <w:pPr>
              <w:widowControl w:val="0"/>
              <w:autoSpaceDE w:val="0"/>
              <w:autoSpaceDN w:val="0"/>
              <w:adjustRightInd w:val="0"/>
              <w:rPr>
                <w:rStyle w:val="11"/>
                <w:rFonts w:eastAsiaTheme="majorEastAsia"/>
              </w:rPr>
            </w:pPr>
            <w:r w:rsidRPr="004E21D3">
              <w:rPr>
                <w:rStyle w:val="11"/>
                <w:rFonts w:eastAsiaTheme="majorEastAsia"/>
              </w:rPr>
              <w:t>Безработные, состоящие на учете, (человек)</w:t>
            </w:r>
          </w:p>
        </w:tc>
        <w:tc>
          <w:tcPr>
            <w:tcW w:w="1147"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7</w:t>
            </w:r>
          </w:p>
        </w:tc>
        <w:tc>
          <w:tcPr>
            <w:tcW w:w="1134"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5</w:t>
            </w:r>
          </w:p>
        </w:tc>
        <w:tc>
          <w:tcPr>
            <w:tcW w:w="1276"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3</w:t>
            </w:r>
          </w:p>
        </w:tc>
      </w:tr>
      <w:tr w:rsidR="003C569B" w:rsidRPr="004E21D3" w:rsidTr="00124ABE">
        <w:trPr>
          <w:trHeight w:val="293"/>
          <w:jc w:val="center"/>
        </w:trPr>
        <w:tc>
          <w:tcPr>
            <w:tcW w:w="6237" w:type="dxa"/>
            <w:shd w:val="clear" w:color="000000" w:fill="FFFFFF"/>
          </w:tcPr>
          <w:p w:rsidR="003C569B" w:rsidRPr="004E21D3" w:rsidRDefault="003C569B" w:rsidP="00124ABE">
            <w:pPr>
              <w:widowControl w:val="0"/>
              <w:autoSpaceDE w:val="0"/>
              <w:autoSpaceDN w:val="0"/>
              <w:adjustRightInd w:val="0"/>
              <w:ind w:right="-255"/>
              <w:rPr>
                <w:rStyle w:val="11"/>
                <w:rFonts w:eastAsiaTheme="majorEastAsia"/>
              </w:rPr>
            </w:pPr>
            <w:r w:rsidRPr="004E21D3">
              <w:rPr>
                <w:rStyle w:val="11"/>
                <w:rFonts w:eastAsiaTheme="majorEastAsia"/>
              </w:rPr>
              <w:t>Трудо</w:t>
            </w:r>
            <w:r>
              <w:rPr>
                <w:rStyle w:val="11"/>
                <w:rFonts w:eastAsiaTheme="majorEastAsia"/>
              </w:rPr>
              <w:t>способные</w:t>
            </w:r>
            <w:r w:rsidRPr="004E21D3">
              <w:rPr>
                <w:rStyle w:val="11"/>
                <w:rFonts w:eastAsiaTheme="majorEastAsia"/>
              </w:rPr>
              <w:t>, (человек)</w:t>
            </w:r>
          </w:p>
        </w:tc>
        <w:tc>
          <w:tcPr>
            <w:tcW w:w="1147"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210</w:t>
            </w:r>
          </w:p>
        </w:tc>
        <w:tc>
          <w:tcPr>
            <w:tcW w:w="1134"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240</w:t>
            </w:r>
          </w:p>
        </w:tc>
        <w:tc>
          <w:tcPr>
            <w:tcW w:w="1276" w:type="dxa"/>
            <w:shd w:val="clear" w:color="000000" w:fill="FFFFFF"/>
          </w:tcPr>
          <w:p w:rsidR="003C569B" w:rsidRPr="004E21D3" w:rsidRDefault="003C569B" w:rsidP="00124ABE">
            <w:pPr>
              <w:widowControl w:val="0"/>
              <w:autoSpaceDE w:val="0"/>
              <w:autoSpaceDN w:val="0"/>
              <w:adjustRightInd w:val="0"/>
              <w:jc w:val="center"/>
              <w:rPr>
                <w:sz w:val="26"/>
                <w:szCs w:val="26"/>
              </w:rPr>
            </w:pPr>
            <w:r>
              <w:rPr>
                <w:sz w:val="26"/>
                <w:szCs w:val="26"/>
              </w:rPr>
              <w:t>201</w:t>
            </w:r>
          </w:p>
        </w:tc>
      </w:tr>
    </w:tbl>
    <w:p w:rsidR="003C569B" w:rsidRPr="003C569B" w:rsidRDefault="003C569B" w:rsidP="007C3622">
      <w:pPr>
        <w:spacing w:line="269" w:lineRule="auto"/>
        <w:ind w:firstLine="709"/>
        <w:jc w:val="both"/>
        <w:rPr>
          <w:sz w:val="26"/>
          <w:szCs w:val="26"/>
        </w:rPr>
      </w:pPr>
      <w:r w:rsidRPr="003C569B">
        <w:rPr>
          <w:rStyle w:val="11"/>
          <w:rFonts w:eastAsiaTheme="majorEastAsia"/>
          <w:u w:val="none"/>
        </w:rPr>
        <w:t xml:space="preserve">Грязновское сельское поселение является зоной сельскохозяйственного производства со специализацией на производстве зерновых культур, подсолнечника Сельскохозяйственным производством в поселении  занимаются 2 </w:t>
      </w:r>
      <w:proofErr w:type="spellStart"/>
      <w:r w:rsidRPr="003C569B">
        <w:rPr>
          <w:rStyle w:val="11"/>
          <w:rFonts w:eastAsiaTheme="majorEastAsia"/>
          <w:u w:val="none"/>
        </w:rPr>
        <w:t>сельхозорганизации</w:t>
      </w:r>
      <w:proofErr w:type="spellEnd"/>
      <w:r w:rsidRPr="003C569B">
        <w:rPr>
          <w:rStyle w:val="11"/>
          <w:rFonts w:eastAsiaTheme="majorEastAsia"/>
          <w:u w:val="none"/>
        </w:rPr>
        <w:t xml:space="preserve"> ООО КХ «Зайцев» и КХ Луч. </w:t>
      </w:r>
      <w:r w:rsidRPr="003C569B">
        <w:rPr>
          <w:sz w:val="26"/>
          <w:szCs w:val="26"/>
        </w:rPr>
        <w:t>В отрасли сельского хозяйства занято 40 %  работающего населения.</w:t>
      </w:r>
    </w:p>
    <w:p w:rsidR="003C569B" w:rsidRPr="003C569B" w:rsidRDefault="003C569B" w:rsidP="007C3622">
      <w:pPr>
        <w:spacing w:line="269" w:lineRule="auto"/>
        <w:ind w:firstLine="709"/>
        <w:jc w:val="both"/>
        <w:rPr>
          <w:sz w:val="26"/>
          <w:szCs w:val="26"/>
        </w:rPr>
      </w:pPr>
      <w:r w:rsidRPr="003C569B">
        <w:rPr>
          <w:sz w:val="26"/>
          <w:szCs w:val="26"/>
        </w:rPr>
        <w:t xml:space="preserve">В перспективе специфика отраслевого хозяйствования Грязновского сельсовета существенно не изменится, и будет зависеть от развития предприятий, находящихся на его территории. </w:t>
      </w:r>
    </w:p>
    <w:p w:rsidR="003C569B" w:rsidRPr="003C569B" w:rsidRDefault="003C569B" w:rsidP="007C3622">
      <w:pPr>
        <w:pStyle w:val="2"/>
        <w:tabs>
          <w:tab w:val="left" w:pos="432"/>
        </w:tabs>
        <w:spacing w:before="0" w:line="269" w:lineRule="auto"/>
        <w:ind w:firstLine="709"/>
        <w:jc w:val="both"/>
        <w:rPr>
          <w:rFonts w:ascii="Times New Roman" w:hAnsi="Times New Roman" w:cs="Times New Roman"/>
          <w:b w:val="0"/>
          <w:color w:val="auto"/>
        </w:rPr>
      </w:pPr>
      <w:r w:rsidRPr="003C569B">
        <w:rPr>
          <w:rFonts w:ascii="Times New Roman" w:hAnsi="Times New Roman" w:cs="Times New Roman"/>
          <w:b w:val="0"/>
          <w:color w:val="222222"/>
          <w:shd w:val="clear" w:color="auto" w:fill="FFFFFF"/>
        </w:rPr>
        <w:t>Возле Дома культуры расположена детская площадка «Фантазия», построенная в 2015 за счет выигранного гранта и собственных средств. Ребятишки  могут поиграть, покачаться на качелях, покататься с горки.</w:t>
      </w:r>
    </w:p>
    <w:p w:rsidR="007F284D" w:rsidRPr="007C3622" w:rsidRDefault="007F284D" w:rsidP="007F284D">
      <w:pPr>
        <w:pStyle w:val="2"/>
        <w:jc w:val="center"/>
        <w:rPr>
          <w:rStyle w:val="11"/>
          <w:rFonts w:eastAsiaTheme="majorEastAsia" w:cs="Times New Roman"/>
          <w:color w:val="000000" w:themeColor="text1"/>
          <w:u w:val="none"/>
        </w:rPr>
      </w:pPr>
      <w:r w:rsidRPr="007C3622">
        <w:rPr>
          <w:rStyle w:val="11"/>
          <w:rFonts w:eastAsiaTheme="majorEastAsia" w:cs="Times New Roman"/>
          <w:color w:val="000000" w:themeColor="text1"/>
          <w:u w:val="none"/>
        </w:rPr>
        <w:t>4.</w:t>
      </w:r>
      <w:r w:rsidR="00405440" w:rsidRPr="007C3622">
        <w:rPr>
          <w:rStyle w:val="11"/>
          <w:rFonts w:eastAsiaTheme="majorEastAsia" w:cs="Times New Roman"/>
          <w:color w:val="000000" w:themeColor="text1"/>
          <w:u w:val="none"/>
        </w:rPr>
        <w:t>5</w:t>
      </w:r>
      <w:r w:rsidRPr="007C3622">
        <w:rPr>
          <w:rStyle w:val="11"/>
          <w:rFonts w:eastAsiaTheme="majorEastAsia" w:cs="Times New Roman"/>
          <w:color w:val="000000" w:themeColor="text1"/>
          <w:u w:val="none"/>
        </w:rPr>
        <w:t>. Заводской сельсовет</w:t>
      </w:r>
    </w:p>
    <w:p w:rsidR="007F284D" w:rsidRDefault="007F284D" w:rsidP="007C3622">
      <w:pPr>
        <w:spacing w:line="269" w:lineRule="auto"/>
        <w:ind w:firstLine="709"/>
        <w:jc w:val="both"/>
        <w:rPr>
          <w:rStyle w:val="11"/>
          <w:rFonts w:eastAsiaTheme="majorEastAsia"/>
        </w:rPr>
      </w:pPr>
      <w:r w:rsidRPr="007F284D">
        <w:rPr>
          <w:bCs/>
          <w:color w:val="000000" w:themeColor="text1"/>
          <w:sz w:val="26"/>
          <w:szCs w:val="26"/>
          <w:shd w:val="clear" w:color="auto" w:fill="FFFFFF"/>
        </w:rPr>
        <w:t>Заводской сельсовет</w:t>
      </w:r>
      <w:r w:rsidRPr="007F284D">
        <w:rPr>
          <w:color w:val="000000" w:themeColor="text1"/>
          <w:sz w:val="26"/>
          <w:szCs w:val="26"/>
          <w:shd w:val="clear" w:color="auto" w:fill="FFFFFF"/>
        </w:rPr>
        <w:t> — </w:t>
      </w:r>
      <w:hyperlink r:id="rId41" w:tooltip="Муниципальное образование" w:history="1">
        <w:r w:rsidRPr="007F284D">
          <w:rPr>
            <w:rStyle w:val="af7"/>
            <w:color w:val="000000" w:themeColor="text1"/>
            <w:sz w:val="26"/>
            <w:szCs w:val="26"/>
            <w:u w:val="none"/>
            <w:shd w:val="clear" w:color="auto" w:fill="FFFFFF"/>
          </w:rPr>
          <w:t>муниципальное образование</w:t>
        </w:r>
      </w:hyperlink>
      <w:r w:rsidRPr="007F284D">
        <w:rPr>
          <w:color w:val="000000" w:themeColor="text1"/>
          <w:sz w:val="26"/>
          <w:szCs w:val="26"/>
          <w:shd w:val="clear" w:color="auto" w:fill="FFFFFF"/>
        </w:rPr>
        <w:t> со статусом </w:t>
      </w:r>
      <w:hyperlink r:id="rId42" w:tooltip="Сельское поселение" w:history="1">
        <w:r w:rsidRPr="007F284D">
          <w:rPr>
            <w:rStyle w:val="af7"/>
            <w:color w:val="000000" w:themeColor="text1"/>
            <w:sz w:val="26"/>
            <w:szCs w:val="26"/>
            <w:u w:val="none"/>
            <w:shd w:val="clear" w:color="auto" w:fill="FFFFFF"/>
          </w:rPr>
          <w:t>сельского поселения</w:t>
        </w:r>
      </w:hyperlink>
      <w:r w:rsidRPr="007F284D">
        <w:rPr>
          <w:color w:val="000000" w:themeColor="text1"/>
          <w:sz w:val="26"/>
          <w:szCs w:val="26"/>
          <w:shd w:val="clear" w:color="auto" w:fill="FFFFFF"/>
        </w:rPr>
        <w:t xml:space="preserve">  и административно-территориальное образование в  </w:t>
      </w:r>
      <w:hyperlink r:id="rId43" w:tooltip="Тюменцевский район" w:history="1">
        <w:proofErr w:type="spellStart"/>
        <w:r w:rsidRPr="007F284D">
          <w:rPr>
            <w:rStyle w:val="af7"/>
            <w:color w:val="000000" w:themeColor="text1"/>
            <w:sz w:val="26"/>
            <w:szCs w:val="26"/>
            <w:u w:val="none"/>
            <w:shd w:val="clear" w:color="auto" w:fill="FFFFFF"/>
          </w:rPr>
          <w:t>Тюменцевском</w:t>
        </w:r>
        <w:proofErr w:type="spellEnd"/>
        <w:r w:rsidRPr="007F284D">
          <w:rPr>
            <w:rStyle w:val="af7"/>
            <w:color w:val="000000" w:themeColor="text1"/>
            <w:sz w:val="26"/>
            <w:szCs w:val="26"/>
            <w:u w:val="none"/>
            <w:shd w:val="clear" w:color="auto" w:fill="FFFFFF"/>
          </w:rPr>
          <w:t xml:space="preserve"> районе</w:t>
        </w:r>
      </w:hyperlink>
      <w:r w:rsidRPr="007F284D">
        <w:t xml:space="preserve"> </w:t>
      </w:r>
      <w:r w:rsidRPr="007F284D">
        <w:rPr>
          <w:color w:val="000000" w:themeColor="text1"/>
          <w:sz w:val="26"/>
          <w:szCs w:val="26"/>
          <w:shd w:val="clear" w:color="auto" w:fill="FFFFFF"/>
        </w:rPr>
        <w:t> </w:t>
      </w:r>
      <w:hyperlink r:id="rId44" w:tooltip="Алтайский край" w:history="1">
        <w:r w:rsidRPr="007F284D">
          <w:rPr>
            <w:rStyle w:val="af7"/>
            <w:color w:val="000000" w:themeColor="text1"/>
            <w:sz w:val="26"/>
            <w:szCs w:val="26"/>
            <w:u w:val="none"/>
            <w:shd w:val="clear" w:color="auto" w:fill="FFFFFF"/>
          </w:rPr>
          <w:t>Алтайского края</w:t>
        </w:r>
      </w:hyperlink>
      <w:r w:rsidRPr="007F284D">
        <w:rPr>
          <w:color w:val="000000" w:themeColor="text1"/>
          <w:sz w:val="26"/>
          <w:szCs w:val="26"/>
        </w:rPr>
        <w:t xml:space="preserve"> </w:t>
      </w:r>
      <w:r w:rsidRPr="007F284D">
        <w:rPr>
          <w:color w:val="000000" w:themeColor="text1"/>
          <w:sz w:val="26"/>
          <w:szCs w:val="26"/>
          <w:shd w:val="clear" w:color="auto" w:fill="FFFFFF"/>
        </w:rPr>
        <w:t xml:space="preserve"> России. </w:t>
      </w:r>
      <w:proofErr w:type="gramStart"/>
      <w:r w:rsidRPr="007F284D">
        <w:rPr>
          <w:color w:val="000000" w:themeColor="text1"/>
          <w:sz w:val="26"/>
          <w:szCs w:val="26"/>
          <w:shd w:val="clear" w:color="auto" w:fill="FFFFFF"/>
        </w:rPr>
        <w:t>Административный центр — посёлок </w:t>
      </w:r>
      <w:hyperlink r:id="rId45" w:history="1">
        <w:r w:rsidRPr="007F284D">
          <w:rPr>
            <w:rStyle w:val="af7"/>
            <w:color w:val="000000" w:themeColor="text1"/>
            <w:sz w:val="26"/>
            <w:szCs w:val="26"/>
            <w:u w:val="none"/>
            <w:shd w:val="clear" w:color="auto" w:fill="FFFFFF"/>
          </w:rPr>
          <w:t>Заводской</w:t>
        </w:r>
      </w:hyperlink>
      <w:r w:rsidRPr="007F284D">
        <w:rPr>
          <w:color w:val="000000" w:themeColor="text1"/>
          <w:sz w:val="26"/>
          <w:szCs w:val="26"/>
          <w:shd w:val="clear" w:color="auto" w:fill="FFFFFF"/>
        </w:rPr>
        <w:t>. По результатам </w:t>
      </w:r>
      <w:hyperlink r:id="rId46" w:tooltip="Всероссийская перепись населения (2010)" w:history="1">
        <w:r w:rsidRPr="007F284D">
          <w:rPr>
            <w:rStyle w:val="af7"/>
            <w:color w:val="000000" w:themeColor="text1"/>
            <w:sz w:val="26"/>
            <w:szCs w:val="26"/>
            <w:u w:val="none"/>
            <w:shd w:val="clear" w:color="auto" w:fill="FFFFFF"/>
          </w:rPr>
          <w:t>Всероссийской переписи населения 2010 года</w:t>
        </w:r>
      </w:hyperlink>
      <w:r w:rsidRPr="007F284D">
        <w:rPr>
          <w:color w:val="000000" w:themeColor="text1"/>
          <w:sz w:val="26"/>
          <w:szCs w:val="26"/>
          <w:shd w:val="clear" w:color="auto" w:fill="FFFFFF"/>
        </w:rPr>
        <w:t>, численность населения муниципального образования составила 682 человека, в том числе 333 мужчины и 349 женщин</w:t>
      </w:r>
      <w:hyperlink r:id="rId47" w:anchor="cite_note-%D0%BF%D0%B5%D1%80%D0%B5%D0%BF%D0%B8%D1%81%D1%8C-3" w:history="1">
        <w:r w:rsidRPr="007F284D">
          <w:rPr>
            <w:rStyle w:val="af7"/>
            <w:color w:val="000000" w:themeColor="text1"/>
            <w:sz w:val="26"/>
            <w:szCs w:val="26"/>
            <w:u w:val="none"/>
            <w:shd w:val="clear" w:color="auto" w:fill="FFFFFF"/>
            <w:vertAlign w:val="superscript"/>
          </w:rPr>
          <w:t>[</w:t>
        </w:r>
      </w:hyperlink>
      <w:r w:rsidRPr="007F284D">
        <w:rPr>
          <w:color w:val="000000" w:themeColor="text1"/>
          <w:sz w:val="26"/>
          <w:szCs w:val="26"/>
          <w:shd w:val="clear" w:color="auto" w:fill="FFFFFF"/>
        </w:rPr>
        <w:t>. Оценка </w:t>
      </w:r>
      <w:hyperlink r:id="rId48" w:tooltip="Росстат" w:history="1">
        <w:r w:rsidRPr="007F284D">
          <w:rPr>
            <w:rStyle w:val="af7"/>
            <w:color w:val="000000" w:themeColor="text1"/>
            <w:sz w:val="26"/>
            <w:szCs w:val="26"/>
            <w:u w:val="none"/>
            <w:shd w:val="clear" w:color="auto" w:fill="FFFFFF"/>
          </w:rPr>
          <w:t>Росстата</w:t>
        </w:r>
      </w:hyperlink>
      <w:r w:rsidRPr="007F284D">
        <w:rPr>
          <w:color w:val="000000" w:themeColor="text1"/>
          <w:sz w:val="26"/>
          <w:szCs w:val="26"/>
          <w:shd w:val="clear" w:color="auto" w:fill="FFFFFF"/>
        </w:rPr>
        <w:t> на 1 января 2012 года — 649 человек.</w:t>
      </w:r>
      <w:proofErr w:type="gramEnd"/>
      <w:r w:rsidRPr="007F284D">
        <w:rPr>
          <w:color w:val="000000" w:themeColor="text1"/>
          <w:sz w:val="26"/>
          <w:szCs w:val="26"/>
          <w:shd w:val="clear" w:color="auto" w:fill="FFFFFF"/>
        </w:rPr>
        <w:t xml:space="preserve"> Численность на 01.01.2020 года составляет 524 человек. из них в пос. Заводской 343 человека и 181 человек в пос</w:t>
      </w:r>
      <w:proofErr w:type="gramStart"/>
      <w:r w:rsidRPr="007F284D">
        <w:rPr>
          <w:color w:val="000000" w:themeColor="text1"/>
          <w:sz w:val="26"/>
          <w:szCs w:val="26"/>
          <w:shd w:val="clear" w:color="auto" w:fill="FFFFFF"/>
        </w:rPr>
        <w:t>.С</w:t>
      </w:r>
      <w:proofErr w:type="gramEnd"/>
      <w:r w:rsidRPr="007F284D">
        <w:rPr>
          <w:color w:val="000000" w:themeColor="text1"/>
          <w:sz w:val="26"/>
          <w:szCs w:val="26"/>
          <w:shd w:val="clear" w:color="auto" w:fill="FFFFFF"/>
        </w:rPr>
        <w:t>вободный.</w:t>
      </w:r>
      <w:r w:rsidRPr="007F284D">
        <w:rPr>
          <w:rStyle w:val="11"/>
          <w:rFonts w:eastAsiaTheme="majorEastAsia"/>
        </w:rPr>
        <w:t xml:space="preserve"> </w:t>
      </w:r>
    </w:p>
    <w:p w:rsidR="007F284D" w:rsidRDefault="007F284D" w:rsidP="007F284D">
      <w:pPr>
        <w:ind w:firstLine="709"/>
        <w:jc w:val="right"/>
        <w:rPr>
          <w:rStyle w:val="11"/>
          <w:rFonts w:eastAsiaTheme="majorEastAsia"/>
        </w:rPr>
      </w:pPr>
    </w:p>
    <w:p w:rsidR="007F284D" w:rsidRPr="007F284D" w:rsidRDefault="007C3622" w:rsidP="007F284D">
      <w:pPr>
        <w:ind w:firstLine="709"/>
        <w:jc w:val="right"/>
        <w:rPr>
          <w:rStyle w:val="11"/>
          <w:rFonts w:eastAsiaTheme="majorEastAsia"/>
          <w:u w:val="none"/>
        </w:rPr>
      </w:pPr>
      <w:r>
        <w:rPr>
          <w:rStyle w:val="11"/>
          <w:rFonts w:eastAsiaTheme="majorEastAsia"/>
          <w:u w:val="none"/>
        </w:rPr>
        <w:t>Таблица  16</w:t>
      </w:r>
    </w:p>
    <w:p w:rsidR="007F284D" w:rsidRPr="007F284D" w:rsidRDefault="007F284D" w:rsidP="007F284D">
      <w:pPr>
        <w:jc w:val="center"/>
        <w:rPr>
          <w:rFonts w:eastAsiaTheme="majorEastAsia"/>
        </w:rPr>
      </w:pPr>
      <w:r w:rsidRPr="007F284D">
        <w:rPr>
          <w:rStyle w:val="11"/>
          <w:rFonts w:eastAsia="Calibri"/>
          <w:u w:val="none"/>
        </w:rPr>
        <w:t>Показатели состояния рынка труда</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7F284D" w:rsidRPr="007F284D" w:rsidTr="007F284D">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rStyle w:val="11"/>
                <w:rFonts w:eastAsiaTheme="minorEastAsia"/>
                <w:u w:val="none"/>
              </w:rPr>
            </w:pPr>
            <w:r w:rsidRPr="007F284D">
              <w:rPr>
                <w:rStyle w:val="11"/>
                <w:rFonts w:eastAsiaTheme="majorEastAsia"/>
                <w:u w:val="none"/>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bCs/>
                <w:sz w:val="26"/>
                <w:szCs w:val="26"/>
              </w:rPr>
            </w:pPr>
            <w:r w:rsidRPr="007F284D">
              <w:rPr>
                <w:bCs/>
                <w:sz w:val="26"/>
                <w:szCs w:val="26"/>
              </w:rPr>
              <w:t xml:space="preserve">2020 </w:t>
            </w:r>
          </w:p>
          <w:p w:rsidR="007F284D" w:rsidRPr="007F284D" w:rsidRDefault="007F284D">
            <w:pPr>
              <w:widowControl w:val="0"/>
              <w:autoSpaceDE w:val="0"/>
              <w:autoSpaceDN w:val="0"/>
              <w:adjustRightInd w:val="0"/>
              <w:spacing w:line="276" w:lineRule="auto"/>
              <w:jc w:val="center"/>
              <w:rPr>
                <w:sz w:val="26"/>
                <w:szCs w:val="26"/>
              </w:rPr>
            </w:pPr>
            <w:r w:rsidRPr="007F284D">
              <w:rPr>
                <w:bCs/>
                <w:sz w:val="26"/>
                <w:szCs w:val="26"/>
              </w:rPr>
              <w:t>год</w:t>
            </w:r>
          </w:p>
        </w:tc>
      </w:tr>
      <w:tr w:rsidR="007F284D" w:rsidRPr="007F284D" w:rsidTr="007F284D">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rPr>
                <w:rStyle w:val="11"/>
                <w:rFonts w:eastAsiaTheme="minorEastAsia"/>
                <w:u w:val="none"/>
              </w:rPr>
            </w:pPr>
            <w:r w:rsidRPr="007F284D">
              <w:rPr>
                <w:rStyle w:val="11"/>
                <w:rFonts w:eastAsiaTheme="majorEastAsia"/>
                <w:u w:val="none"/>
              </w:rPr>
              <w:lastRenderedPageBreak/>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6,2</w:t>
            </w:r>
          </w:p>
        </w:tc>
      </w:tr>
      <w:tr w:rsidR="007F284D" w:rsidRPr="007F284D" w:rsidTr="007F284D">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rPr>
                <w:rStyle w:val="11"/>
                <w:rFonts w:eastAsiaTheme="minorEastAsia"/>
                <w:u w:val="none"/>
              </w:rPr>
            </w:pPr>
            <w:r w:rsidRPr="007F284D">
              <w:rPr>
                <w:rStyle w:val="11"/>
                <w:rFonts w:eastAsiaTheme="majorEastAsia"/>
                <w:u w:val="none"/>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20</w:t>
            </w:r>
          </w:p>
        </w:tc>
      </w:tr>
      <w:tr w:rsidR="007F284D" w:rsidRPr="007F284D" w:rsidTr="007F284D">
        <w:trPr>
          <w:trHeight w:val="2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ind w:right="-255"/>
              <w:rPr>
                <w:rStyle w:val="11"/>
                <w:rFonts w:eastAsiaTheme="minorEastAsia"/>
                <w:u w:val="none"/>
              </w:rPr>
            </w:pPr>
            <w:proofErr w:type="gramStart"/>
            <w:r w:rsidRPr="007F284D">
              <w:rPr>
                <w:rStyle w:val="11"/>
                <w:rFonts w:eastAsiaTheme="majorEastAsia"/>
                <w:u w:val="none"/>
              </w:rPr>
              <w:t>Трудоспособные</w:t>
            </w:r>
            <w:proofErr w:type="gramEnd"/>
            <w:r w:rsidRPr="007F284D">
              <w:rPr>
                <w:rStyle w:val="11"/>
                <w:rFonts w:eastAsiaTheme="majorEastAsia"/>
                <w:u w:val="none"/>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341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335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284D" w:rsidRPr="007F284D" w:rsidRDefault="007F284D">
            <w:pPr>
              <w:widowControl w:val="0"/>
              <w:autoSpaceDE w:val="0"/>
              <w:autoSpaceDN w:val="0"/>
              <w:adjustRightInd w:val="0"/>
              <w:spacing w:line="276" w:lineRule="auto"/>
              <w:jc w:val="center"/>
              <w:rPr>
                <w:sz w:val="26"/>
                <w:szCs w:val="26"/>
              </w:rPr>
            </w:pPr>
            <w:r w:rsidRPr="007F284D">
              <w:rPr>
                <w:sz w:val="26"/>
                <w:szCs w:val="26"/>
              </w:rPr>
              <w:t>321</w:t>
            </w:r>
          </w:p>
        </w:tc>
      </w:tr>
    </w:tbl>
    <w:p w:rsidR="007F284D" w:rsidRPr="007F284D" w:rsidRDefault="007F284D" w:rsidP="007C3622">
      <w:pPr>
        <w:spacing w:line="269" w:lineRule="auto"/>
        <w:ind w:firstLine="709"/>
        <w:jc w:val="both"/>
        <w:rPr>
          <w:rStyle w:val="11"/>
          <w:rFonts w:eastAsiaTheme="majorEastAsia"/>
          <w:u w:val="none"/>
        </w:rPr>
      </w:pPr>
      <w:r w:rsidRPr="007F284D">
        <w:rPr>
          <w:rStyle w:val="11"/>
          <w:rFonts w:eastAsiaTheme="majorEastAsia"/>
          <w:u w:val="none"/>
        </w:rPr>
        <w:t xml:space="preserve">Заводское сельское поселение является зоной развитого сельскохозяйственного производства со специализацией на производстве зерна, подсолнечника и многолетних трав. Сельскохозяйственным производством в поселении  занимаются 1 крестьянское (фермерских) хозяйств Лукьянов Д.Л. </w:t>
      </w:r>
      <w:proofErr w:type="gramStart"/>
      <w:r w:rsidRPr="007F284D">
        <w:rPr>
          <w:rStyle w:val="11"/>
          <w:rFonts w:eastAsiaTheme="majorEastAsia"/>
          <w:u w:val="none"/>
        </w:rPr>
        <w:t>и  ООО А</w:t>
      </w:r>
      <w:proofErr w:type="gramEnd"/>
      <w:r w:rsidRPr="007F284D">
        <w:rPr>
          <w:rStyle w:val="11"/>
          <w:rFonts w:eastAsiaTheme="majorEastAsia"/>
          <w:u w:val="none"/>
        </w:rPr>
        <w:t>лтайский конный завод</w:t>
      </w:r>
    </w:p>
    <w:p w:rsidR="007F284D" w:rsidRPr="007F284D" w:rsidRDefault="007F284D" w:rsidP="007C3622">
      <w:pPr>
        <w:spacing w:line="269" w:lineRule="auto"/>
        <w:ind w:firstLine="709"/>
        <w:jc w:val="both"/>
        <w:rPr>
          <w:rFonts w:eastAsiaTheme="majorEastAsia"/>
        </w:rPr>
      </w:pPr>
      <w:r w:rsidRPr="007F284D">
        <w:rPr>
          <w:sz w:val="26"/>
          <w:szCs w:val="26"/>
        </w:rPr>
        <w:t xml:space="preserve">. </w:t>
      </w:r>
      <w:r w:rsidRPr="007F284D">
        <w:rPr>
          <w:rStyle w:val="11"/>
          <w:rFonts w:eastAsiaTheme="majorEastAsia"/>
          <w:u w:val="none"/>
        </w:rPr>
        <w:t>Для производства сельскохозяйственной продукции в поселении  имеется 8206 га пашни.</w:t>
      </w:r>
      <w:r w:rsidRPr="007F284D">
        <w:rPr>
          <w:sz w:val="26"/>
          <w:szCs w:val="26"/>
        </w:rPr>
        <w:t xml:space="preserve"> В отрасли сельского хозяйства занято 5%  работающего населения. </w:t>
      </w:r>
    </w:p>
    <w:p w:rsidR="007F284D" w:rsidRPr="007F284D" w:rsidRDefault="007F284D" w:rsidP="007C3622">
      <w:pPr>
        <w:spacing w:line="269" w:lineRule="auto"/>
        <w:ind w:firstLine="709"/>
        <w:jc w:val="both"/>
        <w:rPr>
          <w:sz w:val="26"/>
          <w:szCs w:val="26"/>
        </w:rPr>
      </w:pPr>
      <w:r w:rsidRPr="007F284D">
        <w:rPr>
          <w:sz w:val="26"/>
          <w:szCs w:val="26"/>
        </w:rPr>
        <w:t>Для обеспечения населения качественной водой за счет средств краевого и местного бюджетов по программе «100 скважин» были проведены работы по бурению скважины в пос</w:t>
      </w:r>
      <w:proofErr w:type="gramStart"/>
      <w:r w:rsidRPr="007F284D">
        <w:rPr>
          <w:sz w:val="26"/>
          <w:szCs w:val="26"/>
        </w:rPr>
        <w:t>.З</w:t>
      </w:r>
      <w:proofErr w:type="gramEnd"/>
      <w:r w:rsidRPr="007F284D">
        <w:rPr>
          <w:sz w:val="26"/>
          <w:szCs w:val="26"/>
        </w:rPr>
        <w:t>аводской на сумму 3</w:t>
      </w:r>
      <w:r w:rsidR="005E0FD9">
        <w:rPr>
          <w:sz w:val="26"/>
          <w:szCs w:val="26"/>
        </w:rPr>
        <w:t>,</w:t>
      </w:r>
      <w:r w:rsidRPr="007F284D">
        <w:rPr>
          <w:sz w:val="26"/>
          <w:szCs w:val="26"/>
        </w:rPr>
        <w:t>1</w:t>
      </w:r>
      <w:r w:rsidR="005E0FD9">
        <w:rPr>
          <w:sz w:val="26"/>
          <w:szCs w:val="26"/>
        </w:rPr>
        <w:t xml:space="preserve"> млн.</w:t>
      </w:r>
      <w:r w:rsidRPr="007F284D">
        <w:rPr>
          <w:sz w:val="26"/>
          <w:szCs w:val="26"/>
        </w:rPr>
        <w:t>.рублей.</w:t>
      </w:r>
    </w:p>
    <w:p w:rsidR="007F284D" w:rsidRPr="007F284D" w:rsidRDefault="007F284D" w:rsidP="007C3622">
      <w:pPr>
        <w:spacing w:line="269" w:lineRule="auto"/>
        <w:ind w:firstLine="709"/>
        <w:jc w:val="both"/>
        <w:rPr>
          <w:sz w:val="26"/>
          <w:szCs w:val="26"/>
        </w:rPr>
      </w:pPr>
      <w:r w:rsidRPr="007F284D">
        <w:rPr>
          <w:sz w:val="26"/>
          <w:szCs w:val="26"/>
        </w:rPr>
        <w:t>В 2021 году сельсовет планирует за счет сре</w:t>
      </w:r>
      <w:proofErr w:type="gramStart"/>
      <w:r w:rsidRPr="007F284D">
        <w:rPr>
          <w:sz w:val="26"/>
          <w:szCs w:val="26"/>
        </w:rPr>
        <w:t>дств кр</w:t>
      </w:r>
      <w:proofErr w:type="gramEnd"/>
      <w:r w:rsidRPr="007F284D">
        <w:rPr>
          <w:sz w:val="26"/>
          <w:szCs w:val="26"/>
        </w:rPr>
        <w:t xml:space="preserve">аевого и местного бюджета обустроить детскую площадку. Провести капитальный ремонт </w:t>
      </w:r>
      <w:proofErr w:type="spellStart"/>
      <w:r w:rsidRPr="007F284D">
        <w:rPr>
          <w:sz w:val="26"/>
          <w:szCs w:val="26"/>
        </w:rPr>
        <w:t>водо</w:t>
      </w:r>
      <w:proofErr w:type="spellEnd"/>
      <w:r w:rsidRPr="007F284D">
        <w:rPr>
          <w:sz w:val="26"/>
          <w:szCs w:val="26"/>
        </w:rPr>
        <w:t xml:space="preserve"> и теплоснабжения в пос. </w:t>
      </w:r>
      <w:proofErr w:type="gramStart"/>
      <w:r w:rsidRPr="007F284D">
        <w:rPr>
          <w:sz w:val="26"/>
          <w:szCs w:val="26"/>
        </w:rPr>
        <w:t>Заводском</w:t>
      </w:r>
      <w:proofErr w:type="gramEnd"/>
      <w:r w:rsidRPr="007F284D">
        <w:rPr>
          <w:sz w:val="26"/>
          <w:szCs w:val="26"/>
        </w:rPr>
        <w:t>.</w:t>
      </w:r>
    </w:p>
    <w:p w:rsidR="007F284D" w:rsidRPr="007F284D" w:rsidRDefault="007F284D" w:rsidP="007C3622">
      <w:pPr>
        <w:spacing w:line="269" w:lineRule="auto"/>
        <w:ind w:firstLine="709"/>
        <w:jc w:val="both"/>
        <w:rPr>
          <w:sz w:val="26"/>
          <w:szCs w:val="26"/>
        </w:rPr>
      </w:pPr>
      <w:r w:rsidRPr="007F284D">
        <w:rPr>
          <w:sz w:val="26"/>
          <w:szCs w:val="26"/>
        </w:rPr>
        <w:t xml:space="preserve">На территории Заводского сельсовета расположена школа (филиал </w:t>
      </w:r>
      <w:proofErr w:type="spellStart"/>
      <w:r w:rsidRPr="007F284D">
        <w:rPr>
          <w:sz w:val="26"/>
          <w:szCs w:val="26"/>
        </w:rPr>
        <w:t>Карповской</w:t>
      </w:r>
      <w:proofErr w:type="spellEnd"/>
      <w:r w:rsidRPr="007F284D">
        <w:rPr>
          <w:sz w:val="26"/>
          <w:szCs w:val="26"/>
        </w:rPr>
        <w:t xml:space="preserve"> СОШ), которая укомплектована преподавателя и функционируют спортивные секции. В поселке Заводском находится детский сад "Колосок", который посещают 15 детей дошкольного возраста.</w:t>
      </w:r>
    </w:p>
    <w:p w:rsidR="007F284D" w:rsidRPr="007F284D" w:rsidRDefault="007F284D" w:rsidP="007C3622">
      <w:pPr>
        <w:spacing w:line="269" w:lineRule="auto"/>
        <w:ind w:firstLine="709"/>
        <w:jc w:val="both"/>
        <w:rPr>
          <w:sz w:val="26"/>
          <w:szCs w:val="26"/>
        </w:rPr>
      </w:pPr>
      <w:r w:rsidRPr="007F284D">
        <w:rPr>
          <w:sz w:val="26"/>
          <w:szCs w:val="26"/>
        </w:rPr>
        <w:t xml:space="preserve">Население пос. Заводской и пос. </w:t>
      </w:r>
      <w:proofErr w:type="gramStart"/>
      <w:r w:rsidRPr="007F284D">
        <w:rPr>
          <w:sz w:val="26"/>
          <w:szCs w:val="26"/>
        </w:rPr>
        <w:t>Свободный</w:t>
      </w:r>
      <w:proofErr w:type="gramEnd"/>
      <w:r w:rsidRPr="007F284D">
        <w:rPr>
          <w:sz w:val="26"/>
          <w:szCs w:val="26"/>
        </w:rPr>
        <w:t xml:space="preserve"> обслуживают два ФАПА, два Дома Культуры, укомплектованные специалистами.  В СДК жители сел принимают активное участие в художественной самодеятельности</w:t>
      </w:r>
      <w:proofErr w:type="gramStart"/>
      <w:r w:rsidRPr="007F284D">
        <w:rPr>
          <w:sz w:val="26"/>
          <w:szCs w:val="26"/>
        </w:rPr>
        <w:t xml:space="preserve"> .</w:t>
      </w:r>
      <w:proofErr w:type="gramEnd"/>
    </w:p>
    <w:p w:rsidR="007F284D" w:rsidRPr="007F284D" w:rsidRDefault="007F284D" w:rsidP="007C3622">
      <w:pPr>
        <w:spacing w:line="269" w:lineRule="auto"/>
        <w:ind w:firstLine="709"/>
        <w:jc w:val="both"/>
        <w:rPr>
          <w:sz w:val="26"/>
          <w:szCs w:val="26"/>
        </w:rPr>
      </w:pPr>
      <w:r w:rsidRPr="007F284D">
        <w:rPr>
          <w:sz w:val="26"/>
          <w:szCs w:val="26"/>
        </w:rPr>
        <w:t>Для обслуживания населения товарами первой необходимости в пос. Заводской находятся два магазина и один в пос</w:t>
      </w:r>
      <w:proofErr w:type="gramStart"/>
      <w:r w:rsidRPr="007F284D">
        <w:rPr>
          <w:sz w:val="26"/>
          <w:szCs w:val="26"/>
        </w:rPr>
        <w:t>.С</w:t>
      </w:r>
      <w:proofErr w:type="gramEnd"/>
      <w:r w:rsidRPr="007F284D">
        <w:rPr>
          <w:sz w:val="26"/>
          <w:szCs w:val="26"/>
        </w:rPr>
        <w:t xml:space="preserve">вободный.  </w:t>
      </w:r>
    </w:p>
    <w:p w:rsidR="007F284D" w:rsidRPr="007F284D" w:rsidRDefault="007F284D" w:rsidP="007C3622">
      <w:pPr>
        <w:spacing w:line="269" w:lineRule="auto"/>
        <w:ind w:firstLine="709"/>
        <w:jc w:val="both"/>
        <w:rPr>
          <w:sz w:val="26"/>
          <w:szCs w:val="26"/>
        </w:rPr>
      </w:pPr>
      <w:r w:rsidRPr="007F284D">
        <w:rPr>
          <w:sz w:val="26"/>
          <w:szCs w:val="26"/>
        </w:rPr>
        <w:t xml:space="preserve">В населенных пунктах имеются водонапорные башни и проложен водопровод. </w:t>
      </w:r>
    </w:p>
    <w:p w:rsidR="007F284D" w:rsidRPr="007F284D" w:rsidRDefault="007F284D" w:rsidP="007C3622">
      <w:pPr>
        <w:spacing w:line="269" w:lineRule="auto"/>
        <w:ind w:firstLine="709"/>
        <w:jc w:val="both"/>
        <w:rPr>
          <w:sz w:val="26"/>
          <w:szCs w:val="26"/>
        </w:rPr>
      </w:pPr>
      <w:r w:rsidRPr="007F284D">
        <w:rPr>
          <w:sz w:val="26"/>
          <w:szCs w:val="26"/>
        </w:rPr>
        <w:t>В  пос. Заводской есть центральная котельная, которая обеспечивает теплом школы (</w:t>
      </w:r>
      <w:proofErr w:type="gramStart"/>
      <w:r w:rsidRPr="007F284D">
        <w:rPr>
          <w:sz w:val="26"/>
          <w:szCs w:val="26"/>
        </w:rPr>
        <w:t>музыкальную</w:t>
      </w:r>
      <w:proofErr w:type="gramEnd"/>
      <w:r w:rsidRPr="007F284D">
        <w:rPr>
          <w:sz w:val="26"/>
          <w:szCs w:val="26"/>
        </w:rPr>
        <w:t xml:space="preserve"> и филиал </w:t>
      </w:r>
      <w:proofErr w:type="spellStart"/>
      <w:r w:rsidRPr="007F284D">
        <w:rPr>
          <w:sz w:val="26"/>
          <w:szCs w:val="26"/>
        </w:rPr>
        <w:t>Карповской</w:t>
      </w:r>
      <w:proofErr w:type="spellEnd"/>
      <w:r w:rsidRPr="007F284D">
        <w:rPr>
          <w:sz w:val="26"/>
          <w:szCs w:val="26"/>
        </w:rPr>
        <w:t xml:space="preserve"> СОШ) и частный сектор. Все перечисленные объекты обслуживает  МУП "</w:t>
      </w:r>
      <w:proofErr w:type="spellStart"/>
      <w:r w:rsidRPr="007F284D">
        <w:rPr>
          <w:sz w:val="26"/>
          <w:szCs w:val="26"/>
        </w:rPr>
        <w:t>Комхоз</w:t>
      </w:r>
      <w:proofErr w:type="spellEnd"/>
      <w:r w:rsidRPr="007F284D">
        <w:rPr>
          <w:sz w:val="26"/>
          <w:szCs w:val="26"/>
        </w:rPr>
        <w:t>".</w:t>
      </w:r>
    </w:p>
    <w:p w:rsidR="007F284D" w:rsidRPr="007F284D" w:rsidRDefault="007F284D" w:rsidP="007C3622">
      <w:pPr>
        <w:spacing w:line="269" w:lineRule="auto"/>
        <w:ind w:firstLine="709"/>
        <w:jc w:val="both"/>
        <w:rPr>
          <w:sz w:val="26"/>
          <w:szCs w:val="26"/>
        </w:rPr>
      </w:pPr>
      <w:r w:rsidRPr="007F284D">
        <w:rPr>
          <w:sz w:val="26"/>
          <w:szCs w:val="26"/>
        </w:rPr>
        <w:t>Через п</w:t>
      </w:r>
      <w:proofErr w:type="gramStart"/>
      <w:r w:rsidRPr="007F284D">
        <w:rPr>
          <w:sz w:val="26"/>
          <w:szCs w:val="26"/>
        </w:rPr>
        <w:t>.З</w:t>
      </w:r>
      <w:proofErr w:type="gramEnd"/>
      <w:r w:rsidRPr="007F284D">
        <w:rPr>
          <w:sz w:val="26"/>
          <w:szCs w:val="26"/>
        </w:rPr>
        <w:t xml:space="preserve">аводской протекает река </w:t>
      </w:r>
      <w:proofErr w:type="spellStart"/>
      <w:r w:rsidRPr="007F284D">
        <w:rPr>
          <w:sz w:val="26"/>
          <w:szCs w:val="26"/>
        </w:rPr>
        <w:t>Крутишка</w:t>
      </w:r>
      <w:proofErr w:type="spellEnd"/>
      <w:r w:rsidRPr="007F284D">
        <w:rPr>
          <w:sz w:val="26"/>
          <w:szCs w:val="26"/>
        </w:rPr>
        <w:t xml:space="preserve"> являющаяся прекрасным местом для отдыха и рыбалки.</w:t>
      </w:r>
    </w:p>
    <w:p w:rsidR="007F284D" w:rsidRDefault="007F284D" w:rsidP="007C3622">
      <w:pPr>
        <w:spacing w:line="269" w:lineRule="auto"/>
        <w:ind w:firstLine="709"/>
        <w:jc w:val="both"/>
        <w:rPr>
          <w:sz w:val="26"/>
          <w:szCs w:val="26"/>
        </w:rPr>
      </w:pPr>
      <w:r w:rsidRPr="007F284D">
        <w:rPr>
          <w:sz w:val="26"/>
          <w:szCs w:val="26"/>
        </w:rPr>
        <w:t>Заводское сельское поселение обладает мощным природным потенциалом, который при полном рациональном и эффективном использовании может обеспечит</w:t>
      </w:r>
      <w:r w:rsidR="007C3622">
        <w:rPr>
          <w:sz w:val="26"/>
          <w:szCs w:val="26"/>
        </w:rPr>
        <w:t>ь устойчивое посёлков поселения,</w:t>
      </w:r>
      <w:r w:rsidRPr="007F284D">
        <w:rPr>
          <w:sz w:val="26"/>
          <w:szCs w:val="26"/>
        </w:rPr>
        <w:t xml:space="preserve"> преодоление негативных демографических и миграционных процессов, участие в реализации государственных программ, направленных на улучшение качества жизни сельского поселения, в перспективе позволит обеспечить устойчивое развитие поселения. </w:t>
      </w:r>
    </w:p>
    <w:p w:rsidR="00E70866" w:rsidRPr="005F79C1" w:rsidRDefault="00E70866" w:rsidP="00E70866">
      <w:pPr>
        <w:pStyle w:val="2"/>
        <w:jc w:val="center"/>
        <w:rPr>
          <w:rFonts w:ascii="Times New Roman" w:hAnsi="Times New Roman" w:cs="Times New Roman"/>
          <w:color w:val="000000" w:themeColor="text1"/>
        </w:rPr>
      </w:pPr>
      <w:bookmarkStart w:id="66" w:name="_Toc52980874"/>
      <w:r w:rsidRPr="005F79C1">
        <w:rPr>
          <w:rFonts w:ascii="Times New Roman" w:hAnsi="Times New Roman" w:cs="Times New Roman"/>
          <w:color w:val="000000" w:themeColor="text1"/>
        </w:rPr>
        <w:lastRenderedPageBreak/>
        <w:t>4.7. Ключевской сельсовет</w:t>
      </w:r>
      <w:bookmarkEnd w:id="66"/>
    </w:p>
    <w:p w:rsidR="00E70866" w:rsidRPr="00E70866" w:rsidRDefault="00E70866" w:rsidP="007C3622">
      <w:pPr>
        <w:spacing w:line="269" w:lineRule="auto"/>
        <w:ind w:firstLine="709"/>
        <w:jc w:val="both"/>
        <w:rPr>
          <w:color w:val="000000" w:themeColor="text1"/>
          <w:sz w:val="26"/>
          <w:szCs w:val="26"/>
        </w:rPr>
      </w:pPr>
      <w:r w:rsidRPr="00E70866">
        <w:rPr>
          <w:bCs/>
          <w:color w:val="000000" w:themeColor="text1"/>
          <w:sz w:val="26"/>
          <w:szCs w:val="26"/>
          <w:shd w:val="clear" w:color="auto" w:fill="FFFFFF"/>
        </w:rPr>
        <w:t>Ключевской сельсовет</w:t>
      </w:r>
      <w:r w:rsidRPr="00E70866">
        <w:rPr>
          <w:color w:val="000000" w:themeColor="text1"/>
          <w:sz w:val="26"/>
          <w:szCs w:val="26"/>
          <w:shd w:val="clear" w:color="auto" w:fill="FFFFFF"/>
        </w:rPr>
        <w:t> — </w:t>
      </w:r>
      <w:hyperlink r:id="rId49" w:tooltip="Муниципальное образование" w:history="1">
        <w:r w:rsidRPr="00E70866">
          <w:rPr>
            <w:rStyle w:val="af7"/>
            <w:color w:val="000000" w:themeColor="text1"/>
            <w:sz w:val="26"/>
            <w:szCs w:val="26"/>
            <w:u w:val="none"/>
            <w:shd w:val="clear" w:color="auto" w:fill="FFFFFF"/>
          </w:rPr>
          <w:t>муниципальное образование</w:t>
        </w:r>
      </w:hyperlink>
      <w:r w:rsidRPr="00E70866">
        <w:rPr>
          <w:color w:val="000000" w:themeColor="text1"/>
          <w:sz w:val="26"/>
          <w:szCs w:val="26"/>
          <w:shd w:val="clear" w:color="auto" w:fill="FFFFFF"/>
        </w:rPr>
        <w:t> со статусом </w:t>
      </w:r>
      <w:hyperlink r:id="rId50" w:tooltip="Сельское поселение" w:history="1">
        <w:r w:rsidRPr="00E70866">
          <w:rPr>
            <w:rStyle w:val="af7"/>
            <w:color w:val="000000" w:themeColor="text1"/>
            <w:sz w:val="26"/>
            <w:szCs w:val="26"/>
            <w:u w:val="none"/>
            <w:shd w:val="clear" w:color="auto" w:fill="FFFFFF"/>
          </w:rPr>
          <w:t>сельского поселения</w:t>
        </w:r>
      </w:hyperlink>
      <w:r w:rsidRPr="00E70866">
        <w:rPr>
          <w:color w:val="000000" w:themeColor="text1"/>
          <w:sz w:val="26"/>
          <w:szCs w:val="26"/>
          <w:shd w:val="clear" w:color="auto" w:fill="FFFFFF"/>
        </w:rPr>
        <w:t xml:space="preserve"> и административно-территориальное образование в  </w:t>
      </w:r>
      <w:hyperlink r:id="rId51" w:tooltip="Тюменцевский район" w:history="1">
        <w:proofErr w:type="spellStart"/>
        <w:r w:rsidRPr="00E70866">
          <w:rPr>
            <w:rStyle w:val="af7"/>
            <w:color w:val="000000" w:themeColor="text1"/>
            <w:sz w:val="26"/>
            <w:szCs w:val="26"/>
            <w:u w:val="none"/>
            <w:shd w:val="clear" w:color="auto" w:fill="FFFFFF"/>
          </w:rPr>
          <w:t>Тюменцевском</w:t>
        </w:r>
        <w:proofErr w:type="spellEnd"/>
        <w:r w:rsidRPr="00E70866">
          <w:rPr>
            <w:rStyle w:val="af7"/>
            <w:color w:val="000000" w:themeColor="text1"/>
            <w:sz w:val="26"/>
            <w:szCs w:val="26"/>
            <w:u w:val="none"/>
            <w:shd w:val="clear" w:color="auto" w:fill="FFFFFF"/>
          </w:rPr>
          <w:t xml:space="preserve"> районе</w:t>
        </w:r>
      </w:hyperlink>
      <w:r w:rsidRPr="00E70866">
        <w:rPr>
          <w:color w:val="000000" w:themeColor="text1"/>
          <w:sz w:val="26"/>
          <w:szCs w:val="26"/>
          <w:shd w:val="clear" w:color="auto" w:fill="FFFFFF"/>
        </w:rPr>
        <w:t> </w:t>
      </w:r>
      <w:hyperlink r:id="rId52" w:tooltip="Алтайский край" w:history="1">
        <w:r w:rsidRPr="00E70866">
          <w:rPr>
            <w:rStyle w:val="af7"/>
            <w:color w:val="000000" w:themeColor="text1"/>
            <w:sz w:val="26"/>
            <w:szCs w:val="26"/>
            <w:u w:val="none"/>
            <w:shd w:val="clear" w:color="auto" w:fill="FFFFFF"/>
          </w:rPr>
          <w:t>Алтайского края</w:t>
        </w:r>
      </w:hyperlink>
      <w:r w:rsidRPr="00E70866">
        <w:rPr>
          <w:color w:val="000000" w:themeColor="text1"/>
          <w:sz w:val="26"/>
          <w:szCs w:val="26"/>
          <w:shd w:val="clear" w:color="auto" w:fill="FFFFFF"/>
        </w:rPr>
        <w:t> России. Административный центр — село </w:t>
      </w:r>
      <w:hyperlink r:id="rId53" w:history="1">
        <w:r w:rsidRPr="00E70866">
          <w:rPr>
            <w:rStyle w:val="af7"/>
            <w:color w:val="000000" w:themeColor="text1"/>
            <w:sz w:val="26"/>
            <w:szCs w:val="26"/>
            <w:u w:val="none"/>
            <w:shd w:val="clear" w:color="auto" w:fill="FFFFFF"/>
          </w:rPr>
          <w:t>Ключи</w:t>
        </w:r>
      </w:hyperlink>
      <w:r w:rsidRPr="00E70866">
        <w:rPr>
          <w:color w:val="000000" w:themeColor="text1"/>
          <w:sz w:val="26"/>
          <w:szCs w:val="26"/>
        </w:rPr>
        <w:t>.</w:t>
      </w:r>
      <w:r w:rsidRPr="00E70866">
        <w:rPr>
          <w:rFonts w:ascii="Arial" w:hAnsi="Arial" w:cs="Arial"/>
          <w:color w:val="202122"/>
          <w:sz w:val="26"/>
          <w:szCs w:val="26"/>
          <w:shd w:val="clear" w:color="auto" w:fill="FFFFFF"/>
        </w:rPr>
        <w:t xml:space="preserve"> </w:t>
      </w:r>
      <w:r w:rsidRPr="00E70866">
        <w:rPr>
          <w:color w:val="000000" w:themeColor="text1"/>
          <w:sz w:val="26"/>
          <w:szCs w:val="26"/>
          <w:shd w:val="clear" w:color="auto" w:fill="FFFFFF"/>
        </w:rPr>
        <w:t>По результатам </w:t>
      </w:r>
      <w:hyperlink r:id="rId54" w:tooltip="Всероссийская перепись населения (2010)" w:history="1">
        <w:r w:rsidRPr="00E70866">
          <w:rPr>
            <w:rStyle w:val="af7"/>
            <w:color w:val="000000" w:themeColor="text1"/>
            <w:sz w:val="26"/>
            <w:szCs w:val="26"/>
            <w:u w:val="none"/>
            <w:shd w:val="clear" w:color="auto" w:fill="FFFFFF"/>
          </w:rPr>
          <w:t>Всероссийской переписи населения 2010 года</w:t>
        </w:r>
      </w:hyperlink>
      <w:r w:rsidRPr="00E70866">
        <w:rPr>
          <w:color w:val="000000" w:themeColor="text1"/>
          <w:sz w:val="26"/>
          <w:szCs w:val="26"/>
          <w:shd w:val="clear" w:color="auto" w:fill="FFFFFF"/>
        </w:rPr>
        <w:t>, численность населения муниципального образования составила 542 человека, в том числе 267 мужчин и 275 женщин. Оценка </w:t>
      </w:r>
      <w:hyperlink r:id="rId55" w:tooltip="Росстат" w:history="1">
        <w:r w:rsidRPr="00E70866">
          <w:rPr>
            <w:rStyle w:val="af7"/>
            <w:color w:val="000000" w:themeColor="text1"/>
            <w:sz w:val="26"/>
            <w:szCs w:val="26"/>
            <w:u w:val="none"/>
            <w:shd w:val="clear" w:color="auto" w:fill="FFFFFF"/>
          </w:rPr>
          <w:t>Росстата</w:t>
        </w:r>
      </w:hyperlink>
      <w:r w:rsidRPr="00E70866">
        <w:rPr>
          <w:color w:val="000000" w:themeColor="text1"/>
          <w:sz w:val="26"/>
          <w:szCs w:val="26"/>
          <w:shd w:val="clear" w:color="auto" w:fill="FFFFFF"/>
        </w:rPr>
        <w:t> на 1 января 2012 года — 523 человека. Численность по состоянию на 01.01.2020 года составляет 477 человек.</w:t>
      </w:r>
      <w:r w:rsidRPr="00E70866">
        <w:rPr>
          <w:color w:val="000000" w:themeColor="text1"/>
          <w:sz w:val="26"/>
          <w:szCs w:val="26"/>
        </w:rPr>
        <w:t xml:space="preserve"> </w:t>
      </w:r>
    </w:p>
    <w:p w:rsidR="00E70866" w:rsidRDefault="00E70866" w:rsidP="007C3622">
      <w:pPr>
        <w:spacing w:line="269" w:lineRule="auto"/>
        <w:ind w:firstLine="709"/>
        <w:jc w:val="both"/>
        <w:rPr>
          <w:color w:val="000000" w:themeColor="text1"/>
          <w:sz w:val="26"/>
          <w:szCs w:val="26"/>
        </w:rPr>
      </w:pPr>
      <w:r w:rsidRPr="00E70866">
        <w:rPr>
          <w:color w:val="000000" w:themeColor="text1"/>
          <w:sz w:val="26"/>
          <w:szCs w:val="26"/>
        </w:rPr>
        <w:t>Территория поселения составляет - 112, 41 кв.м. Расстояние до краево</w:t>
      </w:r>
      <w:r>
        <w:rPr>
          <w:color w:val="000000" w:themeColor="text1"/>
          <w:sz w:val="26"/>
          <w:szCs w:val="26"/>
        </w:rPr>
        <w:t>го центра г</w:t>
      </w:r>
      <w:proofErr w:type="gramStart"/>
      <w:r>
        <w:rPr>
          <w:color w:val="000000" w:themeColor="text1"/>
          <w:sz w:val="26"/>
          <w:szCs w:val="26"/>
        </w:rPr>
        <w:t>.Б</w:t>
      </w:r>
      <w:proofErr w:type="gramEnd"/>
      <w:r>
        <w:rPr>
          <w:color w:val="000000" w:themeColor="text1"/>
          <w:sz w:val="26"/>
          <w:szCs w:val="26"/>
        </w:rPr>
        <w:t xml:space="preserve">арнаул - 175 км. </w:t>
      </w:r>
    </w:p>
    <w:p w:rsidR="00E70866" w:rsidRDefault="00E70866" w:rsidP="00E70866">
      <w:pPr>
        <w:ind w:firstLine="709"/>
        <w:jc w:val="right"/>
        <w:rPr>
          <w:rStyle w:val="11"/>
          <w:rFonts w:eastAsia="Calibri"/>
          <w:sz w:val="24"/>
          <w:szCs w:val="24"/>
          <w:u w:val="none"/>
        </w:rPr>
      </w:pPr>
      <w:r>
        <w:rPr>
          <w:rStyle w:val="11"/>
          <w:rFonts w:eastAsia="Calibri"/>
          <w:sz w:val="24"/>
          <w:szCs w:val="24"/>
        </w:rPr>
        <w:t>Таблица 1</w:t>
      </w:r>
      <w:r w:rsidR="007C3622">
        <w:rPr>
          <w:rStyle w:val="11"/>
          <w:rFonts w:eastAsia="Calibri"/>
          <w:sz w:val="24"/>
          <w:szCs w:val="24"/>
        </w:rPr>
        <w:t>7</w:t>
      </w:r>
    </w:p>
    <w:p w:rsidR="00E70866" w:rsidRPr="00E70866" w:rsidRDefault="00E70866" w:rsidP="00E70866">
      <w:pPr>
        <w:jc w:val="center"/>
        <w:rPr>
          <w:sz w:val="26"/>
          <w:szCs w:val="26"/>
        </w:rPr>
      </w:pPr>
      <w:r w:rsidRPr="00E70866">
        <w:rPr>
          <w:rStyle w:val="11"/>
          <w:rFonts w:eastAsia="Calibri"/>
          <w:u w:val="none"/>
        </w:rPr>
        <w:t>Показатели состояния рынка труда</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E70866" w:rsidTr="00E70866">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E70866">
            <w:pPr>
              <w:widowControl w:val="0"/>
              <w:autoSpaceDE w:val="0"/>
              <w:autoSpaceDN w:val="0"/>
              <w:adjustRightInd w:val="0"/>
              <w:spacing w:line="276" w:lineRule="auto"/>
              <w:jc w:val="center"/>
              <w:rPr>
                <w:rStyle w:val="11"/>
                <w:rFonts w:eastAsiaTheme="minorEastAsia"/>
                <w:u w:val="none"/>
              </w:rPr>
            </w:pPr>
            <w:r>
              <w:rPr>
                <w:rStyle w:val="11"/>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E70866">
            <w:pPr>
              <w:widowControl w:val="0"/>
              <w:autoSpaceDE w:val="0"/>
              <w:autoSpaceDN w:val="0"/>
              <w:adjustRightInd w:val="0"/>
              <w:spacing w:line="276" w:lineRule="auto"/>
              <w:jc w:val="center"/>
              <w:rPr>
                <w:sz w:val="26"/>
                <w:szCs w:val="26"/>
              </w:rPr>
            </w:pPr>
            <w:r>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E70866">
            <w:pPr>
              <w:widowControl w:val="0"/>
              <w:autoSpaceDE w:val="0"/>
              <w:autoSpaceDN w:val="0"/>
              <w:adjustRightInd w:val="0"/>
              <w:spacing w:line="276" w:lineRule="auto"/>
              <w:jc w:val="center"/>
              <w:rPr>
                <w:sz w:val="26"/>
                <w:szCs w:val="26"/>
              </w:rPr>
            </w:pPr>
            <w:r>
              <w:rPr>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E70866">
            <w:pPr>
              <w:widowControl w:val="0"/>
              <w:autoSpaceDE w:val="0"/>
              <w:autoSpaceDN w:val="0"/>
              <w:adjustRightInd w:val="0"/>
              <w:spacing w:line="276" w:lineRule="auto"/>
              <w:jc w:val="center"/>
              <w:rPr>
                <w:bCs/>
                <w:sz w:val="26"/>
                <w:szCs w:val="26"/>
              </w:rPr>
            </w:pPr>
            <w:r>
              <w:rPr>
                <w:bCs/>
                <w:sz w:val="26"/>
                <w:szCs w:val="26"/>
              </w:rPr>
              <w:t xml:space="preserve">2020 </w:t>
            </w:r>
          </w:p>
          <w:p w:rsidR="00E70866" w:rsidRDefault="00E70866">
            <w:pPr>
              <w:widowControl w:val="0"/>
              <w:autoSpaceDE w:val="0"/>
              <w:autoSpaceDN w:val="0"/>
              <w:adjustRightInd w:val="0"/>
              <w:spacing w:line="276" w:lineRule="auto"/>
              <w:jc w:val="center"/>
              <w:rPr>
                <w:sz w:val="26"/>
                <w:szCs w:val="26"/>
              </w:rPr>
            </w:pPr>
            <w:r>
              <w:rPr>
                <w:bCs/>
                <w:sz w:val="26"/>
                <w:szCs w:val="26"/>
              </w:rPr>
              <w:t>год</w:t>
            </w:r>
          </w:p>
        </w:tc>
      </w:tr>
      <w:tr w:rsidR="00E70866" w:rsidTr="00E70866">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E70866" w:rsidRPr="00E70866" w:rsidRDefault="00E70866">
            <w:pPr>
              <w:widowControl w:val="0"/>
              <w:autoSpaceDE w:val="0"/>
              <w:autoSpaceDN w:val="0"/>
              <w:adjustRightInd w:val="0"/>
              <w:spacing w:line="276" w:lineRule="auto"/>
              <w:rPr>
                <w:rStyle w:val="11"/>
                <w:rFonts w:eastAsiaTheme="minorEastAsia"/>
                <w:u w:val="none"/>
              </w:rPr>
            </w:pPr>
            <w:r w:rsidRPr="00E70866">
              <w:rPr>
                <w:rStyle w:val="11"/>
                <w:u w:val="none"/>
              </w:rPr>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2,2</w:t>
            </w:r>
          </w:p>
        </w:tc>
      </w:tr>
      <w:tr w:rsidR="00E70866" w:rsidTr="00E70866">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E70866" w:rsidRPr="00E70866" w:rsidRDefault="00E70866">
            <w:pPr>
              <w:widowControl w:val="0"/>
              <w:autoSpaceDE w:val="0"/>
              <w:autoSpaceDN w:val="0"/>
              <w:adjustRightInd w:val="0"/>
              <w:spacing w:line="276" w:lineRule="auto"/>
              <w:rPr>
                <w:rStyle w:val="11"/>
                <w:rFonts w:eastAsiaTheme="minorEastAsia"/>
                <w:u w:val="none"/>
              </w:rPr>
            </w:pPr>
            <w:r w:rsidRPr="00E70866">
              <w:rPr>
                <w:rStyle w:val="11"/>
                <w:u w:val="none"/>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6</w:t>
            </w:r>
          </w:p>
        </w:tc>
      </w:tr>
      <w:tr w:rsidR="00E70866" w:rsidTr="00E70866">
        <w:trPr>
          <w:trHeight w:val="2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E70866" w:rsidRPr="00E70866" w:rsidRDefault="00E70866">
            <w:pPr>
              <w:widowControl w:val="0"/>
              <w:autoSpaceDE w:val="0"/>
              <w:autoSpaceDN w:val="0"/>
              <w:adjustRightInd w:val="0"/>
              <w:spacing w:line="276" w:lineRule="auto"/>
              <w:ind w:right="-255"/>
              <w:rPr>
                <w:rStyle w:val="11"/>
                <w:rFonts w:eastAsiaTheme="minorEastAsia"/>
                <w:u w:val="none"/>
              </w:rPr>
            </w:pPr>
            <w:proofErr w:type="gramStart"/>
            <w:r w:rsidRPr="00E70866">
              <w:rPr>
                <w:rStyle w:val="11"/>
                <w:u w:val="none"/>
              </w:rPr>
              <w:t>Трудоспособные</w:t>
            </w:r>
            <w:proofErr w:type="gramEnd"/>
            <w:r w:rsidRPr="00E70866">
              <w:rPr>
                <w:rStyle w:val="11"/>
                <w:u w:val="none"/>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214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284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70866" w:rsidRDefault="00182D58">
            <w:pPr>
              <w:widowControl w:val="0"/>
              <w:autoSpaceDE w:val="0"/>
              <w:autoSpaceDN w:val="0"/>
              <w:adjustRightInd w:val="0"/>
              <w:spacing w:line="276" w:lineRule="auto"/>
              <w:jc w:val="center"/>
              <w:rPr>
                <w:sz w:val="26"/>
                <w:szCs w:val="26"/>
              </w:rPr>
            </w:pPr>
            <w:r>
              <w:rPr>
                <w:sz w:val="26"/>
                <w:szCs w:val="26"/>
              </w:rPr>
              <w:t>273</w:t>
            </w:r>
          </w:p>
        </w:tc>
      </w:tr>
    </w:tbl>
    <w:p w:rsidR="00E70866" w:rsidRPr="00E70866" w:rsidRDefault="00E70866" w:rsidP="00E70866">
      <w:pPr>
        <w:pStyle w:val="af3"/>
        <w:spacing w:after="0" w:line="276" w:lineRule="auto"/>
        <w:ind w:left="0" w:firstLine="709"/>
        <w:jc w:val="both"/>
        <w:rPr>
          <w:sz w:val="26"/>
          <w:szCs w:val="26"/>
        </w:rPr>
      </w:pPr>
      <w:proofErr w:type="spellStart"/>
      <w:r w:rsidRPr="00E70866">
        <w:rPr>
          <w:rStyle w:val="11"/>
          <w:u w:val="none"/>
        </w:rPr>
        <w:t>Ключевское</w:t>
      </w:r>
      <w:proofErr w:type="spellEnd"/>
      <w:r w:rsidRPr="00E70866">
        <w:rPr>
          <w:rStyle w:val="11"/>
          <w:u w:val="none"/>
        </w:rPr>
        <w:t xml:space="preserve"> сельское поселение является зоной сельскохозяйственного производства со специализацией на производстве зерна, многолетних трав. Сельскохозяйственным производством в поселении  занимаются 1 </w:t>
      </w:r>
      <w:proofErr w:type="spellStart"/>
      <w:r w:rsidRPr="00E70866">
        <w:rPr>
          <w:rStyle w:val="11"/>
          <w:u w:val="none"/>
        </w:rPr>
        <w:t>сельхозорганизация</w:t>
      </w:r>
      <w:proofErr w:type="spellEnd"/>
      <w:r w:rsidRPr="00E70866">
        <w:rPr>
          <w:rStyle w:val="11"/>
          <w:u w:val="none"/>
        </w:rPr>
        <w:t xml:space="preserve"> СПК им. Свердлова. Для производства сельскохозяйственной продукции в поселении  имеется 6303 га пашни</w:t>
      </w:r>
      <w:r w:rsidRPr="00E70866">
        <w:rPr>
          <w:sz w:val="26"/>
          <w:szCs w:val="26"/>
        </w:rPr>
        <w:t xml:space="preserve">. В отрасли сельского хозяйства занято </w:t>
      </w:r>
      <w:r w:rsidR="007C3622">
        <w:rPr>
          <w:sz w:val="26"/>
          <w:szCs w:val="26"/>
        </w:rPr>
        <w:t>20</w:t>
      </w:r>
      <w:r w:rsidRPr="00E70866">
        <w:rPr>
          <w:sz w:val="26"/>
          <w:szCs w:val="26"/>
        </w:rPr>
        <w:t xml:space="preserve"> %  работающего населения.</w:t>
      </w:r>
    </w:p>
    <w:p w:rsidR="00E70866" w:rsidRDefault="00E70866" w:rsidP="00E70866">
      <w:pPr>
        <w:pStyle w:val="af3"/>
        <w:spacing w:after="0" w:line="276" w:lineRule="auto"/>
        <w:ind w:left="0" w:firstLine="709"/>
        <w:jc w:val="both"/>
        <w:rPr>
          <w:bCs/>
          <w:sz w:val="26"/>
          <w:szCs w:val="26"/>
        </w:rPr>
      </w:pPr>
      <w:r>
        <w:rPr>
          <w:bCs/>
          <w:sz w:val="26"/>
          <w:szCs w:val="26"/>
        </w:rPr>
        <w:t xml:space="preserve">В целях увеличения доступности первичной медико-санитарной помощи в наиболее отдаленных от районного центра селах </w:t>
      </w:r>
      <w:proofErr w:type="gramStart"/>
      <w:r>
        <w:rPr>
          <w:bCs/>
          <w:sz w:val="26"/>
          <w:szCs w:val="26"/>
        </w:rPr>
        <w:t>в</w:t>
      </w:r>
      <w:proofErr w:type="gramEnd"/>
      <w:r>
        <w:rPr>
          <w:bCs/>
          <w:sz w:val="26"/>
          <w:szCs w:val="26"/>
        </w:rPr>
        <w:t xml:space="preserve"> </w:t>
      </w:r>
      <w:proofErr w:type="gramStart"/>
      <w:r>
        <w:rPr>
          <w:bCs/>
          <w:sz w:val="26"/>
          <w:szCs w:val="26"/>
        </w:rPr>
        <w:t>с</w:t>
      </w:r>
      <w:proofErr w:type="gramEnd"/>
      <w:r>
        <w:rPr>
          <w:bCs/>
          <w:sz w:val="26"/>
          <w:szCs w:val="26"/>
        </w:rPr>
        <w:t>. Ключи в 2018 году введен в эксплуатацию фельдшерско-акушерский пункт.</w:t>
      </w:r>
    </w:p>
    <w:p w:rsidR="00E70866" w:rsidRDefault="00E70866" w:rsidP="00E70866">
      <w:pPr>
        <w:pStyle w:val="af3"/>
        <w:spacing w:after="0" w:line="276" w:lineRule="auto"/>
        <w:ind w:left="0" w:firstLine="709"/>
        <w:jc w:val="both"/>
        <w:rPr>
          <w:sz w:val="26"/>
          <w:szCs w:val="26"/>
        </w:rPr>
      </w:pPr>
      <w:r>
        <w:rPr>
          <w:sz w:val="26"/>
          <w:szCs w:val="26"/>
        </w:rPr>
        <w:t>В 2020 году по  программе</w:t>
      </w:r>
      <w:r>
        <w:rPr>
          <w:color w:val="C00000"/>
          <w:sz w:val="26"/>
          <w:szCs w:val="26"/>
        </w:rPr>
        <w:t xml:space="preserve"> </w:t>
      </w:r>
      <w:r>
        <w:rPr>
          <w:sz w:val="26"/>
          <w:szCs w:val="26"/>
        </w:rPr>
        <w:t>поддержки местных инициатив было благоустроено кладбище на сумму 408,723 тыс. рублей</w:t>
      </w:r>
    </w:p>
    <w:p w:rsidR="00E70866" w:rsidRDefault="00E70866" w:rsidP="00E70866">
      <w:pPr>
        <w:pStyle w:val="af3"/>
        <w:spacing w:after="0" w:line="276" w:lineRule="auto"/>
        <w:ind w:left="0" w:firstLine="709"/>
        <w:jc w:val="both"/>
        <w:rPr>
          <w:sz w:val="26"/>
          <w:szCs w:val="26"/>
        </w:rPr>
      </w:pPr>
      <w:r>
        <w:rPr>
          <w:sz w:val="26"/>
          <w:szCs w:val="26"/>
        </w:rPr>
        <w:t>В 2021 году планируется ремонт и реконструкция внутри поселковых дорог на сумму - 50,0 тыс</w:t>
      </w:r>
      <w:proofErr w:type="gramStart"/>
      <w:r>
        <w:rPr>
          <w:sz w:val="26"/>
          <w:szCs w:val="26"/>
        </w:rPr>
        <w:t>.р</w:t>
      </w:r>
      <w:proofErr w:type="gramEnd"/>
      <w:r>
        <w:rPr>
          <w:sz w:val="26"/>
          <w:szCs w:val="26"/>
        </w:rPr>
        <w:t>ублей</w:t>
      </w:r>
    </w:p>
    <w:p w:rsidR="00E70866" w:rsidRDefault="00E70866" w:rsidP="00E70866">
      <w:pPr>
        <w:pStyle w:val="af3"/>
        <w:spacing w:after="0" w:line="276" w:lineRule="auto"/>
        <w:ind w:left="0" w:firstLine="709"/>
        <w:jc w:val="both"/>
        <w:rPr>
          <w:sz w:val="26"/>
          <w:szCs w:val="26"/>
        </w:rPr>
      </w:pPr>
      <w:r>
        <w:rPr>
          <w:sz w:val="26"/>
          <w:szCs w:val="26"/>
        </w:rPr>
        <w:t>В 2022 году в рамках проекта поддержки местных инициатив обустройство детской площадки на сумму 450,0 тыс</w:t>
      </w:r>
      <w:proofErr w:type="gramStart"/>
      <w:r>
        <w:rPr>
          <w:sz w:val="26"/>
          <w:szCs w:val="26"/>
        </w:rPr>
        <w:t>.р</w:t>
      </w:r>
      <w:proofErr w:type="gramEnd"/>
      <w:r>
        <w:rPr>
          <w:sz w:val="26"/>
          <w:szCs w:val="26"/>
        </w:rPr>
        <w:t>ублей</w:t>
      </w:r>
    </w:p>
    <w:p w:rsidR="00E70866" w:rsidRDefault="00E70866" w:rsidP="00E70866">
      <w:pPr>
        <w:pStyle w:val="af3"/>
        <w:spacing w:after="0" w:line="276" w:lineRule="auto"/>
        <w:ind w:left="0" w:firstLine="709"/>
        <w:jc w:val="both"/>
        <w:rPr>
          <w:sz w:val="26"/>
          <w:szCs w:val="26"/>
        </w:rPr>
      </w:pPr>
      <w:r>
        <w:rPr>
          <w:sz w:val="26"/>
          <w:szCs w:val="26"/>
        </w:rPr>
        <w:t>В 2023 году реконструкция мемориального комплекса " Воинам - землякам</w:t>
      </w:r>
      <w:proofErr w:type="gramStart"/>
      <w:r>
        <w:rPr>
          <w:sz w:val="26"/>
          <w:szCs w:val="26"/>
        </w:rPr>
        <w:t xml:space="preserve"> ,</w:t>
      </w:r>
      <w:proofErr w:type="gramEnd"/>
      <w:r>
        <w:rPr>
          <w:sz w:val="26"/>
          <w:szCs w:val="26"/>
        </w:rPr>
        <w:t xml:space="preserve"> павшим в годы ВОВ 1941-1945г.г." на сумму 200,0 тыс.рублей</w:t>
      </w:r>
    </w:p>
    <w:p w:rsidR="00E70866" w:rsidRDefault="00E70866" w:rsidP="00E70866">
      <w:pPr>
        <w:pStyle w:val="af3"/>
        <w:spacing w:after="0" w:line="276" w:lineRule="auto"/>
        <w:ind w:left="0" w:firstLine="709"/>
        <w:jc w:val="both"/>
        <w:rPr>
          <w:bCs/>
          <w:sz w:val="26"/>
          <w:szCs w:val="26"/>
        </w:rPr>
      </w:pPr>
      <w:r>
        <w:rPr>
          <w:sz w:val="26"/>
          <w:szCs w:val="26"/>
        </w:rPr>
        <w:t>В 2025 году закладка аллеи в честь 80-й годовщины Победы ВОВ - 80,0 тыс</w:t>
      </w:r>
      <w:proofErr w:type="gramStart"/>
      <w:r>
        <w:rPr>
          <w:sz w:val="26"/>
          <w:szCs w:val="26"/>
        </w:rPr>
        <w:t>.р</w:t>
      </w:r>
      <w:proofErr w:type="gramEnd"/>
      <w:r>
        <w:rPr>
          <w:sz w:val="26"/>
          <w:szCs w:val="26"/>
        </w:rPr>
        <w:t>ублей</w:t>
      </w:r>
    </w:p>
    <w:p w:rsidR="00E70866" w:rsidRDefault="00E70866" w:rsidP="00E70866">
      <w:pPr>
        <w:spacing w:line="276" w:lineRule="auto"/>
        <w:ind w:firstLine="709"/>
        <w:jc w:val="both"/>
        <w:rPr>
          <w:sz w:val="26"/>
          <w:szCs w:val="26"/>
        </w:rPr>
      </w:pPr>
      <w:r>
        <w:rPr>
          <w:sz w:val="26"/>
          <w:szCs w:val="26"/>
        </w:rPr>
        <w:t xml:space="preserve">В перспективе специфика отраслевого хозяйствования Ключевского сельсовета существенно не изменится, и будет зависеть от развития предприятий, находящихся на его территории. </w:t>
      </w:r>
    </w:p>
    <w:p w:rsidR="00E70866" w:rsidRDefault="00E70866" w:rsidP="00E70866">
      <w:pPr>
        <w:spacing w:line="276" w:lineRule="auto"/>
        <w:ind w:firstLine="709"/>
        <w:jc w:val="both"/>
        <w:rPr>
          <w:sz w:val="26"/>
          <w:szCs w:val="26"/>
        </w:rPr>
      </w:pPr>
      <w:proofErr w:type="spellStart"/>
      <w:r>
        <w:rPr>
          <w:sz w:val="26"/>
          <w:szCs w:val="26"/>
        </w:rPr>
        <w:t>Ключевское</w:t>
      </w:r>
      <w:proofErr w:type="spellEnd"/>
      <w:r>
        <w:rPr>
          <w:sz w:val="26"/>
          <w:szCs w:val="26"/>
        </w:rPr>
        <w:t xml:space="preserve"> сельское поселение обладает мощным природным потенциалом, который при полном, рациональном и эффективном использовании может </w:t>
      </w:r>
      <w:r>
        <w:rPr>
          <w:sz w:val="26"/>
          <w:szCs w:val="26"/>
        </w:rPr>
        <w:lastRenderedPageBreak/>
        <w:t>обеспечить устойчивое многоотраслевое развитие, высокий уровень занятости и высокое качество жизни населения.</w:t>
      </w:r>
    </w:p>
    <w:p w:rsidR="00B12036" w:rsidRPr="001E67C1" w:rsidRDefault="00B12036" w:rsidP="00B12036">
      <w:pPr>
        <w:pStyle w:val="2"/>
        <w:jc w:val="center"/>
        <w:rPr>
          <w:rFonts w:ascii="Times New Roman" w:hAnsi="Times New Roman" w:cs="Times New Roman"/>
          <w:color w:val="auto"/>
        </w:rPr>
      </w:pPr>
      <w:bookmarkStart w:id="67" w:name="_Toc52980875"/>
      <w:r w:rsidRPr="001E67C1">
        <w:rPr>
          <w:rFonts w:ascii="Times New Roman" w:hAnsi="Times New Roman" w:cs="Times New Roman"/>
          <w:color w:val="auto"/>
        </w:rPr>
        <w:t>4.8 Королевский сельсовет</w:t>
      </w:r>
      <w:bookmarkEnd w:id="67"/>
    </w:p>
    <w:p w:rsidR="00B12036" w:rsidRPr="007D5216" w:rsidRDefault="00B12036" w:rsidP="00B12036">
      <w:pPr>
        <w:ind w:firstLine="709"/>
        <w:jc w:val="both"/>
        <w:rPr>
          <w:sz w:val="26"/>
          <w:szCs w:val="26"/>
        </w:rPr>
      </w:pPr>
    </w:p>
    <w:p w:rsidR="00B12036" w:rsidRPr="001E67C1" w:rsidRDefault="00B12036" w:rsidP="001E67C1">
      <w:pPr>
        <w:spacing w:line="269" w:lineRule="auto"/>
        <w:ind w:firstLine="709"/>
        <w:jc w:val="both"/>
        <w:rPr>
          <w:sz w:val="26"/>
          <w:szCs w:val="26"/>
        </w:rPr>
      </w:pPr>
      <w:r w:rsidRPr="001E67C1">
        <w:rPr>
          <w:bCs/>
          <w:color w:val="000000" w:themeColor="text1"/>
          <w:sz w:val="26"/>
          <w:szCs w:val="26"/>
          <w:shd w:val="clear" w:color="auto" w:fill="FFFFFF"/>
        </w:rPr>
        <w:t>Королевский сельсовет</w:t>
      </w:r>
      <w:r w:rsidRPr="001E67C1">
        <w:rPr>
          <w:color w:val="000000" w:themeColor="text1"/>
          <w:sz w:val="26"/>
          <w:szCs w:val="26"/>
          <w:shd w:val="clear" w:color="auto" w:fill="FFFFFF"/>
        </w:rPr>
        <w:t> — </w:t>
      </w:r>
      <w:hyperlink r:id="rId56" w:tooltip="Муниципальное образование" w:history="1">
        <w:r w:rsidRPr="001E67C1">
          <w:rPr>
            <w:rStyle w:val="af7"/>
            <w:rFonts w:eastAsiaTheme="majorEastAsia"/>
            <w:color w:val="000000" w:themeColor="text1"/>
            <w:sz w:val="26"/>
            <w:szCs w:val="26"/>
            <w:u w:val="none"/>
            <w:shd w:val="clear" w:color="auto" w:fill="FFFFFF"/>
          </w:rPr>
          <w:t>муниципальное образование</w:t>
        </w:r>
      </w:hyperlink>
      <w:r w:rsidRPr="001E67C1">
        <w:rPr>
          <w:color w:val="000000" w:themeColor="text1"/>
          <w:sz w:val="26"/>
          <w:szCs w:val="26"/>
          <w:shd w:val="clear" w:color="auto" w:fill="FFFFFF"/>
        </w:rPr>
        <w:t> со статусом </w:t>
      </w:r>
      <w:hyperlink r:id="rId57" w:tooltip="Сельское поселение" w:history="1">
        <w:r w:rsidRPr="001E67C1">
          <w:rPr>
            <w:rStyle w:val="af7"/>
            <w:rFonts w:eastAsiaTheme="majorEastAsia"/>
            <w:color w:val="000000" w:themeColor="text1"/>
            <w:sz w:val="26"/>
            <w:szCs w:val="26"/>
            <w:u w:val="none"/>
            <w:shd w:val="clear" w:color="auto" w:fill="FFFFFF"/>
          </w:rPr>
          <w:t>сельского поселения</w:t>
        </w:r>
      </w:hyperlink>
      <w:r w:rsidRPr="001E67C1">
        <w:rPr>
          <w:color w:val="000000" w:themeColor="text1"/>
          <w:sz w:val="26"/>
          <w:szCs w:val="26"/>
          <w:shd w:val="clear" w:color="auto" w:fill="FFFFFF"/>
        </w:rPr>
        <w:t xml:space="preserve"> и административно-территориальное образование в  </w:t>
      </w:r>
      <w:hyperlink r:id="rId58" w:tooltip="Тюменцевский район" w:history="1">
        <w:proofErr w:type="spellStart"/>
        <w:r w:rsidRPr="001E67C1">
          <w:rPr>
            <w:rStyle w:val="af7"/>
            <w:rFonts w:eastAsiaTheme="majorEastAsia"/>
            <w:color w:val="000000" w:themeColor="text1"/>
            <w:sz w:val="26"/>
            <w:szCs w:val="26"/>
            <w:u w:val="none"/>
            <w:shd w:val="clear" w:color="auto" w:fill="FFFFFF"/>
          </w:rPr>
          <w:t>Тюменцевском</w:t>
        </w:r>
        <w:proofErr w:type="spellEnd"/>
        <w:r w:rsidRPr="001E67C1">
          <w:rPr>
            <w:rStyle w:val="af7"/>
            <w:rFonts w:eastAsiaTheme="majorEastAsia"/>
            <w:color w:val="000000" w:themeColor="text1"/>
            <w:sz w:val="26"/>
            <w:szCs w:val="26"/>
            <w:u w:val="none"/>
            <w:shd w:val="clear" w:color="auto" w:fill="FFFFFF"/>
          </w:rPr>
          <w:t xml:space="preserve"> районе</w:t>
        </w:r>
      </w:hyperlink>
      <w:r w:rsidRPr="001E67C1">
        <w:rPr>
          <w:color w:val="000000" w:themeColor="text1"/>
          <w:sz w:val="26"/>
          <w:szCs w:val="26"/>
          <w:shd w:val="clear" w:color="auto" w:fill="FFFFFF"/>
        </w:rPr>
        <w:t> </w:t>
      </w:r>
      <w:hyperlink r:id="rId59" w:tooltip="Алтайский край" w:history="1">
        <w:r w:rsidRPr="001E67C1">
          <w:rPr>
            <w:rStyle w:val="af7"/>
            <w:rFonts w:eastAsiaTheme="majorEastAsia"/>
            <w:color w:val="000000" w:themeColor="text1"/>
            <w:sz w:val="26"/>
            <w:szCs w:val="26"/>
            <w:u w:val="none"/>
            <w:shd w:val="clear" w:color="auto" w:fill="FFFFFF"/>
          </w:rPr>
          <w:t>Алтайского края</w:t>
        </w:r>
      </w:hyperlink>
      <w:r w:rsidRPr="001E67C1">
        <w:rPr>
          <w:color w:val="000000" w:themeColor="text1"/>
          <w:sz w:val="26"/>
          <w:szCs w:val="26"/>
          <w:shd w:val="clear" w:color="auto" w:fill="FFFFFF"/>
        </w:rPr>
        <w:t> России. Административный центр — посёлок </w:t>
      </w:r>
      <w:hyperlink r:id="rId60" w:tooltip="Королёвский (Алтайский край) (страница отсутствует)" w:history="1">
        <w:r w:rsidRPr="001E67C1">
          <w:rPr>
            <w:rStyle w:val="af7"/>
            <w:rFonts w:eastAsiaTheme="majorEastAsia"/>
            <w:color w:val="000000" w:themeColor="text1"/>
            <w:sz w:val="26"/>
            <w:szCs w:val="26"/>
            <w:u w:val="none"/>
            <w:shd w:val="clear" w:color="auto" w:fill="FFFFFF"/>
          </w:rPr>
          <w:t>Королевский</w:t>
        </w:r>
      </w:hyperlink>
      <w:r w:rsidRPr="001E67C1">
        <w:rPr>
          <w:color w:val="000000" w:themeColor="text1"/>
          <w:sz w:val="26"/>
          <w:szCs w:val="26"/>
        </w:rPr>
        <w:t>.</w:t>
      </w:r>
      <w:r w:rsidRPr="001E67C1">
        <w:rPr>
          <w:color w:val="000000" w:themeColor="text1"/>
          <w:sz w:val="26"/>
          <w:szCs w:val="26"/>
          <w:shd w:val="clear" w:color="auto" w:fill="FFFFFF"/>
        </w:rPr>
        <w:t xml:space="preserve"> По результатам </w:t>
      </w:r>
      <w:hyperlink r:id="rId61" w:tooltip="Всероссийская перепись населения (2010)" w:history="1">
        <w:r w:rsidRPr="001E67C1">
          <w:rPr>
            <w:rStyle w:val="af7"/>
            <w:rFonts w:eastAsiaTheme="majorEastAsia"/>
            <w:color w:val="000000" w:themeColor="text1"/>
            <w:sz w:val="26"/>
            <w:szCs w:val="26"/>
            <w:u w:val="none"/>
            <w:shd w:val="clear" w:color="auto" w:fill="FFFFFF"/>
          </w:rPr>
          <w:t>Всероссийской переписи населения 2010 года</w:t>
        </w:r>
      </w:hyperlink>
      <w:r w:rsidRPr="001E67C1">
        <w:rPr>
          <w:color w:val="000000" w:themeColor="text1"/>
          <w:sz w:val="26"/>
          <w:szCs w:val="26"/>
          <w:shd w:val="clear" w:color="auto" w:fill="FFFFFF"/>
        </w:rPr>
        <w:t>, численность населения муниципального образования составила 581 человек, в том числе 276 мужчин и 305 женщин. Оценка </w:t>
      </w:r>
      <w:hyperlink r:id="rId62" w:tooltip="Росстат" w:history="1">
        <w:r w:rsidRPr="001E67C1">
          <w:rPr>
            <w:rStyle w:val="af7"/>
            <w:rFonts w:eastAsiaTheme="majorEastAsia"/>
            <w:color w:val="000000" w:themeColor="text1"/>
            <w:sz w:val="26"/>
            <w:szCs w:val="26"/>
            <w:u w:val="none"/>
            <w:shd w:val="clear" w:color="auto" w:fill="FFFFFF"/>
          </w:rPr>
          <w:t>Росстата</w:t>
        </w:r>
      </w:hyperlink>
      <w:r w:rsidRPr="001E67C1">
        <w:rPr>
          <w:sz w:val="26"/>
          <w:szCs w:val="26"/>
          <w:shd w:val="clear" w:color="auto" w:fill="FFFFFF"/>
        </w:rPr>
        <w:t> на 1 января 2012 года — 568 человек.</w:t>
      </w:r>
      <w:r w:rsidRPr="001E67C1">
        <w:rPr>
          <w:sz w:val="26"/>
          <w:szCs w:val="26"/>
        </w:rPr>
        <w:t xml:space="preserve"> Численность населения на 01.01.2020 года составляет 492 человека.</w:t>
      </w:r>
    </w:p>
    <w:p w:rsidR="00B12036" w:rsidRPr="001E67C1" w:rsidRDefault="00B12036" w:rsidP="001E67C1">
      <w:pPr>
        <w:pStyle w:val="ae"/>
        <w:shd w:val="clear" w:color="auto" w:fill="FFFFFF"/>
        <w:spacing w:before="120" w:beforeAutospacing="0" w:after="120" w:afterAutospacing="0" w:line="269" w:lineRule="auto"/>
        <w:ind w:firstLine="709"/>
        <w:jc w:val="both"/>
        <w:rPr>
          <w:color w:val="000000" w:themeColor="text1"/>
          <w:sz w:val="26"/>
          <w:szCs w:val="26"/>
        </w:rPr>
      </w:pPr>
      <w:r w:rsidRPr="001E67C1">
        <w:rPr>
          <w:color w:val="000000" w:themeColor="text1"/>
          <w:sz w:val="26"/>
          <w:szCs w:val="26"/>
        </w:rPr>
        <w:t xml:space="preserve">В состав сельского поселения входит 2 </w:t>
      </w:r>
      <w:proofErr w:type="gramStart"/>
      <w:r w:rsidRPr="001E67C1">
        <w:rPr>
          <w:color w:val="000000" w:themeColor="text1"/>
          <w:sz w:val="26"/>
          <w:szCs w:val="26"/>
        </w:rPr>
        <w:t>населённых</w:t>
      </w:r>
      <w:proofErr w:type="gramEnd"/>
      <w:r w:rsidRPr="001E67C1">
        <w:rPr>
          <w:color w:val="000000" w:themeColor="text1"/>
          <w:sz w:val="26"/>
          <w:szCs w:val="26"/>
        </w:rPr>
        <w:t xml:space="preserve"> пункта:</w:t>
      </w:r>
    </w:p>
    <w:p w:rsidR="00B12036" w:rsidRPr="001E67C1" w:rsidRDefault="00B12036" w:rsidP="001E67C1">
      <w:pPr>
        <w:numPr>
          <w:ilvl w:val="0"/>
          <w:numId w:val="20"/>
        </w:numPr>
        <w:shd w:val="clear" w:color="auto" w:fill="FFFFFF"/>
        <w:spacing w:before="100" w:beforeAutospacing="1" w:after="24" w:line="269" w:lineRule="auto"/>
        <w:ind w:left="0" w:firstLine="709"/>
        <w:jc w:val="both"/>
        <w:rPr>
          <w:color w:val="000000" w:themeColor="text1"/>
          <w:sz w:val="26"/>
          <w:szCs w:val="26"/>
        </w:rPr>
      </w:pPr>
      <w:r w:rsidRPr="001E67C1">
        <w:rPr>
          <w:color w:val="000000" w:themeColor="text1"/>
          <w:sz w:val="26"/>
          <w:szCs w:val="26"/>
        </w:rPr>
        <w:t>посёлок </w:t>
      </w:r>
      <w:hyperlink r:id="rId63" w:tooltip="Королёвский (Алтайский край) (страница отсутствует)" w:history="1">
        <w:r w:rsidRPr="001E67C1">
          <w:rPr>
            <w:rStyle w:val="af7"/>
            <w:rFonts w:eastAsiaTheme="majorEastAsia"/>
            <w:color w:val="000000" w:themeColor="text1"/>
            <w:sz w:val="26"/>
            <w:szCs w:val="26"/>
            <w:u w:val="none"/>
          </w:rPr>
          <w:t>Королевский</w:t>
        </w:r>
      </w:hyperlink>
      <w:r w:rsidRPr="001E67C1">
        <w:rPr>
          <w:color w:val="000000" w:themeColor="text1"/>
          <w:sz w:val="26"/>
          <w:szCs w:val="26"/>
        </w:rPr>
        <w:t>,</w:t>
      </w:r>
    </w:p>
    <w:p w:rsidR="00B12036" w:rsidRPr="001E67C1" w:rsidRDefault="00B12036" w:rsidP="001E67C1">
      <w:pPr>
        <w:numPr>
          <w:ilvl w:val="0"/>
          <w:numId w:val="20"/>
        </w:numPr>
        <w:shd w:val="clear" w:color="auto" w:fill="FFFFFF"/>
        <w:spacing w:before="100" w:beforeAutospacing="1" w:after="24" w:line="269" w:lineRule="auto"/>
        <w:ind w:left="0" w:firstLine="709"/>
        <w:jc w:val="both"/>
        <w:rPr>
          <w:color w:val="000000" w:themeColor="text1"/>
          <w:sz w:val="26"/>
          <w:szCs w:val="26"/>
        </w:rPr>
      </w:pPr>
      <w:r w:rsidRPr="001E67C1">
        <w:rPr>
          <w:color w:val="000000" w:themeColor="text1"/>
          <w:sz w:val="26"/>
          <w:szCs w:val="26"/>
        </w:rPr>
        <w:t>посёлок </w:t>
      </w:r>
      <w:proofErr w:type="spellStart"/>
      <w:r w:rsidR="00BA1E47">
        <w:fldChar w:fldCharType="begin"/>
      </w:r>
      <w:r w:rsidR="009902A2">
        <w:instrText>HYPERLINK "https://ru.wikipedia.org/wiki/%D0%9B%D0%B0%D1%82%D0%BA%D0%B8%D0%BD%D1%81%D0%BA%D0%B8%D0%B9"</w:instrText>
      </w:r>
      <w:r w:rsidR="00BA1E47">
        <w:fldChar w:fldCharType="separate"/>
      </w:r>
      <w:r w:rsidRPr="001E67C1">
        <w:rPr>
          <w:rStyle w:val="af7"/>
          <w:rFonts w:eastAsiaTheme="majorEastAsia"/>
          <w:color w:val="000000" w:themeColor="text1"/>
          <w:sz w:val="26"/>
          <w:szCs w:val="26"/>
          <w:u w:val="none"/>
        </w:rPr>
        <w:t>Латкинский</w:t>
      </w:r>
      <w:proofErr w:type="spellEnd"/>
      <w:r w:rsidR="00BA1E47">
        <w:fldChar w:fldCharType="end"/>
      </w:r>
      <w:r w:rsidRPr="001E67C1">
        <w:rPr>
          <w:color w:val="000000" w:themeColor="text1"/>
          <w:sz w:val="26"/>
          <w:szCs w:val="26"/>
        </w:rPr>
        <w:t>.</w:t>
      </w:r>
    </w:p>
    <w:p w:rsidR="00B12036" w:rsidRPr="00A81A3E" w:rsidRDefault="00B12036" w:rsidP="00B12036">
      <w:pPr>
        <w:ind w:firstLine="709"/>
        <w:jc w:val="right"/>
        <w:rPr>
          <w:rStyle w:val="11"/>
          <w:rFonts w:eastAsia="Calibri"/>
        </w:rPr>
      </w:pPr>
      <w:r w:rsidRPr="00A81A3E">
        <w:rPr>
          <w:rStyle w:val="11"/>
          <w:rFonts w:eastAsia="Calibri"/>
        </w:rPr>
        <w:t>Таблица 1</w:t>
      </w:r>
      <w:r w:rsidR="001E67C1">
        <w:rPr>
          <w:rStyle w:val="11"/>
          <w:rFonts w:eastAsia="Calibri"/>
        </w:rPr>
        <w:t>8</w:t>
      </w:r>
      <w:r w:rsidRPr="00A81A3E">
        <w:rPr>
          <w:rStyle w:val="11"/>
          <w:rFonts w:eastAsia="Calibri"/>
        </w:rPr>
        <w:t xml:space="preserve"> </w:t>
      </w:r>
    </w:p>
    <w:p w:rsidR="00B12036" w:rsidRPr="00C85B2A" w:rsidRDefault="00B12036" w:rsidP="00B12036">
      <w:pPr>
        <w:jc w:val="center"/>
        <w:rPr>
          <w:rStyle w:val="11"/>
          <w:rFonts w:eastAsia="Calibri"/>
        </w:rPr>
      </w:pPr>
      <w:r w:rsidRPr="00C85B2A">
        <w:rPr>
          <w:rStyle w:val="11"/>
          <w:rFonts w:eastAsia="Calibri"/>
        </w:rPr>
        <w:t>Показатели состояния рынка труда</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B12036" w:rsidRPr="00C85B2A" w:rsidTr="004906DA">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rStyle w:val="11"/>
                <w:rFonts w:eastAsia="Calibri"/>
              </w:rPr>
            </w:pPr>
            <w:r w:rsidRPr="00C85B2A">
              <w:rPr>
                <w:rStyle w:val="11"/>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bCs/>
                <w:sz w:val="26"/>
                <w:szCs w:val="26"/>
              </w:rPr>
            </w:pPr>
            <w:r w:rsidRPr="00C85B2A">
              <w:rPr>
                <w:bCs/>
                <w:sz w:val="26"/>
                <w:szCs w:val="26"/>
              </w:rPr>
              <w:t xml:space="preserve">2020 </w:t>
            </w:r>
          </w:p>
          <w:p w:rsidR="00B12036" w:rsidRPr="00C85B2A" w:rsidRDefault="00B12036" w:rsidP="004906DA">
            <w:pPr>
              <w:widowControl w:val="0"/>
              <w:autoSpaceDE w:val="0"/>
              <w:autoSpaceDN w:val="0"/>
              <w:adjustRightInd w:val="0"/>
              <w:jc w:val="center"/>
              <w:rPr>
                <w:sz w:val="26"/>
                <w:szCs w:val="26"/>
              </w:rPr>
            </w:pPr>
            <w:r w:rsidRPr="00C85B2A">
              <w:rPr>
                <w:bCs/>
                <w:sz w:val="26"/>
                <w:szCs w:val="26"/>
              </w:rPr>
              <w:t>год</w:t>
            </w:r>
          </w:p>
        </w:tc>
      </w:tr>
      <w:tr w:rsidR="00B12036" w:rsidRPr="00C85B2A" w:rsidTr="004906DA">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rPr>
                <w:rStyle w:val="11"/>
                <w:rFonts w:eastAsia="Calibri"/>
              </w:rPr>
            </w:pPr>
            <w:r w:rsidRPr="00C85B2A">
              <w:rPr>
                <w:rStyle w:val="11"/>
              </w:rPr>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3,7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4,4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7,5</w:t>
            </w:r>
          </w:p>
        </w:tc>
      </w:tr>
      <w:tr w:rsidR="00B12036" w:rsidRPr="00C85B2A" w:rsidTr="004906DA">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rPr>
                <w:rStyle w:val="11"/>
                <w:rFonts w:eastAsia="Calibri"/>
              </w:rPr>
            </w:pPr>
            <w:r w:rsidRPr="00C85B2A">
              <w:rPr>
                <w:rStyle w:val="11"/>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17</w:t>
            </w:r>
          </w:p>
        </w:tc>
      </w:tr>
      <w:tr w:rsidR="00B12036" w:rsidRPr="00C85B2A" w:rsidTr="004906DA">
        <w:trPr>
          <w:trHeight w:val="2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ind w:right="-255"/>
              <w:rPr>
                <w:rStyle w:val="11"/>
                <w:rFonts w:eastAsia="Calibri"/>
              </w:rPr>
            </w:pPr>
            <w:proofErr w:type="gramStart"/>
            <w:r w:rsidRPr="00C85B2A">
              <w:rPr>
                <w:rStyle w:val="11"/>
              </w:rPr>
              <w:t>Трудоспособные</w:t>
            </w:r>
            <w:proofErr w:type="gramEnd"/>
            <w:r w:rsidRPr="00C85B2A">
              <w:rPr>
                <w:rStyle w:val="11"/>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242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229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12036" w:rsidRPr="00C85B2A" w:rsidRDefault="00B12036" w:rsidP="004906DA">
            <w:pPr>
              <w:widowControl w:val="0"/>
              <w:autoSpaceDE w:val="0"/>
              <w:autoSpaceDN w:val="0"/>
              <w:adjustRightInd w:val="0"/>
              <w:jc w:val="center"/>
              <w:rPr>
                <w:sz w:val="26"/>
                <w:szCs w:val="26"/>
              </w:rPr>
            </w:pPr>
            <w:r w:rsidRPr="00C85B2A">
              <w:rPr>
                <w:sz w:val="26"/>
                <w:szCs w:val="26"/>
              </w:rPr>
              <w:t>227</w:t>
            </w:r>
          </w:p>
        </w:tc>
      </w:tr>
    </w:tbl>
    <w:p w:rsidR="00B12036" w:rsidRPr="00C85B2A" w:rsidRDefault="00B12036" w:rsidP="001E67C1">
      <w:pPr>
        <w:pStyle w:val="af3"/>
        <w:spacing w:after="0" w:line="269" w:lineRule="auto"/>
        <w:ind w:left="0" w:firstLine="709"/>
        <w:jc w:val="both"/>
        <w:rPr>
          <w:rStyle w:val="11"/>
          <w:u w:val="none"/>
        </w:rPr>
      </w:pPr>
      <w:r w:rsidRPr="00C85B2A">
        <w:rPr>
          <w:rStyle w:val="11"/>
          <w:u w:val="none"/>
        </w:rPr>
        <w:t>Королевское сельское поселение является зоной сельскохозяйственного производства со специализацией на производстве зерна, подсолнечника и многолетних трав. Сельскохозяйственным производством в поселении  занимается</w:t>
      </w:r>
      <w:r w:rsidR="00C85B2A">
        <w:rPr>
          <w:rStyle w:val="11"/>
          <w:u w:val="none"/>
        </w:rPr>
        <w:t xml:space="preserve"> </w:t>
      </w:r>
      <w:r w:rsidRPr="00C85B2A">
        <w:rPr>
          <w:rStyle w:val="11"/>
          <w:u w:val="none"/>
        </w:rPr>
        <w:t xml:space="preserve">1 </w:t>
      </w:r>
      <w:proofErr w:type="spellStart"/>
      <w:r w:rsidRPr="00C85B2A">
        <w:rPr>
          <w:rStyle w:val="11"/>
          <w:u w:val="none"/>
        </w:rPr>
        <w:t>сельхозорганизация</w:t>
      </w:r>
      <w:proofErr w:type="spellEnd"/>
      <w:r w:rsidRPr="00C85B2A">
        <w:rPr>
          <w:rStyle w:val="11"/>
          <w:u w:val="none"/>
        </w:rPr>
        <w:t xml:space="preserve"> ООО «</w:t>
      </w:r>
      <w:proofErr w:type="spellStart"/>
      <w:r w:rsidRPr="00C85B2A">
        <w:rPr>
          <w:rStyle w:val="11"/>
          <w:u w:val="none"/>
        </w:rPr>
        <w:t>Алтайагрокомплекс</w:t>
      </w:r>
      <w:proofErr w:type="spellEnd"/>
      <w:r w:rsidRPr="00C85B2A">
        <w:rPr>
          <w:rStyle w:val="11"/>
          <w:u w:val="none"/>
        </w:rPr>
        <w:t>». Для производства сельскохозяйственной продукции в поселении  имеется 6878 га пашни. В отрасли сельского хозяйства занято 5%  работающего населения.</w:t>
      </w:r>
    </w:p>
    <w:p w:rsidR="00B12036" w:rsidRPr="00C85B2A" w:rsidRDefault="00B12036" w:rsidP="001E67C1">
      <w:pPr>
        <w:pStyle w:val="af3"/>
        <w:spacing w:after="0" w:line="269" w:lineRule="auto"/>
        <w:ind w:left="0" w:firstLine="709"/>
        <w:jc w:val="both"/>
        <w:rPr>
          <w:rStyle w:val="11"/>
          <w:u w:val="none"/>
        </w:rPr>
      </w:pPr>
      <w:r w:rsidRPr="00C85B2A">
        <w:rPr>
          <w:sz w:val="26"/>
          <w:szCs w:val="26"/>
        </w:rPr>
        <w:t>Для обеспечения населения качественной водой  в 2015 году за счет сре</w:t>
      </w:r>
      <w:proofErr w:type="gramStart"/>
      <w:r w:rsidRPr="00C85B2A">
        <w:rPr>
          <w:sz w:val="26"/>
          <w:szCs w:val="26"/>
        </w:rPr>
        <w:t>дств кр</w:t>
      </w:r>
      <w:proofErr w:type="gramEnd"/>
      <w:r w:rsidRPr="00C85B2A">
        <w:rPr>
          <w:sz w:val="26"/>
          <w:szCs w:val="26"/>
        </w:rPr>
        <w:t xml:space="preserve">аевого и местного бюджетов были выполнены работы по установке башни </w:t>
      </w:r>
      <w:proofErr w:type="spellStart"/>
      <w:r w:rsidRPr="00C85B2A">
        <w:rPr>
          <w:sz w:val="26"/>
          <w:szCs w:val="26"/>
        </w:rPr>
        <w:t>Рожновского</w:t>
      </w:r>
      <w:proofErr w:type="spellEnd"/>
      <w:r w:rsidRPr="00C85B2A">
        <w:rPr>
          <w:sz w:val="26"/>
          <w:szCs w:val="26"/>
        </w:rPr>
        <w:t xml:space="preserve">  в поселке  Королевский.</w:t>
      </w:r>
    </w:p>
    <w:p w:rsidR="00B12036" w:rsidRPr="00C85B2A" w:rsidRDefault="00B12036" w:rsidP="00B12036">
      <w:pPr>
        <w:pStyle w:val="af3"/>
        <w:spacing w:after="0" w:line="276" w:lineRule="auto"/>
        <w:ind w:left="0"/>
        <w:jc w:val="both"/>
        <w:rPr>
          <w:sz w:val="26"/>
          <w:szCs w:val="26"/>
        </w:rPr>
      </w:pPr>
      <w:r w:rsidRPr="00C85B2A">
        <w:rPr>
          <w:rStyle w:val="11"/>
          <w:u w:val="none"/>
        </w:rPr>
        <w:t xml:space="preserve"> Поселение  принимает  активное участие в проектах  по поддержке местных инициатив.  </w:t>
      </w:r>
      <w:r w:rsidRPr="00C85B2A">
        <w:rPr>
          <w:sz w:val="26"/>
          <w:szCs w:val="26"/>
        </w:rPr>
        <w:t xml:space="preserve"> В рамках реализации проекта в 2020 году обустроили детскую площадку «Королевство детства» на сумму 881,905 тыс. руб. В 2021 году прошли конкурсный отбор в проекте по благоустройству кладбища в посёлке Королёвский на сумму  1051,372 тыс. руб. В 2022 году планируется  участие в проекте по организации освещения территории посёлка Королёвский.</w:t>
      </w:r>
    </w:p>
    <w:p w:rsidR="00B12036" w:rsidRDefault="00B12036" w:rsidP="00B12036">
      <w:pPr>
        <w:pStyle w:val="af3"/>
        <w:spacing w:after="0" w:line="276" w:lineRule="auto"/>
        <w:ind w:left="0" w:firstLine="709"/>
        <w:jc w:val="both"/>
        <w:rPr>
          <w:sz w:val="26"/>
          <w:szCs w:val="26"/>
        </w:rPr>
      </w:pPr>
      <w:r w:rsidRPr="00C85B2A">
        <w:rPr>
          <w:sz w:val="26"/>
          <w:szCs w:val="26"/>
        </w:rPr>
        <w:t xml:space="preserve">Перспективы развития Королевского сельсовета просматриваются в наращивании производительности основного сельхозпредприятия путем модернизации и повышения эффективности производственного процесса, а также </w:t>
      </w:r>
      <w:r w:rsidRPr="00C85B2A">
        <w:rPr>
          <w:sz w:val="26"/>
          <w:szCs w:val="26"/>
        </w:rPr>
        <w:lastRenderedPageBreak/>
        <w:t>расширения существующего хозяйства через увеличение производственных мощностей.</w:t>
      </w:r>
    </w:p>
    <w:p w:rsidR="003526A3" w:rsidRDefault="003526A3" w:rsidP="00B12036">
      <w:pPr>
        <w:pStyle w:val="af3"/>
        <w:spacing w:after="0" w:line="276" w:lineRule="auto"/>
        <w:ind w:left="0" w:firstLine="709"/>
        <w:jc w:val="both"/>
        <w:rPr>
          <w:sz w:val="26"/>
          <w:szCs w:val="26"/>
        </w:rPr>
      </w:pPr>
    </w:p>
    <w:p w:rsidR="003526A3" w:rsidRDefault="003526A3" w:rsidP="00FB795E">
      <w:pPr>
        <w:pStyle w:val="af3"/>
        <w:spacing w:after="0" w:line="276" w:lineRule="auto"/>
        <w:ind w:left="0" w:firstLine="709"/>
        <w:jc w:val="center"/>
        <w:rPr>
          <w:b/>
          <w:sz w:val="26"/>
          <w:szCs w:val="26"/>
        </w:rPr>
      </w:pPr>
      <w:r w:rsidRPr="001E67C1">
        <w:rPr>
          <w:b/>
          <w:sz w:val="26"/>
          <w:szCs w:val="26"/>
        </w:rPr>
        <w:t xml:space="preserve">4.8 </w:t>
      </w:r>
      <w:proofErr w:type="spellStart"/>
      <w:r w:rsidRPr="001E67C1">
        <w:rPr>
          <w:b/>
          <w:sz w:val="26"/>
          <w:szCs w:val="26"/>
        </w:rPr>
        <w:t>Мезенцевский</w:t>
      </w:r>
      <w:proofErr w:type="spellEnd"/>
      <w:r w:rsidRPr="001E67C1">
        <w:rPr>
          <w:b/>
          <w:sz w:val="26"/>
          <w:szCs w:val="26"/>
        </w:rPr>
        <w:t xml:space="preserve"> сельсовет</w:t>
      </w:r>
    </w:p>
    <w:p w:rsidR="0021485C" w:rsidRDefault="0021485C" w:rsidP="00FB795E">
      <w:pPr>
        <w:pStyle w:val="af3"/>
        <w:spacing w:after="0" w:line="276" w:lineRule="auto"/>
        <w:ind w:left="0" w:firstLine="709"/>
        <w:jc w:val="center"/>
        <w:rPr>
          <w:b/>
          <w:sz w:val="26"/>
          <w:szCs w:val="26"/>
        </w:rPr>
      </w:pPr>
    </w:p>
    <w:p w:rsidR="003526A3" w:rsidRPr="003526A3" w:rsidRDefault="003526A3" w:rsidP="001E67C1">
      <w:pPr>
        <w:spacing w:line="269" w:lineRule="auto"/>
        <w:ind w:firstLine="709"/>
        <w:jc w:val="both"/>
        <w:rPr>
          <w:sz w:val="26"/>
          <w:szCs w:val="26"/>
        </w:rPr>
      </w:pPr>
      <w:proofErr w:type="spellStart"/>
      <w:r w:rsidRPr="003526A3">
        <w:rPr>
          <w:sz w:val="26"/>
          <w:szCs w:val="26"/>
        </w:rPr>
        <w:t>Мезенцевский</w:t>
      </w:r>
      <w:proofErr w:type="spellEnd"/>
      <w:r w:rsidRPr="003526A3">
        <w:rPr>
          <w:sz w:val="26"/>
          <w:szCs w:val="26"/>
        </w:rPr>
        <w:t xml:space="preserve"> сельсовет - муниципальное образование со статусом сельского поселения и административно-территориальное образование в </w:t>
      </w:r>
      <w:proofErr w:type="spellStart"/>
      <w:r w:rsidRPr="003526A3">
        <w:rPr>
          <w:sz w:val="26"/>
          <w:szCs w:val="26"/>
        </w:rPr>
        <w:t>Тюменцевском</w:t>
      </w:r>
      <w:proofErr w:type="spellEnd"/>
      <w:r w:rsidRPr="003526A3">
        <w:rPr>
          <w:sz w:val="26"/>
          <w:szCs w:val="26"/>
        </w:rPr>
        <w:t xml:space="preserve"> районе Алтайского края России. Административный  центр</w:t>
      </w:r>
      <w:r w:rsidR="001E67C1">
        <w:rPr>
          <w:sz w:val="26"/>
          <w:szCs w:val="26"/>
        </w:rPr>
        <w:t xml:space="preserve"> </w:t>
      </w:r>
      <w:r w:rsidRPr="003526A3">
        <w:rPr>
          <w:sz w:val="26"/>
          <w:szCs w:val="26"/>
        </w:rPr>
        <w:t xml:space="preserve">- село </w:t>
      </w:r>
      <w:proofErr w:type="spellStart"/>
      <w:r w:rsidRPr="003526A3">
        <w:rPr>
          <w:sz w:val="26"/>
          <w:szCs w:val="26"/>
        </w:rPr>
        <w:t>Мезенцево</w:t>
      </w:r>
      <w:proofErr w:type="spellEnd"/>
      <w:r w:rsidRPr="003526A3">
        <w:rPr>
          <w:sz w:val="26"/>
          <w:szCs w:val="26"/>
        </w:rPr>
        <w:t>. Расстояние до райцентра с</w:t>
      </w:r>
      <w:proofErr w:type="gramStart"/>
      <w:r w:rsidRPr="003526A3">
        <w:rPr>
          <w:sz w:val="26"/>
          <w:szCs w:val="26"/>
        </w:rPr>
        <w:t>.Т</w:t>
      </w:r>
      <w:proofErr w:type="gramEnd"/>
      <w:r w:rsidRPr="003526A3">
        <w:rPr>
          <w:sz w:val="26"/>
          <w:szCs w:val="26"/>
        </w:rPr>
        <w:t>юменцево -15 км. До краевого центра 153 км.</w:t>
      </w:r>
    </w:p>
    <w:p w:rsidR="003526A3" w:rsidRDefault="003526A3" w:rsidP="001E67C1">
      <w:pPr>
        <w:spacing w:line="269" w:lineRule="auto"/>
        <w:ind w:firstLine="709"/>
        <w:jc w:val="both"/>
        <w:rPr>
          <w:sz w:val="26"/>
          <w:szCs w:val="26"/>
        </w:rPr>
      </w:pPr>
      <w:r w:rsidRPr="003526A3">
        <w:rPr>
          <w:sz w:val="26"/>
          <w:szCs w:val="26"/>
        </w:rPr>
        <w:t xml:space="preserve"> По результатам Всероссийской переписи населения 2010 года</w:t>
      </w:r>
      <w:r w:rsidR="0021485C">
        <w:rPr>
          <w:sz w:val="26"/>
          <w:szCs w:val="26"/>
        </w:rPr>
        <w:t xml:space="preserve"> </w:t>
      </w:r>
      <w:r w:rsidRPr="003526A3">
        <w:rPr>
          <w:sz w:val="26"/>
          <w:szCs w:val="26"/>
        </w:rPr>
        <w:t>численность населения 362 человека. На 01.01.2020 численность составила   345 человек.</w:t>
      </w:r>
    </w:p>
    <w:p w:rsidR="00FB795E" w:rsidRPr="003F36F0" w:rsidRDefault="00FB795E" w:rsidP="00FB795E">
      <w:pPr>
        <w:ind w:firstLine="709"/>
        <w:jc w:val="right"/>
        <w:rPr>
          <w:rStyle w:val="11"/>
          <w:rFonts w:eastAsia="Calibri"/>
        </w:rPr>
      </w:pPr>
      <w:r w:rsidRPr="003F36F0">
        <w:rPr>
          <w:rStyle w:val="11"/>
          <w:rFonts w:eastAsia="Calibri"/>
        </w:rPr>
        <w:t>Таблица</w:t>
      </w:r>
      <w:r>
        <w:rPr>
          <w:rStyle w:val="11"/>
          <w:rFonts w:eastAsia="Calibri"/>
        </w:rPr>
        <w:t xml:space="preserve"> 19</w:t>
      </w:r>
      <w:r w:rsidRPr="003F36F0">
        <w:rPr>
          <w:rStyle w:val="11"/>
          <w:rFonts w:eastAsia="Calibri"/>
        </w:rPr>
        <w:t xml:space="preserve"> </w:t>
      </w:r>
    </w:p>
    <w:p w:rsidR="00FB795E" w:rsidRPr="007A15A7" w:rsidRDefault="00FB795E" w:rsidP="00FB795E">
      <w:pPr>
        <w:jc w:val="center"/>
        <w:rPr>
          <w:sz w:val="26"/>
          <w:szCs w:val="26"/>
        </w:rPr>
      </w:pPr>
      <w:r w:rsidRPr="007A15A7">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FB795E" w:rsidRPr="004E21D3" w:rsidTr="00EB65BB">
        <w:trPr>
          <w:trHeight w:val="20"/>
          <w:jc w:val="center"/>
        </w:trPr>
        <w:tc>
          <w:tcPr>
            <w:tcW w:w="6237" w:type="dxa"/>
            <w:shd w:val="clear" w:color="000000" w:fill="FFFFFF"/>
          </w:tcPr>
          <w:p w:rsidR="00FB795E" w:rsidRPr="004E21D3" w:rsidRDefault="00FB795E" w:rsidP="00EB65BB">
            <w:pPr>
              <w:widowControl w:val="0"/>
              <w:autoSpaceDE w:val="0"/>
              <w:autoSpaceDN w:val="0"/>
              <w:adjustRightInd w:val="0"/>
              <w:jc w:val="center"/>
              <w:rPr>
                <w:rStyle w:val="11"/>
                <w:rFonts w:eastAsiaTheme="majorEastAsia"/>
              </w:rPr>
            </w:pPr>
            <w:r w:rsidRPr="004E21D3">
              <w:rPr>
                <w:rStyle w:val="11"/>
                <w:rFonts w:eastAsiaTheme="majorEastAsia"/>
              </w:rPr>
              <w:t>Наименование показателя</w:t>
            </w:r>
          </w:p>
        </w:tc>
        <w:tc>
          <w:tcPr>
            <w:tcW w:w="1147" w:type="dxa"/>
            <w:shd w:val="clear" w:color="000000" w:fill="FFFFFF"/>
          </w:tcPr>
          <w:p w:rsidR="00FB795E" w:rsidRPr="004E21D3" w:rsidRDefault="00FB795E" w:rsidP="00EB65BB">
            <w:pPr>
              <w:widowControl w:val="0"/>
              <w:autoSpaceDE w:val="0"/>
              <w:autoSpaceDN w:val="0"/>
              <w:adjustRightInd w:val="0"/>
              <w:jc w:val="center"/>
              <w:rPr>
                <w:sz w:val="26"/>
                <w:szCs w:val="26"/>
              </w:rPr>
            </w:pPr>
            <w:r w:rsidRPr="004E21D3">
              <w:rPr>
                <w:bCs/>
                <w:sz w:val="26"/>
                <w:szCs w:val="26"/>
              </w:rPr>
              <w:t>2016 год</w:t>
            </w:r>
          </w:p>
        </w:tc>
        <w:tc>
          <w:tcPr>
            <w:tcW w:w="1134" w:type="dxa"/>
            <w:shd w:val="clear" w:color="000000" w:fill="FFFFFF"/>
          </w:tcPr>
          <w:p w:rsidR="00FB795E" w:rsidRPr="004E21D3" w:rsidRDefault="00FB795E" w:rsidP="00EB65BB">
            <w:pPr>
              <w:widowControl w:val="0"/>
              <w:autoSpaceDE w:val="0"/>
              <w:autoSpaceDN w:val="0"/>
              <w:adjustRightInd w:val="0"/>
              <w:jc w:val="center"/>
              <w:rPr>
                <w:sz w:val="26"/>
                <w:szCs w:val="26"/>
              </w:rPr>
            </w:pPr>
            <w:r w:rsidRPr="004E21D3">
              <w:rPr>
                <w:bCs/>
                <w:sz w:val="26"/>
                <w:szCs w:val="26"/>
              </w:rPr>
              <w:t>201</w:t>
            </w:r>
            <w:r>
              <w:rPr>
                <w:bCs/>
                <w:sz w:val="26"/>
                <w:szCs w:val="26"/>
              </w:rPr>
              <w:t xml:space="preserve">7 </w:t>
            </w:r>
            <w:r w:rsidRPr="004E21D3">
              <w:rPr>
                <w:bCs/>
                <w:sz w:val="26"/>
                <w:szCs w:val="26"/>
              </w:rPr>
              <w:t>год</w:t>
            </w:r>
          </w:p>
        </w:tc>
        <w:tc>
          <w:tcPr>
            <w:tcW w:w="1276" w:type="dxa"/>
            <w:shd w:val="clear" w:color="000000" w:fill="FFFFFF"/>
          </w:tcPr>
          <w:p w:rsidR="00FB795E" w:rsidRDefault="00FB795E" w:rsidP="00EB65BB">
            <w:pPr>
              <w:widowControl w:val="0"/>
              <w:autoSpaceDE w:val="0"/>
              <w:autoSpaceDN w:val="0"/>
              <w:adjustRightInd w:val="0"/>
              <w:jc w:val="center"/>
              <w:rPr>
                <w:bCs/>
                <w:sz w:val="26"/>
                <w:szCs w:val="26"/>
              </w:rPr>
            </w:pPr>
            <w:r w:rsidRPr="004E21D3">
              <w:rPr>
                <w:bCs/>
                <w:sz w:val="26"/>
                <w:szCs w:val="26"/>
              </w:rPr>
              <w:t xml:space="preserve">2020 </w:t>
            </w:r>
          </w:p>
          <w:p w:rsidR="00FB795E" w:rsidRPr="004E21D3" w:rsidRDefault="00FB795E" w:rsidP="00EB65BB">
            <w:pPr>
              <w:widowControl w:val="0"/>
              <w:autoSpaceDE w:val="0"/>
              <w:autoSpaceDN w:val="0"/>
              <w:adjustRightInd w:val="0"/>
              <w:jc w:val="center"/>
              <w:rPr>
                <w:sz w:val="26"/>
                <w:szCs w:val="26"/>
                <w:lang w:val="en-US"/>
              </w:rPr>
            </w:pPr>
            <w:r w:rsidRPr="004E21D3">
              <w:rPr>
                <w:bCs/>
                <w:sz w:val="26"/>
                <w:szCs w:val="26"/>
              </w:rPr>
              <w:t>год</w:t>
            </w:r>
          </w:p>
        </w:tc>
      </w:tr>
      <w:tr w:rsidR="00FB795E" w:rsidRPr="004E21D3" w:rsidTr="00EB65BB">
        <w:trPr>
          <w:trHeight w:val="793"/>
          <w:jc w:val="center"/>
        </w:trPr>
        <w:tc>
          <w:tcPr>
            <w:tcW w:w="6237" w:type="dxa"/>
            <w:shd w:val="clear" w:color="000000" w:fill="FFFFFF"/>
          </w:tcPr>
          <w:p w:rsidR="00FB795E" w:rsidRPr="004E21D3" w:rsidRDefault="00FB795E" w:rsidP="00EB65BB">
            <w:pPr>
              <w:widowControl w:val="0"/>
              <w:autoSpaceDE w:val="0"/>
              <w:autoSpaceDN w:val="0"/>
              <w:adjustRightInd w:val="0"/>
              <w:rPr>
                <w:rStyle w:val="11"/>
                <w:rFonts w:eastAsiaTheme="majorEastAsia"/>
              </w:rPr>
            </w:pPr>
            <w:r w:rsidRPr="004E21D3">
              <w:rPr>
                <w:rStyle w:val="11"/>
                <w:rFonts w:eastAsiaTheme="majorEastAsia"/>
              </w:rPr>
              <w:t>Уровень регистрируемой безработицы (к численности экономически активному населению), %</w:t>
            </w:r>
          </w:p>
        </w:tc>
        <w:tc>
          <w:tcPr>
            <w:tcW w:w="1147"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5,6</w:t>
            </w:r>
          </w:p>
        </w:tc>
        <w:tc>
          <w:tcPr>
            <w:tcW w:w="1134"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7,6</w:t>
            </w:r>
          </w:p>
        </w:tc>
        <w:tc>
          <w:tcPr>
            <w:tcW w:w="1276"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10,3</w:t>
            </w:r>
          </w:p>
        </w:tc>
      </w:tr>
      <w:tr w:rsidR="00FB795E" w:rsidRPr="004E21D3" w:rsidTr="00EB65BB">
        <w:trPr>
          <w:trHeight w:val="538"/>
          <w:jc w:val="center"/>
        </w:trPr>
        <w:tc>
          <w:tcPr>
            <w:tcW w:w="6237" w:type="dxa"/>
            <w:shd w:val="clear" w:color="000000" w:fill="FFFFFF"/>
          </w:tcPr>
          <w:p w:rsidR="00FB795E" w:rsidRPr="004E21D3" w:rsidRDefault="00FB795E" w:rsidP="00EB65BB">
            <w:pPr>
              <w:widowControl w:val="0"/>
              <w:autoSpaceDE w:val="0"/>
              <w:autoSpaceDN w:val="0"/>
              <w:adjustRightInd w:val="0"/>
              <w:rPr>
                <w:rStyle w:val="11"/>
                <w:rFonts w:eastAsiaTheme="majorEastAsia"/>
              </w:rPr>
            </w:pPr>
            <w:r w:rsidRPr="004E21D3">
              <w:rPr>
                <w:rStyle w:val="11"/>
                <w:rFonts w:eastAsiaTheme="majorEastAsia"/>
              </w:rPr>
              <w:t>Безработные, состоящие на учете, (человек)</w:t>
            </w:r>
          </w:p>
        </w:tc>
        <w:tc>
          <w:tcPr>
            <w:tcW w:w="1147"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12</w:t>
            </w:r>
          </w:p>
        </w:tc>
        <w:tc>
          <w:tcPr>
            <w:tcW w:w="1134"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13</w:t>
            </w:r>
          </w:p>
        </w:tc>
        <w:tc>
          <w:tcPr>
            <w:tcW w:w="1276"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17</w:t>
            </w:r>
          </w:p>
        </w:tc>
      </w:tr>
      <w:tr w:rsidR="00FB795E" w:rsidRPr="004E21D3" w:rsidTr="00EB65BB">
        <w:trPr>
          <w:trHeight w:val="20"/>
          <w:jc w:val="center"/>
        </w:trPr>
        <w:tc>
          <w:tcPr>
            <w:tcW w:w="6237" w:type="dxa"/>
            <w:shd w:val="clear" w:color="000000" w:fill="FFFFFF"/>
          </w:tcPr>
          <w:p w:rsidR="00FB795E" w:rsidRPr="004E21D3" w:rsidRDefault="00FB795E" w:rsidP="00EB65BB">
            <w:pPr>
              <w:widowControl w:val="0"/>
              <w:autoSpaceDE w:val="0"/>
              <w:autoSpaceDN w:val="0"/>
              <w:adjustRightInd w:val="0"/>
              <w:ind w:right="-255"/>
              <w:rPr>
                <w:rStyle w:val="11"/>
                <w:rFonts w:eastAsiaTheme="majorEastAsia"/>
              </w:rPr>
            </w:pPr>
            <w:proofErr w:type="gramStart"/>
            <w:r w:rsidRPr="004E21D3">
              <w:rPr>
                <w:rStyle w:val="11"/>
                <w:rFonts w:eastAsiaTheme="majorEastAsia"/>
              </w:rPr>
              <w:t>Трудо</w:t>
            </w:r>
            <w:r>
              <w:rPr>
                <w:rStyle w:val="11"/>
                <w:rFonts w:eastAsiaTheme="majorEastAsia"/>
              </w:rPr>
              <w:t>способные</w:t>
            </w:r>
            <w:proofErr w:type="gramEnd"/>
            <w:r w:rsidRPr="004E21D3">
              <w:rPr>
                <w:rStyle w:val="11"/>
                <w:rFonts w:eastAsiaTheme="majorEastAsia"/>
              </w:rPr>
              <w:t>, (человек)</w:t>
            </w:r>
          </w:p>
        </w:tc>
        <w:tc>
          <w:tcPr>
            <w:tcW w:w="1147"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215</w:t>
            </w:r>
          </w:p>
        </w:tc>
        <w:tc>
          <w:tcPr>
            <w:tcW w:w="1134"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171</w:t>
            </w:r>
          </w:p>
        </w:tc>
        <w:tc>
          <w:tcPr>
            <w:tcW w:w="1276" w:type="dxa"/>
            <w:shd w:val="clear" w:color="000000" w:fill="FFFFFF"/>
          </w:tcPr>
          <w:p w:rsidR="00FB795E" w:rsidRPr="004E21D3" w:rsidRDefault="0021485C" w:rsidP="00EB65BB">
            <w:pPr>
              <w:widowControl w:val="0"/>
              <w:autoSpaceDE w:val="0"/>
              <w:autoSpaceDN w:val="0"/>
              <w:adjustRightInd w:val="0"/>
              <w:jc w:val="center"/>
              <w:rPr>
                <w:sz w:val="26"/>
                <w:szCs w:val="26"/>
              </w:rPr>
            </w:pPr>
            <w:r>
              <w:rPr>
                <w:sz w:val="26"/>
                <w:szCs w:val="26"/>
              </w:rPr>
              <w:t>165</w:t>
            </w:r>
          </w:p>
        </w:tc>
      </w:tr>
    </w:tbl>
    <w:p w:rsidR="003526A3" w:rsidRPr="003526A3" w:rsidRDefault="003526A3" w:rsidP="00124314">
      <w:pPr>
        <w:spacing w:line="269" w:lineRule="auto"/>
        <w:ind w:firstLine="709"/>
        <w:jc w:val="both"/>
        <w:rPr>
          <w:sz w:val="26"/>
          <w:szCs w:val="26"/>
        </w:rPr>
      </w:pPr>
      <w:proofErr w:type="spellStart"/>
      <w:r w:rsidRPr="003526A3">
        <w:rPr>
          <w:sz w:val="26"/>
          <w:szCs w:val="26"/>
        </w:rPr>
        <w:t>Мезенцевское</w:t>
      </w:r>
      <w:proofErr w:type="spellEnd"/>
      <w:r w:rsidRPr="003526A3">
        <w:rPr>
          <w:sz w:val="26"/>
          <w:szCs w:val="26"/>
        </w:rPr>
        <w:t xml:space="preserve"> сельское поселение является зоной развитого  сельскохозяйственного производства со специализацией животноводства и производства зерна, подсолнечника, рапса</w:t>
      </w:r>
      <w:proofErr w:type="gramStart"/>
      <w:r w:rsidRPr="003526A3">
        <w:rPr>
          <w:sz w:val="26"/>
          <w:szCs w:val="26"/>
        </w:rPr>
        <w:t xml:space="preserve"> ,</w:t>
      </w:r>
      <w:proofErr w:type="gramEnd"/>
      <w:r w:rsidRPr="003526A3">
        <w:rPr>
          <w:sz w:val="26"/>
          <w:szCs w:val="26"/>
        </w:rPr>
        <w:t>льна, многолетних трав.</w:t>
      </w:r>
    </w:p>
    <w:p w:rsidR="003526A3" w:rsidRPr="003526A3" w:rsidRDefault="003526A3" w:rsidP="00124314">
      <w:pPr>
        <w:spacing w:line="269" w:lineRule="auto"/>
        <w:ind w:firstLine="709"/>
        <w:jc w:val="both"/>
        <w:rPr>
          <w:sz w:val="26"/>
          <w:szCs w:val="26"/>
        </w:rPr>
      </w:pPr>
      <w:r w:rsidRPr="003526A3">
        <w:rPr>
          <w:sz w:val="26"/>
          <w:szCs w:val="26"/>
        </w:rPr>
        <w:t>Сельскохозяйственным производством в поселении  занимается 3 сельскохозяйственных организац</w:t>
      </w:r>
      <w:proofErr w:type="gramStart"/>
      <w:r w:rsidRPr="003526A3">
        <w:rPr>
          <w:sz w:val="26"/>
          <w:szCs w:val="26"/>
        </w:rPr>
        <w:t>ии ООО</w:t>
      </w:r>
      <w:proofErr w:type="gramEnd"/>
      <w:r w:rsidRPr="003526A3">
        <w:rPr>
          <w:sz w:val="26"/>
          <w:szCs w:val="26"/>
        </w:rPr>
        <w:t xml:space="preserve"> « </w:t>
      </w:r>
      <w:proofErr w:type="spellStart"/>
      <w:r w:rsidRPr="003526A3">
        <w:rPr>
          <w:sz w:val="26"/>
          <w:szCs w:val="26"/>
        </w:rPr>
        <w:t>Агросоюз</w:t>
      </w:r>
      <w:proofErr w:type="spellEnd"/>
      <w:r w:rsidRPr="003526A3">
        <w:rPr>
          <w:sz w:val="26"/>
          <w:szCs w:val="26"/>
        </w:rPr>
        <w:t>»</w:t>
      </w:r>
      <w:r w:rsidR="00124314">
        <w:rPr>
          <w:sz w:val="26"/>
          <w:szCs w:val="26"/>
        </w:rPr>
        <w:t xml:space="preserve">, </w:t>
      </w:r>
      <w:r w:rsidRPr="003526A3">
        <w:rPr>
          <w:sz w:val="26"/>
          <w:szCs w:val="26"/>
        </w:rPr>
        <w:t>КФХ глава Герман В.Г.,КФХ Красников А.Н.</w:t>
      </w:r>
    </w:p>
    <w:p w:rsidR="003526A3" w:rsidRPr="003526A3" w:rsidRDefault="003526A3" w:rsidP="00124314">
      <w:pPr>
        <w:spacing w:line="269" w:lineRule="auto"/>
        <w:ind w:firstLine="709"/>
        <w:jc w:val="both"/>
        <w:rPr>
          <w:sz w:val="26"/>
          <w:szCs w:val="26"/>
        </w:rPr>
      </w:pPr>
      <w:r w:rsidRPr="003526A3">
        <w:rPr>
          <w:sz w:val="26"/>
          <w:szCs w:val="26"/>
        </w:rPr>
        <w:t>Для производства сельскохозяйственной продукции в поселении имеется 7175 га земель</w:t>
      </w:r>
      <w:proofErr w:type="gramStart"/>
      <w:r w:rsidRPr="003526A3">
        <w:rPr>
          <w:sz w:val="26"/>
          <w:szCs w:val="26"/>
        </w:rPr>
        <w:t xml:space="preserve"> ,</w:t>
      </w:r>
      <w:proofErr w:type="gramEnd"/>
      <w:r w:rsidRPr="003526A3">
        <w:rPr>
          <w:sz w:val="26"/>
          <w:szCs w:val="26"/>
        </w:rPr>
        <w:t>пашня составляет 4819 га.</w:t>
      </w:r>
    </w:p>
    <w:p w:rsidR="003526A3" w:rsidRPr="003526A3" w:rsidRDefault="003526A3" w:rsidP="00124314">
      <w:pPr>
        <w:spacing w:line="269" w:lineRule="auto"/>
        <w:ind w:firstLine="709"/>
        <w:jc w:val="both"/>
        <w:rPr>
          <w:sz w:val="26"/>
          <w:szCs w:val="26"/>
        </w:rPr>
      </w:pPr>
      <w:r w:rsidRPr="003526A3">
        <w:rPr>
          <w:sz w:val="26"/>
          <w:szCs w:val="26"/>
        </w:rPr>
        <w:t xml:space="preserve">На территории </w:t>
      </w:r>
      <w:proofErr w:type="spellStart"/>
      <w:r w:rsidRPr="003526A3">
        <w:rPr>
          <w:sz w:val="26"/>
          <w:szCs w:val="26"/>
        </w:rPr>
        <w:t>Мезенцевского</w:t>
      </w:r>
      <w:proofErr w:type="spellEnd"/>
      <w:r w:rsidRPr="003526A3">
        <w:rPr>
          <w:sz w:val="26"/>
          <w:szCs w:val="26"/>
        </w:rPr>
        <w:t xml:space="preserve"> сельсовета расположены школа, где обучаются 12 детей. Население  </w:t>
      </w:r>
      <w:proofErr w:type="spellStart"/>
      <w:r w:rsidRPr="003526A3">
        <w:rPr>
          <w:sz w:val="26"/>
          <w:szCs w:val="26"/>
        </w:rPr>
        <w:t>с</w:t>
      </w:r>
      <w:proofErr w:type="gramStart"/>
      <w:r w:rsidRPr="003526A3">
        <w:rPr>
          <w:sz w:val="26"/>
          <w:szCs w:val="26"/>
        </w:rPr>
        <w:t>.М</w:t>
      </w:r>
      <w:proofErr w:type="gramEnd"/>
      <w:r w:rsidRPr="003526A3">
        <w:rPr>
          <w:sz w:val="26"/>
          <w:szCs w:val="26"/>
        </w:rPr>
        <w:t>езенцево</w:t>
      </w:r>
      <w:proofErr w:type="spellEnd"/>
      <w:r w:rsidRPr="003526A3">
        <w:rPr>
          <w:sz w:val="26"/>
          <w:szCs w:val="26"/>
        </w:rPr>
        <w:t xml:space="preserve">  обслуживает ФАП, работает библиотека, почтовое отделение, Дом культуры в котором жители  села принимают активное участие в художественной самодеятельности.</w:t>
      </w:r>
    </w:p>
    <w:p w:rsidR="003526A3" w:rsidRPr="003526A3" w:rsidRDefault="003526A3" w:rsidP="00124314">
      <w:pPr>
        <w:spacing w:line="269" w:lineRule="auto"/>
        <w:ind w:firstLine="709"/>
        <w:jc w:val="both"/>
        <w:rPr>
          <w:b/>
          <w:sz w:val="26"/>
          <w:szCs w:val="26"/>
        </w:rPr>
      </w:pPr>
      <w:r w:rsidRPr="003526A3">
        <w:rPr>
          <w:sz w:val="26"/>
          <w:szCs w:val="26"/>
        </w:rPr>
        <w:t xml:space="preserve">Для обслуживание населения товарами первой необходимости  в </w:t>
      </w:r>
      <w:proofErr w:type="spellStart"/>
      <w:r w:rsidRPr="003526A3">
        <w:rPr>
          <w:sz w:val="26"/>
          <w:szCs w:val="26"/>
        </w:rPr>
        <w:t>с</w:t>
      </w:r>
      <w:proofErr w:type="gramStart"/>
      <w:r w:rsidRPr="003526A3">
        <w:rPr>
          <w:sz w:val="26"/>
          <w:szCs w:val="26"/>
        </w:rPr>
        <w:t>.М</w:t>
      </w:r>
      <w:proofErr w:type="gramEnd"/>
      <w:r w:rsidRPr="003526A3">
        <w:rPr>
          <w:sz w:val="26"/>
          <w:szCs w:val="26"/>
        </w:rPr>
        <w:t>езенцево</w:t>
      </w:r>
      <w:proofErr w:type="spellEnd"/>
      <w:r w:rsidRPr="003526A3">
        <w:rPr>
          <w:sz w:val="26"/>
          <w:szCs w:val="26"/>
        </w:rPr>
        <w:t xml:space="preserve"> находится 2 магазина, в </w:t>
      </w:r>
      <w:proofErr w:type="spellStart"/>
      <w:r w:rsidRPr="003526A3">
        <w:rPr>
          <w:sz w:val="26"/>
          <w:szCs w:val="26"/>
        </w:rPr>
        <w:t>с.Мезенцево</w:t>
      </w:r>
      <w:proofErr w:type="spellEnd"/>
      <w:r w:rsidRPr="003526A3">
        <w:rPr>
          <w:sz w:val="26"/>
          <w:szCs w:val="26"/>
        </w:rPr>
        <w:t xml:space="preserve"> имеется водонапорная башня  и проложен водопровод, который обслуживает МУП </w:t>
      </w:r>
      <w:proofErr w:type="spellStart"/>
      <w:r w:rsidRPr="003526A3">
        <w:rPr>
          <w:sz w:val="26"/>
          <w:szCs w:val="26"/>
        </w:rPr>
        <w:t>Комхоз</w:t>
      </w:r>
      <w:proofErr w:type="spellEnd"/>
      <w:r w:rsidRPr="003526A3">
        <w:rPr>
          <w:sz w:val="26"/>
          <w:szCs w:val="26"/>
        </w:rPr>
        <w:t xml:space="preserve"> </w:t>
      </w:r>
      <w:proofErr w:type="spellStart"/>
      <w:r w:rsidRPr="003526A3">
        <w:rPr>
          <w:sz w:val="26"/>
          <w:szCs w:val="26"/>
        </w:rPr>
        <w:t>Тюменцевское</w:t>
      </w:r>
      <w:proofErr w:type="spellEnd"/>
      <w:r w:rsidRPr="003526A3">
        <w:rPr>
          <w:sz w:val="26"/>
          <w:szCs w:val="26"/>
        </w:rPr>
        <w:t xml:space="preserve">.                                                             </w:t>
      </w:r>
    </w:p>
    <w:p w:rsidR="003526A3" w:rsidRPr="003526A3" w:rsidRDefault="003526A3" w:rsidP="00124314">
      <w:pPr>
        <w:spacing w:line="269" w:lineRule="auto"/>
        <w:ind w:firstLine="709"/>
        <w:jc w:val="both"/>
        <w:rPr>
          <w:rStyle w:val="11"/>
        </w:rPr>
      </w:pPr>
      <w:proofErr w:type="spellStart"/>
      <w:r w:rsidRPr="003526A3">
        <w:rPr>
          <w:sz w:val="26"/>
          <w:szCs w:val="26"/>
        </w:rPr>
        <w:t>Мезенцевское</w:t>
      </w:r>
      <w:proofErr w:type="spellEnd"/>
      <w:r w:rsidRPr="003526A3">
        <w:rPr>
          <w:sz w:val="26"/>
          <w:szCs w:val="26"/>
        </w:rPr>
        <w:t xml:space="preserve"> сельское поселение обладает мощным природным потенциалом, который при полном, рациональном и эффективном использовании может обес</w:t>
      </w:r>
      <w:r w:rsidR="00124314">
        <w:rPr>
          <w:sz w:val="26"/>
          <w:szCs w:val="26"/>
        </w:rPr>
        <w:t>печить устойчивое развитие села</w:t>
      </w:r>
      <w:proofErr w:type="gramStart"/>
      <w:r w:rsidR="00124314">
        <w:rPr>
          <w:sz w:val="26"/>
          <w:szCs w:val="26"/>
        </w:rPr>
        <w:t>.</w:t>
      </w:r>
      <w:r w:rsidRPr="003526A3">
        <w:rPr>
          <w:sz w:val="26"/>
          <w:szCs w:val="26"/>
        </w:rPr>
        <w:t xml:space="preserve">. </w:t>
      </w:r>
      <w:proofErr w:type="gramEnd"/>
      <w:r w:rsidRPr="003526A3">
        <w:rPr>
          <w:sz w:val="26"/>
          <w:szCs w:val="26"/>
        </w:rPr>
        <w:t xml:space="preserve">Преодоление негативных демографических и миграционных процессов, участие в реализации государственных программ  направленных на улучшение качества жизни сельского населения в перспективе позволит обеспечить устойчивое развитие поселения. </w:t>
      </w:r>
    </w:p>
    <w:p w:rsidR="003526A3" w:rsidRPr="003526A3" w:rsidRDefault="003526A3" w:rsidP="00124314">
      <w:pPr>
        <w:spacing w:line="269" w:lineRule="auto"/>
        <w:ind w:firstLine="709"/>
        <w:jc w:val="both"/>
        <w:rPr>
          <w:sz w:val="26"/>
          <w:szCs w:val="26"/>
        </w:rPr>
      </w:pPr>
    </w:p>
    <w:p w:rsidR="00124ABE" w:rsidRPr="00124314" w:rsidRDefault="00124ABE" w:rsidP="00124ABE">
      <w:pPr>
        <w:pStyle w:val="2"/>
        <w:jc w:val="center"/>
        <w:rPr>
          <w:rFonts w:ascii="Times New Roman" w:hAnsi="Times New Roman" w:cs="Times New Roman"/>
          <w:color w:val="auto"/>
        </w:rPr>
      </w:pPr>
      <w:r w:rsidRPr="00124314">
        <w:rPr>
          <w:rFonts w:ascii="Times New Roman" w:hAnsi="Times New Roman" w:cs="Times New Roman"/>
          <w:color w:val="auto"/>
        </w:rPr>
        <w:lastRenderedPageBreak/>
        <w:t xml:space="preserve">4.9. </w:t>
      </w:r>
      <w:proofErr w:type="spellStart"/>
      <w:r w:rsidRPr="00124314">
        <w:rPr>
          <w:rFonts w:ascii="Times New Roman" w:hAnsi="Times New Roman" w:cs="Times New Roman"/>
          <w:color w:val="auto"/>
        </w:rPr>
        <w:t>Новокарповский</w:t>
      </w:r>
      <w:proofErr w:type="spellEnd"/>
      <w:r w:rsidRPr="00124314">
        <w:rPr>
          <w:rFonts w:ascii="Times New Roman" w:hAnsi="Times New Roman" w:cs="Times New Roman"/>
          <w:color w:val="auto"/>
        </w:rPr>
        <w:t xml:space="preserve"> сельсовет</w:t>
      </w:r>
    </w:p>
    <w:p w:rsidR="00124ABE" w:rsidRPr="00124314" w:rsidRDefault="00124ABE" w:rsidP="00124ABE">
      <w:pPr>
        <w:shd w:val="clear" w:color="auto" w:fill="FFFFFF"/>
        <w:ind w:right="78" w:firstLine="720"/>
        <w:jc w:val="both"/>
        <w:rPr>
          <w:b/>
          <w:bCs/>
          <w:color w:val="000000" w:themeColor="text1"/>
          <w:sz w:val="26"/>
          <w:szCs w:val="26"/>
          <w:shd w:val="clear" w:color="auto" w:fill="FFFFFF"/>
        </w:rPr>
      </w:pPr>
    </w:p>
    <w:p w:rsidR="00124ABE" w:rsidRPr="00124314" w:rsidRDefault="00124ABE" w:rsidP="00124314">
      <w:pPr>
        <w:shd w:val="clear" w:color="auto" w:fill="FFFFFF"/>
        <w:spacing w:line="269" w:lineRule="auto"/>
        <w:ind w:firstLine="709"/>
        <w:jc w:val="both"/>
        <w:rPr>
          <w:color w:val="000000"/>
          <w:sz w:val="26"/>
          <w:szCs w:val="26"/>
        </w:rPr>
      </w:pPr>
      <w:proofErr w:type="spellStart"/>
      <w:r w:rsidRPr="00124314">
        <w:rPr>
          <w:bCs/>
          <w:color w:val="000000" w:themeColor="text1"/>
          <w:sz w:val="26"/>
          <w:szCs w:val="26"/>
          <w:shd w:val="clear" w:color="auto" w:fill="FFFFFF"/>
        </w:rPr>
        <w:t>Новокарповский</w:t>
      </w:r>
      <w:proofErr w:type="spellEnd"/>
      <w:r w:rsidRPr="00124314">
        <w:rPr>
          <w:bCs/>
          <w:color w:val="000000" w:themeColor="text1"/>
          <w:sz w:val="26"/>
          <w:szCs w:val="26"/>
          <w:shd w:val="clear" w:color="auto" w:fill="FFFFFF"/>
        </w:rPr>
        <w:t xml:space="preserve"> сельсовет</w:t>
      </w:r>
      <w:r w:rsidRPr="00124314">
        <w:rPr>
          <w:color w:val="000000" w:themeColor="text1"/>
          <w:sz w:val="26"/>
          <w:szCs w:val="26"/>
          <w:shd w:val="clear" w:color="auto" w:fill="FFFFFF"/>
        </w:rPr>
        <w:t> — </w:t>
      </w:r>
      <w:hyperlink r:id="rId64" w:tooltip="Муниципальное образование" w:history="1">
        <w:r w:rsidRPr="00124314">
          <w:rPr>
            <w:rStyle w:val="af7"/>
            <w:rFonts w:eastAsiaTheme="majorEastAsia"/>
            <w:color w:val="000000" w:themeColor="text1"/>
            <w:sz w:val="26"/>
            <w:szCs w:val="26"/>
            <w:u w:val="none"/>
            <w:shd w:val="clear" w:color="auto" w:fill="FFFFFF"/>
          </w:rPr>
          <w:t>муниципальное образование</w:t>
        </w:r>
      </w:hyperlink>
      <w:r w:rsidRPr="00124314">
        <w:rPr>
          <w:color w:val="000000" w:themeColor="text1"/>
          <w:sz w:val="26"/>
          <w:szCs w:val="26"/>
        </w:rPr>
        <w:t xml:space="preserve"> </w:t>
      </w:r>
      <w:r w:rsidRPr="00124314">
        <w:rPr>
          <w:color w:val="000000" w:themeColor="text1"/>
          <w:sz w:val="26"/>
          <w:szCs w:val="26"/>
          <w:shd w:val="clear" w:color="auto" w:fill="FFFFFF"/>
        </w:rPr>
        <w:t> со статусом </w:t>
      </w:r>
      <w:hyperlink r:id="rId65" w:tooltip="Сельское поселение" w:history="1">
        <w:r w:rsidRPr="00124314">
          <w:rPr>
            <w:rStyle w:val="af7"/>
            <w:rFonts w:eastAsiaTheme="majorEastAsia"/>
            <w:color w:val="000000" w:themeColor="text1"/>
            <w:sz w:val="26"/>
            <w:szCs w:val="26"/>
            <w:u w:val="none"/>
            <w:shd w:val="clear" w:color="auto" w:fill="FFFFFF"/>
          </w:rPr>
          <w:t>сельского поселения</w:t>
        </w:r>
      </w:hyperlink>
      <w:r w:rsidRPr="00124314">
        <w:rPr>
          <w:color w:val="000000" w:themeColor="text1"/>
          <w:sz w:val="26"/>
          <w:szCs w:val="26"/>
          <w:shd w:val="clear" w:color="auto" w:fill="FFFFFF"/>
        </w:rPr>
        <w:t xml:space="preserve">  и административно-территориальное образование в  </w:t>
      </w:r>
      <w:hyperlink r:id="rId66" w:tooltip="Тюменцевский район" w:history="1">
        <w:proofErr w:type="spellStart"/>
        <w:r w:rsidRPr="00124314">
          <w:rPr>
            <w:rStyle w:val="af7"/>
            <w:rFonts w:eastAsiaTheme="majorEastAsia"/>
            <w:color w:val="000000" w:themeColor="text1"/>
            <w:sz w:val="26"/>
            <w:szCs w:val="26"/>
            <w:u w:val="none"/>
            <w:shd w:val="clear" w:color="auto" w:fill="FFFFFF"/>
          </w:rPr>
          <w:t>Тюменцевском</w:t>
        </w:r>
        <w:proofErr w:type="spellEnd"/>
        <w:r w:rsidRPr="00124314">
          <w:rPr>
            <w:rStyle w:val="af7"/>
            <w:rFonts w:eastAsiaTheme="majorEastAsia"/>
            <w:color w:val="000000" w:themeColor="text1"/>
            <w:sz w:val="26"/>
            <w:szCs w:val="26"/>
            <w:u w:val="none"/>
            <w:shd w:val="clear" w:color="auto" w:fill="FFFFFF"/>
          </w:rPr>
          <w:t xml:space="preserve"> районе</w:t>
        </w:r>
      </w:hyperlink>
      <w:r w:rsidRPr="00124314">
        <w:rPr>
          <w:color w:val="000000" w:themeColor="text1"/>
          <w:sz w:val="26"/>
          <w:szCs w:val="26"/>
          <w:shd w:val="clear" w:color="auto" w:fill="FFFFFF"/>
        </w:rPr>
        <w:t xml:space="preserve">  </w:t>
      </w:r>
      <w:hyperlink r:id="rId67" w:tooltip="Алтайский край" w:history="1">
        <w:r w:rsidRPr="00124314">
          <w:rPr>
            <w:rStyle w:val="af7"/>
            <w:rFonts w:eastAsiaTheme="majorEastAsia"/>
            <w:color w:val="000000" w:themeColor="text1"/>
            <w:sz w:val="26"/>
            <w:szCs w:val="26"/>
            <w:u w:val="none"/>
            <w:shd w:val="clear" w:color="auto" w:fill="FFFFFF"/>
          </w:rPr>
          <w:t>Алтайского края</w:t>
        </w:r>
      </w:hyperlink>
      <w:r w:rsidRPr="00124314">
        <w:rPr>
          <w:color w:val="000000" w:themeColor="text1"/>
          <w:sz w:val="26"/>
          <w:szCs w:val="26"/>
        </w:rPr>
        <w:t xml:space="preserve"> </w:t>
      </w:r>
      <w:r w:rsidRPr="00124314">
        <w:rPr>
          <w:color w:val="000000" w:themeColor="text1"/>
          <w:sz w:val="26"/>
          <w:szCs w:val="26"/>
          <w:shd w:val="clear" w:color="auto" w:fill="FFFFFF"/>
        </w:rPr>
        <w:t xml:space="preserve"> России. Административный центр — посёлок </w:t>
      </w:r>
      <w:proofErr w:type="spellStart"/>
      <w:r w:rsidRPr="00124314">
        <w:rPr>
          <w:color w:val="000000" w:themeColor="text1"/>
          <w:sz w:val="26"/>
          <w:szCs w:val="26"/>
          <w:shd w:val="clear" w:color="auto" w:fill="FFFFFF"/>
        </w:rPr>
        <w:t>Карповский</w:t>
      </w:r>
      <w:proofErr w:type="spellEnd"/>
      <w:r w:rsidRPr="00124314">
        <w:rPr>
          <w:color w:val="000000" w:themeColor="text1"/>
          <w:sz w:val="26"/>
          <w:szCs w:val="26"/>
        </w:rPr>
        <w:t xml:space="preserve">. </w:t>
      </w:r>
      <w:r w:rsidRPr="00124314">
        <w:rPr>
          <w:sz w:val="26"/>
          <w:szCs w:val="26"/>
        </w:rPr>
        <w:t xml:space="preserve">На территории сельсовета расположены посёлок Вознесенский..  </w:t>
      </w:r>
      <w:r w:rsidRPr="00124314">
        <w:rPr>
          <w:color w:val="000000"/>
          <w:sz w:val="26"/>
          <w:szCs w:val="26"/>
        </w:rPr>
        <w:t>Расстояние до райцентра с. Тюменцево – 23 км, до краевого центра г</w:t>
      </w:r>
      <w:proofErr w:type="gramStart"/>
      <w:r w:rsidRPr="00124314">
        <w:rPr>
          <w:color w:val="000000"/>
          <w:sz w:val="26"/>
          <w:szCs w:val="26"/>
        </w:rPr>
        <w:t>.Б</w:t>
      </w:r>
      <w:proofErr w:type="gramEnd"/>
      <w:r w:rsidRPr="00124314">
        <w:rPr>
          <w:color w:val="000000"/>
          <w:sz w:val="26"/>
          <w:szCs w:val="26"/>
        </w:rPr>
        <w:t xml:space="preserve">арнаула - 191 км. </w:t>
      </w:r>
    </w:p>
    <w:p w:rsidR="00124ABE" w:rsidRPr="00124314" w:rsidRDefault="00124ABE" w:rsidP="00124314">
      <w:pPr>
        <w:spacing w:line="269" w:lineRule="auto"/>
        <w:ind w:firstLine="709"/>
        <w:jc w:val="both"/>
        <w:rPr>
          <w:rStyle w:val="11"/>
          <w:rFonts w:eastAsiaTheme="majorEastAsia"/>
          <w:u w:val="none"/>
        </w:rPr>
      </w:pPr>
      <w:r w:rsidRPr="00124314">
        <w:rPr>
          <w:color w:val="000000" w:themeColor="text1"/>
          <w:sz w:val="26"/>
          <w:szCs w:val="26"/>
          <w:shd w:val="clear" w:color="auto" w:fill="FFFFFF"/>
        </w:rPr>
        <w:t>По результатам </w:t>
      </w:r>
      <w:hyperlink r:id="rId68" w:tooltip="Всероссийская перепись населения (2010)" w:history="1">
        <w:r w:rsidRPr="00124314">
          <w:rPr>
            <w:rStyle w:val="af7"/>
            <w:rFonts w:eastAsiaTheme="majorEastAsia"/>
            <w:color w:val="000000" w:themeColor="text1"/>
            <w:sz w:val="26"/>
            <w:szCs w:val="26"/>
            <w:u w:val="none"/>
            <w:shd w:val="clear" w:color="auto" w:fill="FFFFFF"/>
          </w:rPr>
          <w:t>Всероссийской переписи населения 2010 года</w:t>
        </w:r>
      </w:hyperlink>
      <w:r w:rsidRPr="00124314">
        <w:rPr>
          <w:color w:val="000000" w:themeColor="text1"/>
          <w:sz w:val="26"/>
          <w:szCs w:val="26"/>
          <w:shd w:val="clear" w:color="auto" w:fill="FFFFFF"/>
        </w:rPr>
        <w:t>, численность населения муниципального образования составила 403 человека, в том числе 203мужчины и 200 женщина</w:t>
      </w:r>
      <w:r w:rsidRPr="00124314">
        <w:rPr>
          <w:rStyle w:val="11"/>
          <w:rFonts w:eastAsiaTheme="majorEastAsia"/>
          <w:color w:val="000000" w:themeColor="text1"/>
          <w:u w:val="none"/>
        </w:rPr>
        <w:t>. На 01.01.2020 года численность населения составляет</w:t>
      </w:r>
      <w:r w:rsidRPr="00124314">
        <w:rPr>
          <w:rStyle w:val="11"/>
          <w:rFonts w:eastAsiaTheme="majorEastAsia"/>
          <w:u w:val="none"/>
        </w:rPr>
        <w:t xml:space="preserve"> 372 человека.</w:t>
      </w:r>
    </w:p>
    <w:p w:rsidR="00124ABE" w:rsidRPr="003F36F0" w:rsidRDefault="00124ABE" w:rsidP="00124ABE">
      <w:pPr>
        <w:ind w:firstLine="709"/>
        <w:jc w:val="right"/>
        <w:rPr>
          <w:rStyle w:val="11"/>
          <w:rFonts w:eastAsia="Calibri"/>
        </w:rPr>
      </w:pPr>
      <w:r w:rsidRPr="003F36F0">
        <w:rPr>
          <w:rStyle w:val="11"/>
          <w:rFonts w:eastAsia="Calibri"/>
        </w:rPr>
        <w:t>Таблица</w:t>
      </w:r>
      <w:r>
        <w:rPr>
          <w:rStyle w:val="11"/>
          <w:rFonts w:eastAsia="Calibri"/>
        </w:rPr>
        <w:t xml:space="preserve"> </w:t>
      </w:r>
      <w:r w:rsidR="00124314">
        <w:rPr>
          <w:rStyle w:val="11"/>
          <w:rFonts w:eastAsia="Calibri"/>
        </w:rPr>
        <w:t>20</w:t>
      </w:r>
      <w:r w:rsidRPr="003F36F0">
        <w:rPr>
          <w:rStyle w:val="11"/>
          <w:rFonts w:eastAsia="Calibri"/>
        </w:rPr>
        <w:t xml:space="preserve"> </w:t>
      </w:r>
    </w:p>
    <w:p w:rsidR="00124ABE" w:rsidRPr="007A15A7" w:rsidRDefault="00124ABE" w:rsidP="00124ABE">
      <w:pPr>
        <w:jc w:val="center"/>
        <w:rPr>
          <w:sz w:val="26"/>
          <w:szCs w:val="26"/>
        </w:rPr>
      </w:pPr>
      <w:r w:rsidRPr="007A15A7">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124ABE" w:rsidRPr="004E21D3" w:rsidTr="00124ABE">
        <w:trPr>
          <w:trHeight w:val="20"/>
          <w:jc w:val="center"/>
        </w:trPr>
        <w:tc>
          <w:tcPr>
            <w:tcW w:w="6237" w:type="dxa"/>
            <w:shd w:val="clear" w:color="000000" w:fill="FFFFFF"/>
          </w:tcPr>
          <w:p w:rsidR="00124ABE" w:rsidRPr="004E21D3" w:rsidRDefault="00124ABE" w:rsidP="00124ABE">
            <w:pPr>
              <w:widowControl w:val="0"/>
              <w:autoSpaceDE w:val="0"/>
              <w:autoSpaceDN w:val="0"/>
              <w:adjustRightInd w:val="0"/>
              <w:jc w:val="center"/>
              <w:rPr>
                <w:rStyle w:val="11"/>
                <w:rFonts w:eastAsiaTheme="majorEastAsia"/>
              </w:rPr>
            </w:pPr>
            <w:r w:rsidRPr="004E21D3">
              <w:rPr>
                <w:rStyle w:val="11"/>
                <w:rFonts w:eastAsiaTheme="majorEastAsia"/>
              </w:rPr>
              <w:t>Наименование показателя</w:t>
            </w:r>
          </w:p>
        </w:tc>
        <w:tc>
          <w:tcPr>
            <w:tcW w:w="1147" w:type="dxa"/>
            <w:shd w:val="clear" w:color="000000" w:fill="FFFFFF"/>
          </w:tcPr>
          <w:p w:rsidR="00124ABE" w:rsidRPr="004E21D3" w:rsidRDefault="00124ABE" w:rsidP="00124ABE">
            <w:pPr>
              <w:widowControl w:val="0"/>
              <w:autoSpaceDE w:val="0"/>
              <w:autoSpaceDN w:val="0"/>
              <w:adjustRightInd w:val="0"/>
              <w:jc w:val="center"/>
              <w:rPr>
                <w:sz w:val="26"/>
                <w:szCs w:val="26"/>
              </w:rPr>
            </w:pPr>
            <w:r w:rsidRPr="004E21D3">
              <w:rPr>
                <w:bCs/>
                <w:sz w:val="26"/>
                <w:szCs w:val="26"/>
              </w:rPr>
              <w:t>2016 год</w:t>
            </w:r>
          </w:p>
        </w:tc>
        <w:tc>
          <w:tcPr>
            <w:tcW w:w="1134" w:type="dxa"/>
            <w:shd w:val="clear" w:color="000000" w:fill="FFFFFF"/>
          </w:tcPr>
          <w:p w:rsidR="00124ABE" w:rsidRPr="004E21D3" w:rsidRDefault="00124ABE" w:rsidP="00124ABE">
            <w:pPr>
              <w:widowControl w:val="0"/>
              <w:autoSpaceDE w:val="0"/>
              <w:autoSpaceDN w:val="0"/>
              <w:adjustRightInd w:val="0"/>
              <w:jc w:val="center"/>
              <w:rPr>
                <w:sz w:val="26"/>
                <w:szCs w:val="26"/>
              </w:rPr>
            </w:pPr>
            <w:r w:rsidRPr="004E21D3">
              <w:rPr>
                <w:bCs/>
                <w:sz w:val="26"/>
                <w:szCs w:val="26"/>
              </w:rPr>
              <w:t>201</w:t>
            </w:r>
            <w:r>
              <w:rPr>
                <w:bCs/>
                <w:sz w:val="26"/>
                <w:szCs w:val="26"/>
              </w:rPr>
              <w:t xml:space="preserve">7 </w:t>
            </w:r>
            <w:r w:rsidRPr="004E21D3">
              <w:rPr>
                <w:bCs/>
                <w:sz w:val="26"/>
                <w:szCs w:val="26"/>
              </w:rPr>
              <w:t>год</w:t>
            </w:r>
          </w:p>
        </w:tc>
        <w:tc>
          <w:tcPr>
            <w:tcW w:w="1276" w:type="dxa"/>
            <w:shd w:val="clear" w:color="000000" w:fill="FFFFFF"/>
          </w:tcPr>
          <w:p w:rsidR="00124ABE" w:rsidRDefault="00124ABE" w:rsidP="00124ABE">
            <w:pPr>
              <w:widowControl w:val="0"/>
              <w:autoSpaceDE w:val="0"/>
              <w:autoSpaceDN w:val="0"/>
              <w:adjustRightInd w:val="0"/>
              <w:jc w:val="center"/>
              <w:rPr>
                <w:bCs/>
                <w:sz w:val="26"/>
                <w:szCs w:val="26"/>
              </w:rPr>
            </w:pPr>
            <w:r w:rsidRPr="004E21D3">
              <w:rPr>
                <w:bCs/>
                <w:sz w:val="26"/>
                <w:szCs w:val="26"/>
              </w:rPr>
              <w:t xml:space="preserve">2020 </w:t>
            </w:r>
          </w:p>
          <w:p w:rsidR="00124ABE" w:rsidRPr="004E21D3" w:rsidRDefault="00124ABE" w:rsidP="00124ABE">
            <w:pPr>
              <w:widowControl w:val="0"/>
              <w:autoSpaceDE w:val="0"/>
              <w:autoSpaceDN w:val="0"/>
              <w:adjustRightInd w:val="0"/>
              <w:jc w:val="center"/>
              <w:rPr>
                <w:sz w:val="26"/>
                <w:szCs w:val="26"/>
                <w:lang w:val="en-US"/>
              </w:rPr>
            </w:pPr>
            <w:r w:rsidRPr="004E21D3">
              <w:rPr>
                <w:bCs/>
                <w:sz w:val="26"/>
                <w:szCs w:val="26"/>
              </w:rPr>
              <w:t>год</w:t>
            </w:r>
          </w:p>
        </w:tc>
      </w:tr>
      <w:tr w:rsidR="00124ABE" w:rsidRPr="004E21D3" w:rsidTr="00124ABE">
        <w:trPr>
          <w:trHeight w:val="793"/>
          <w:jc w:val="center"/>
        </w:trPr>
        <w:tc>
          <w:tcPr>
            <w:tcW w:w="6237" w:type="dxa"/>
            <w:shd w:val="clear" w:color="000000" w:fill="FFFFFF"/>
          </w:tcPr>
          <w:p w:rsidR="00124ABE" w:rsidRPr="004E21D3" w:rsidRDefault="00124ABE" w:rsidP="00124ABE">
            <w:pPr>
              <w:widowControl w:val="0"/>
              <w:autoSpaceDE w:val="0"/>
              <w:autoSpaceDN w:val="0"/>
              <w:adjustRightInd w:val="0"/>
              <w:rPr>
                <w:rStyle w:val="11"/>
                <w:rFonts w:eastAsiaTheme="majorEastAsia"/>
              </w:rPr>
            </w:pPr>
            <w:r w:rsidRPr="004E21D3">
              <w:rPr>
                <w:rStyle w:val="11"/>
                <w:rFonts w:eastAsiaTheme="majorEastAsia"/>
              </w:rPr>
              <w:t>Уровень регистрируемой безработицы (к численности экономически активному населению), %</w:t>
            </w:r>
          </w:p>
        </w:tc>
        <w:tc>
          <w:tcPr>
            <w:tcW w:w="1147"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3,3</w:t>
            </w:r>
          </w:p>
        </w:tc>
        <w:tc>
          <w:tcPr>
            <w:tcW w:w="1134"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2,8</w:t>
            </w:r>
          </w:p>
        </w:tc>
        <w:tc>
          <w:tcPr>
            <w:tcW w:w="1276"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3,4</w:t>
            </w:r>
          </w:p>
        </w:tc>
      </w:tr>
      <w:tr w:rsidR="00124ABE" w:rsidRPr="004E21D3" w:rsidTr="00124314">
        <w:trPr>
          <w:trHeight w:val="691"/>
          <w:jc w:val="center"/>
        </w:trPr>
        <w:tc>
          <w:tcPr>
            <w:tcW w:w="6237" w:type="dxa"/>
            <w:shd w:val="clear" w:color="000000" w:fill="FFFFFF"/>
          </w:tcPr>
          <w:p w:rsidR="00124ABE" w:rsidRPr="004E21D3" w:rsidRDefault="00124ABE" w:rsidP="00124ABE">
            <w:pPr>
              <w:widowControl w:val="0"/>
              <w:autoSpaceDE w:val="0"/>
              <w:autoSpaceDN w:val="0"/>
              <w:adjustRightInd w:val="0"/>
              <w:rPr>
                <w:rStyle w:val="11"/>
                <w:rFonts w:eastAsiaTheme="majorEastAsia"/>
              </w:rPr>
            </w:pPr>
            <w:r w:rsidRPr="004E21D3">
              <w:rPr>
                <w:rStyle w:val="11"/>
                <w:rFonts w:eastAsiaTheme="majorEastAsia"/>
              </w:rPr>
              <w:t>Безработные, состоящие на учете, (человек)</w:t>
            </w:r>
          </w:p>
        </w:tc>
        <w:tc>
          <w:tcPr>
            <w:tcW w:w="1147"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7</w:t>
            </w:r>
          </w:p>
        </w:tc>
        <w:tc>
          <w:tcPr>
            <w:tcW w:w="1134"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7</w:t>
            </w:r>
          </w:p>
        </w:tc>
        <w:tc>
          <w:tcPr>
            <w:tcW w:w="1276"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8</w:t>
            </w:r>
          </w:p>
        </w:tc>
      </w:tr>
      <w:tr w:rsidR="00124ABE" w:rsidRPr="004E21D3" w:rsidTr="00124ABE">
        <w:trPr>
          <w:trHeight w:val="20"/>
          <w:jc w:val="center"/>
        </w:trPr>
        <w:tc>
          <w:tcPr>
            <w:tcW w:w="6237" w:type="dxa"/>
            <w:shd w:val="clear" w:color="000000" w:fill="FFFFFF"/>
          </w:tcPr>
          <w:p w:rsidR="00124ABE" w:rsidRPr="004E21D3" w:rsidRDefault="00124ABE" w:rsidP="00124ABE">
            <w:pPr>
              <w:widowControl w:val="0"/>
              <w:autoSpaceDE w:val="0"/>
              <w:autoSpaceDN w:val="0"/>
              <w:adjustRightInd w:val="0"/>
              <w:ind w:right="-255"/>
              <w:rPr>
                <w:rStyle w:val="11"/>
                <w:rFonts w:eastAsiaTheme="majorEastAsia"/>
              </w:rPr>
            </w:pPr>
            <w:proofErr w:type="gramStart"/>
            <w:r w:rsidRPr="004E21D3">
              <w:rPr>
                <w:rStyle w:val="11"/>
                <w:rFonts w:eastAsiaTheme="majorEastAsia"/>
              </w:rPr>
              <w:t>Трудо</w:t>
            </w:r>
            <w:r>
              <w:rPr>
                <w:rStyle w:val="11"/>
                <w:rFonts w:eastAsiaTheme="majorEastAsia"/>
              </w:rPr>
              <w:t>способные</w:t>
            </w:r>
            <w:proofErr w:type="gramEnd"/>
            <w:r w:rsidRPr="004E21D3">
              <w:rPr>
                <w:rStyle w:val="11"/>
                <w:rFonts w:eastAsiaTheme="majorEastAsia"/>
              </w:rPr>
              <w:t>, (человек)</w:t>
            </w:r>
          </w:p>
        </w:tc>
        <w:tc>
          <w:tcPr>
            <w:tcW w:w="1147"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215</w:t>
            </w:r>
          </w:p>
        </w:tc>
        <w:tc>
          <w:tcPr>
            <w:tcW w:w="1134"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250</w:t>
            </w:r>
          </w:p>
        </w:tc>
        <w:tc>
          <w:tcPr>
            <w:tcW w:w="1276" w:type="dxa"/>
            <w:shd w:val="clear" w:color="000000" w:fill="FFFFFF"/>
          </w:tcPr>
          <w:p w:rsidR="00124ABE" w:rsidRPr="004E21D3" w:rsidRDefault="00124314" w:rsidP="00124ABE">
            <w:pPr>
              <w:widowControl w:val="0"/>
              <w:autoSpaceDE w:val="0"/>
              <w:autoSpaceDN w:val="0"/>
              <w:adjustRightInd w:val="0"/>
              <w:jc w:val="center"/>
              <w:rPr>
                <w:sz w:val="26"/>
                <w:szCs w:val="26"/>
              </w:rPr>
            </w:pPr>
            <w:r>
              <w:rPr>
                <w:sz w:val="26"/>
                <w:szCs w:val="26"/>
              </w:rPr>
              <w:t>234</w:t>
            </w:r>
          </w:p>
        </w:tc>
      </w:tr>
    </w:tbl>
    <w:p w:rsidR="00124ABE" w:rsidRPr="00124314" w:rsidRDefault="00124ABE" w:rsidP="00124314">
      <w:pPr>
        <w:spacing w:line="269" w:lineRule="auto"/>
        <w:ind w:firstLine="709"/>
        <w:jc w:val="both"/>
        <w:rPr>
          <w:sz w:val="26"/>
          <w:szCs w:val="26"/>
        </w:rPr>
      </w:pPr>
      <w:proofErr w:type="spellStart"/>
      <w:r w:rsidRPr="00124314">
        <w:rPr>
          <w:rStyle w:val="11"/>
          <w:rFonts w:eastAsiaTheme="majorEastAsia"/>
          <w:u w:val="none"/>
        </w:rPr>
        <w:t>Карповское</w:t>
      </w:r>
      <w:proofErr w:type="spellEnd"/>
      <w:r w:rsidRPr="00124314">
        <w:rPr>
          <w:rStyle w:val="11"/>
          <w:rFonts w:eastAsiaTheme="majorEastAsia"/>
          <w:u w:val="none"/>
        </w:rPr>
        <w:t xml:space="preserve"> сельское поселение является зоной развитого сельскохозяйственного производства со специализацией выращивание КРС и </w:t>
      </w:r>
      <w:proofErr w:type="gramStart"/>
      <w:r w:rsidRPr="00124314">
        <w:rPr>
          <w:rStyle w:val="11"/>
          <w:rFonts w:eastAsiaTheme="majorEastAsia"/>
          <w:u w:val="none"/>
        </w:rPr>
        <w:t>производстве</w:t>
      </w:r>
      <w:proofErr w:type="gramEnd"/>
      <w:r w:rsidRPr="00124314">
        <w:rPr>
          <w:rStyle w:val="11"/>
          <w:rFonts w:eastAsiaTheme="majorEastAsia"/>
          <w:u w:val="none"/>
        </w:rPr>
        <w:t xml:space="preserve"> зерна, подсолнечника, зернобобовых культур и многолетних трав. Сельскохозяйственным производством в поселении  занимаются две сельскохозяйственные организации: ООО «</w:t>
      </w:r>
      <w:proofErr w:type="spellStart"/>
      <w:r w:rsidRPr="00124314">
        <w:rPr>
          <w:rStyle w:val="11"/>
          <w:rFonts w:eastAsiaTheme="majorEastAsia"/>
          <w:u w:val="none"/>
        </w:rPr>
        <w:t>Карповское</w:t>
      </w:r>
      <w:proofErr w:type="spellEnd"/>
      <w:r w:rsidRPr="00124314">
        <w:rPr>
          <w:rStyle w:val="11"/>
          <w:rFonts w:eastAsiaTheme="majorEastAsia"/>
          <w:u w:val="none"/>
        </w:rPr>
        <w:t xml:space="preserve">» и СПК </w:t>
      </w:r>
      <w:proofErr w:type="spellStart"/>
      <w:r w:rsidRPr="00124314">
        <w:rPr>
          <w:rStyle w:val="11"/>
          <w:rFonts w:eastAsiaTheme="majorEastAsia"/>
          <w:u w:val="none"/>
        </w:rPr>
        <w:t>коопхоз</w:t>
      </w:r>
      <w:proofErr w:type="spellEnd"/>
      <w:r w:rsidRPr="00124314">
        <w:rPr>
          <w:rStyle w:val="11"/>
          <w:rFonts w:eastAsiaTheme="majorEastAsia"/>
          <w:u w:val="none"/>
        </w:rPr>
        <w:t xml:space="preserve"> «</w:t>
      </w:r>
      <w:proofErr w:type="spellStart"/>
      <w:r w:rsidRPr="00124314">
        <w:rPr>
          <w:rStyle w:val="11"/>
          <w:rFonts w:eastAsiaTheme="majorEastAsia"/>
          <w:u w:val="none"/>
        </w:rPr>
        <w:t>Агро</w:t>
      </w:r>
      <w:proofErr w:type="spellEnd"/>
      <w:r w:rsidRPr="00124314">
        <w:rPr>
          <w:rStyle w:val="11"/>
          <w:rFonts w:eastAsiaTheme="majorEastAsia"/>
          <w:u w:val="none"/>
        </w:rPr>
        <w:t xml:space="preserve">». Для производства сельскохозяйственной продукции в поселении  имеется 8925 га земель сельскохозяйственного назначениями. </w:t>
      </w:r>
      <w:r w:rsidRPr="00124314">
        <w:rPr>
          <w:sz w:val="26"/>
          <w:szCs w:val="26"/>
        </w:rPr>
        <w:t>В отрасли сельского хозяйства занято 18%  работающего населения.</w:t>
      </w:r>
    </w:p>
    <w:p w:rsidR="00124ABE" w:rsidRPr="00124314" w:rsidRDefault="00124ABE" w:rsidP="00124314">
      <w:pPr>
        <w:pStyle w:val="af3"/>
        <w:spacing w:after="0" w:line="269" w:lineRule="auto"/>
        <w:ind w:left="0" w:firstLine="709"/>
        <w:jc w:val="both"/>
        <w:rPr>
          <w:rStyle w:val="11"/>
          <w:rFonts w:eastAsiaTheme="majorEastAsia"/>
          <w:u w:val="none"/>
        </w:rPr>
      </w:pPr>
      <w:r w:rsidRPr="00124314">
        <w:rPr>
          <w:rStyle w:val="11"/>
          <w:rFonts w:eastAsiaTheme="majorEastAsia"/>
          <w:u w:val="none"/>
        </w:rPr>
        <w:t xml:space="preserve">В 2017-2018 г.  жители п. </w:t>
      </w:r>
      <w:proofErr w:type="spellStart"/>
      <w:r w:rsidRPr="00124314">
        <w:rPr>
          <w:rStyle w:val="11"/>
          <w:rFonts w:eastAsiaTheme="majorEastAsia"/>
          <w:u w:val="none"/>
        </w:rPr>
        <w:t>Карповский</w:t>
      </w:r>
      <w:proofErr w:type="spellEnd"/>
      <w:r w:rsidRPr="00124314">
        <w:rPr>
          <w:rStyle w:val="11"/>
          <w:rFonts w:eastAsiaTheme="majorEastAsia"/>
          <w:u w:val="none"/>
        </w:rPr>
        <w:t xml:space="preserve"> участвовали в проекте  по поддержке местных инициатив «Ремонт </w:t>
      </w:r>
      <w:proofErr w:type="spellStart"/>
      <w:r w:rsidRPr="00124314">
        <w:rPr>
          <w:rStyle w:val="11"/>
          <w:rFonts w:eastAsiaTheme="majorEastAsia"/>
          <w:u w:val="none"/>
        </w:rPr>
        <w:t>Карповского</w:t>
      </w:r>
      <w:proofErr w:type="spellEnd"/>
      <w:r w:rsidRPr="00124314">
        <w:rPr>
          <w:rStyle w:val="11"/>
          <w:rFonts w:eastAsiaTheme="majorEastAsia"/>
          <w:u w:val="none"/>
        </w:rPr>
        <w:t xml:space="preserve"> СДК» на сумму 960,8 тыс</w:t>
      </w:r>
      <w:proofErr w:type="gramStart"/>
      <w:r w:rsidRPr="00124314">
        <w:rPr>
          <w:rStyle w:val="11"/>
          <w:rFonts w:eastAsiaTheme="majorEastAsia"/>
          <w:u w:val="none"/>
        </w:rPr>
        <w:t>.р</w:t>
      </w:r>
      <w:proofErr w:type="gramEnd"/>
      <w:r w:rsidRPr="00124314">
        <w:rPr>
          <w:rStyle w:val="11"/>
          <w:rFonts w:eastAsiaTheme="majorEastAsia"/>
          <w:u w:val="none"/>
        </w:rPr>
        <w:t xml:space="preserve">уб..                 В 2019-2020г. вторым  проектом стал обустройство детской площадки на сумму 400,0 тыс.руб., </w:t>
      </w:r>
    </w:p>
    <w:p w:rsidR="00124ABE" w:rsidRPr="00D2098E" w:rsidRDefault="00124ABE" w:rsidP="00124314">
      <w:pPr>
        <w:spacing w:line="269" w:lineRule="auto"/>
        <w:ind w:firstLine="709"/>
        <w:jc w:val="both"/>
        <w:rPr>
          <w:sz w:val="26"/>
          <w:szCs w:val="26"/>
        </w:rPr>
      </w:pPr>
      <w:r>
        <w:rPr>
          <w:sz w:val="26"/>
          <w:szCs w:val="26"/>
        </w:rPr>
        <w:t xml:space="preserve">2022 год </w:t>
      </w:r>
      <w:r w:rsidRPr="00D2098E">
        <w:rPr>
          <w:spacing w:val="-9"/>
          <w:sz w:val="26"/>
          <w:szCs w:val="26"/>
        </w:rPr>
        <w:t>организация освещения территории, в том числе с использованием энерго</w:t>
      </w:r>
      <w:r w:rsidRPr="00D2098E">
        <w:rPr>
          <w:spacing w:val="-9"/>
          <w:sz w:val="26"/>
          <w:szCs w:val="26"/>
        </w:rPr>
        <w:softHyphen/>
      </w:r>
      <w:r w:rsidRPr="00D2098E">
        <w:rPr>
          <w:sz w:val="26"/>
          <w:szCs w:val="26"/>
        </w:rPr>
        <w:t>сберегающих технологий</w:t>
      </w:r>
      <w:r w:rsidR="00124314">
        <w:rPr>
          <w:sz w:val="26"/>
          <w:szCs w:val="26"/>
        </w:rPr>
        <w:t>- 500,0 тыс</w:t>
      </w:r>
      <w:proofErr w:type="gramStart"/>
      <w:r w:rsidR="00124314">
        <w:rPr>
          <w:sz w:val="26"/>
          <w:szCs w:val="26"/>
        </w:rPr>
        <w:t>.р</w:t>
      </w:r>
      <w:proofErr w:type="gramEnd"/>
      <w:r w:rsidR="00124314">
        <w:rPr>
          <w:sz w:val="26"/>
          <w:szCs w:val="26"/>
        </w:rPr>
        <w:t>ублей.</w:t>
      </w:r>
    </w:p>
    <w:p w:rsidR="00124ABE" w:rsidRDefault="00124ABE" w:rsidP="00124314">
      <w:pPr>
        <w:pStyle w:val="af3"/>
        <w:spacing w:after="0" w:line="269" w:lineRule="auto"/>
        <w:ind w:left="0" w:firstLine="709"/>
        <w:jc w:val="both"/>
        <w:rPr>
          <w:sz w:val="26"/>
          <w:szCs w:val="26"/>
        </w:rPr>
      </w:pPr>
      <w:r>
        <w:rPr>
          <w:sz w:val="26"/>
          <w:szCs w:val="26"/>
        </w:rPr>
        <w:t xml:space="preserve">2023 год </w:t>
      </w:r>
      <w:r w:rsidRPr="00D2098E">
        <w:rPr>
          <w:spacing w:val="-8"/>
          <w:sz w:val="26"/>
          <w:szCs w:val="26"/>
        </w:rPr>
        <w:t>сохранение и восстановление, природных ландшафтов и историко-культурных</w:t>
      </w:r>
      <w:r w:rsidRPr="00D2098E">
        <w:rPr>
          <w:sz w:val="26"/>
          <w:szCs w:val="26"/>
        </w:rPr>
        <w:t xml:space="preserve"> памятников</w:t>
      </w:r>
      <w:r w:rsidR="00124314">
        <w:rPr>
          <w:sz w:val="26"/>
          <w:szCs w:val="26"/>
        </w:rPr>
        <w:t xml:space="preserve"> 200,0 тыс</w:t>
      </w:r>
      <w:proofErr w:type="gramStart"/>
      <w:r w:rsidR="00124314">
        <w:rPr>
          <w:sz w:val="26"/>
          <w:szCs w:val="26"/>
        </w:rPr>
        <w:t>.р</w:t>
      </w:r>
      <w:proofErr w:type="gramEnd"/>
      <w:r w:rsidR="00124314">
        <w:rPr>
          <w:sz w:val="26"/>
          <w:szCs w:val="26"/>
        </w:rPr>
        <w:t>ублей.</w:t>
      </w:r>
    </w:p>
    <w:p w:rsidR="00124ABE" w:rsidRDefault="00124ABE" w:rsidP="00124314">
      <w:pPr>
        <w:spacing w:line="269" w:lineRule="auto"/>
        <w:ind w:firstLine="709"/>
        <w:jc w:val="both"/>
        <w:rPr>
          <w:sz w:val="26"/>
          <w:szCs w:val="26"/>
        </w:rPr>
      </w:pPr>
      <w:r>
        <w:rPr>
          <w:sz w:val="26"/>
          <w:szCs w:val="26"/>
        </w:rPr>
        <w:t xml:space="preserve">2024 </w:t>
      </w:r>
      <w:r w:rsidRPr="002701D8">
        <w:rPr>
          <w:spacing w:val="-9"/>
          <w:sz w:val="26"/>
          <w:szCs w:val="26"/>
        </w:rPr>
        <w:t>обустройство площадок накопления твердых коммунальных отхо</w:t>
      </w:r>
      <w:r w:rsidRPr="002701D8">
        <w:rPr>
          <w:sz w:val="26"/>
          <w:szCs w:val="26"/>
        </w:rPr>
        <w:t>дов</w:t>
      </w:r>
      <w:r>
        <w:rPr>
          <w:sz w:val="26"/>
          <w:szCs w:val="26"/>
        </w:rPr>
        <w:t xml:space="preserve"> – 500,0 тыс</w:t>
      </w:r>
      <w:proofErr w:type="gramStart"/>
      <w:r>
        <w:rPr>
          <w:sz w:val="26"/>
          <w:szCs w:val="26"/>
        </w:rPr>
        <w:t>.р</w:t>
      </w:r>
      <w:proofErr w:type="gramEnd"/>
      <w:r>
        <w:rPr>
          <w:sz w:val="26"/>
          <w:szCs w:val="26"/>
        </w:rPr>
        <w:t>уб.</w:t>
      </w:r>
    </w:p>
    <w:p w:rsidR="00124ABE" w:rsidRDefault="00124ABE" w:rsidP="00124314">
      <w:pPr>
        <w:spacing w:line="269" w:lineRule="auto"/>
        <w:ind w:firstLine="709"/>
        <w:jc w:val="both"/>
        <w:rPr>
          <w:sz w:val="26"/>
          <w:szCs w:val="26"/>
        </w:rPr>
      </w:pPr>
    </w:p>
    <w:p w:rsidR="00124ABE" w:rsidRDefault="00124ABE" w:rsidP="00124314">
      <w:pPr>
        <w:spacing w:line="269" w:lineRule="auto"/>
        <w:ind w:firstLine="709"/>
        <w:jc w:val="both"/>
        <w:rPr>
          <w:sz w:val="26"/>
          <w:szCs w:val="26"/>
        </w:rPr>
      </w:pPr>
      <w:r>
        <w:rPr>
          <w:sz w:val="26"/>
          <w:szCs w:val="26"/>
        </w:rPr>
        <w:t>2025</w:t>
      </w:r>
      <w:r w:rsidRPr="00321861">
        <w:rPr>
          <w:sz w:val="26"/>
          <w:szCs w:val="26"/>
        </w:rPr>
        <w:t xml:space="preserve"> </w:t>
      </w:r>
      <w:r>
        <w:rPr>
          <w:sz w:val="26"/>
          <w:szCs w:val="26"/>
        </w:rPr>
        <w:t xml:space="preserve">ремонт и реконструкция внутри поселковых дорог 200,0 </w:t>
      </w:r>
      <w:proofErr w:type="spellStart"/>
      <w:r>
        <w:rPr>
          <w:sz w:val="26"/>
          <w:szCs w:val="26"/>
        </w:rPr>
        <w:t>тыс</w:t>
      </w:r>
      <w:proofErr w:type="gramStart"/>
      <w:r>
        <w:rPr>
          <w:sz w:val="26"/>
          <w:szCs w:val="26"/>
        </w:rPr>
        <w:t>.р</w:t>
      </w:r>
      <w:proofErr w:type="gramEnd"/>
      <w:r>
        <w:rPr>
          <w:sz w:val="26"/>
          <w:szCs w:val="26"/>
        </w:rPr>
        <w:t>уб</w:t>
      </w:r>
      <w:proofErr w:type="spellEnd"/>
    </w:p>
    <w:p w:rsidR="00124ABE" w:rsidRDefault="00124ABE" w:rsidP="00124314">
      <w:pPr>
        <w:spacing w:line="269" w:lineRule="auto"/>
        <w:ind w:firstLine="709"/>
        <w:jc w:val="both"/>
        <w:rPr>
          <w:sz w:val="26"/>
          <w:szCs w:val="26"/>
        </w:rPr>
      </w:pPr>
      <w:r>
        <w:rPr>
          <w:sz w:val="26"/>
          <w:szCs w:val="26"/>
        </w:rPr>
        <w:t>2026 ремонт и реконструкция внутри поселковых дорог 200,0 тыс</w:t>
      </w:r>
      <w:proofErr w:type="gramStart"/>
      <w:r>
        <w:rPr>
          <w:sz w:val="26"/>
          <w:szCs w:val="26"/>
        </w:rPr>
        <w:t>.р</w:t>
      </w:r>
      <w:proofErr w:type="gramEnd"/>
      <w:r>
        <w:rPr>
          <w:sz w:val="26"/>
          <w:szCs w:val="26"/>
        </w:rPr>
        <w:t>уб.</w:t>
      </w:r>
    </w:p>
    <w:p w:rsidR="00124ABE" w:rsidRPr="00D2098E" w:rsidRDefault="00124ABE" w:rsidP="00124314">
      <w:pPr>
        <w:spacing w:line="269" w:lineRule="auto"/>
        <w:ind w:firstLine="709"/>
        <w:jc w:val="both"/>
        <w:rPr>
          <w:sz w:val="26"/>
          <w:szCs w:val="26"/>
        </w:rPr>
      </w:pPr>
      <w:r>
        <w:rPr>
          <w:sz w:val="26"/>
          <w:szCs w:val="26"/>
        </w:rPr>
        <w:t xml:space="preserve">2027 ремонт и реконструкция внутри поселковых дорог 200,0 </w:t>
      </w:r>
      <w:proofErr w:type="spellStart"/>
      <w:r>
        <w:rPr>
          <w:sz w:val="26"/>
          <w:szCs w:val="26"/>
        </w:rPr>
        <w:t>тыс</w:t>
      </w:r>
      <w:proofErr w:type="gramStart"/>
      <w:r>
        <w:rPr>
          <w:sz w:val="26"/>
          <w:szCs w:val="26"/>
        </w:rPr>
        <w:t>.р</w:t>
      </w:r>
      <w:proofErr w:type="gramEnd"/>
      <w:r>
        <w:rPr>
          <w:sz w:val="26"/>
          <w:szCs w:val="26"/>
        </w:rPr>
        <w:t>уб</w:t>
      </w:r>
      <w:proofErr w:type="spellEnd"/>
    </w:p>
    <w:p w:rsidR="00124ABE" w:rsidRDefault="00124ABE" w:rsidP="00124314">
      <w:pPr>
        <w:spacing w:line="269" w:lineRule="auto"/>
        <w:ind w:firstLine="709"/>
        <w:jc w:val="both"/>
        <w:rPr>
          <w:sz w:val="26"/>
          <w:szCs w:val="26"/>
        </w:rPr>
      </w:pPr>
      <w:r>
        <w:rPr>
          <w:sz w:val="26"/>
          <w:szCs w:val="26"/>
        </w:rPr>
        <w:lastRenderedPageBreak/>
        <w:t xml:space="preserve">2028 год - реконструкция мемориала Победы 100,0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 xml:space="preserve"> </w:t>
      </w:r>
    </w:p>
    <w:p w:rsidR="00124ABE" w:rsidRPr="002701D8" w:rsidRDefault="00124ABE" w:rsidP="00124314">
      <w:pPr>
        <w:spacing w:line="269" w:lineRule="auto"/>
        <w:ind w:firstLine="709"/>
        <w:jc w:val="both"/>
        <w:rPr>
          <w:sz w:val="26"/>
          <w:szCs w:val="26"/>
        </w:rPr>
      </w:pPr>
      <w:r>
        <w:rPr>
          <w:sz w:val="26"/>
          <w:szCs w:val="26"/>
        </w:rPr>
        <w:t>2029 год – установка спортивной площадки для сдачи норм ГТО – 900,0 тыс</w:t>
      </w:r>
      <w:proofErr w:type="gramStart"/>
      <w:r>
        <w:rPr>
          <w:sz w:val="26"/>
          <w:szCs w:val="26"/>
        </w:rPr>
        <w:t>.р</w:t>
      </w:r>
      <w:proofErr w:type="gramEnd"/>
      <w:r>
        <w:rPr>
          <w:sz w:val="26"/>
          <w:szCs w:val="26"/>
        </w:rPr>
        <w:t>уб.</w:t>
      </w:r>
    </w:p>
    <w:p w:rsidR="00124ABE" w:rsidRPr="00AD5B7E" w:rsidRDefault="00124ABE" w:rsidP="00124314">
      <w:pPr>
        <w:pStyle w:val="af3"/>
        <w:spacing w:after="0" w:line="269" w:lineRule="auto"/>
        <w:ind w:left="0" w:firstLine="709"/>
        <w:jc w:val="both"/>
      </w:pPr>
    </w:p>
    <w:p w:rsidR="00124314" w:rsidRDefault="00124ABE" w:rsidP="00124314">
      <w:pPr>
        <w:pStyle w:val="ae"/>
        <w:shd w:val="clear" w:color="auto" w:fill="FFFFFF"/>
        <w:spacing w:before="0" w:beforeAutospacing="0" w:after="0" w:afterAutospacing="0" w:line="269" w:lineRule="auto"/>
        <w:ind w:firstLine="709"/>
        <w:jc w:val="both"/>
        <w:rPr>
          <w:sz w:val="26"/>
          <w:szCs w:val="26"/>
        </w:rPr>
      </w:pPr>
      <w:r>
        <w:rPr>
          <w:sz w:val="26"/>
          <w:szCs w:val="26"/>
        </w:rPr>
        <w:t xml:space="preserve">На территории </w:t>
      </w:r>
      <w:proofErr w:type="spellStart"/>
      <w:r>
        <w:rPr>
          <w:sz w:val="26"/>
          <w:szCs w:val="26"/>
        </w:rPr>
        <w:t>Новокарповского</w:t>
      </w:r>
      <w:proofErr w:type="spellEnd"/>
      <w:r>
        <w:rPr>
          <w:sz w:val="26"/>
          <w:szCs w:val="26"/>
        </w:rPr>
        <w:t xml:space="preserve"> сельсовета расположены</w:t>
      </w:r>
      <w:r w:rsidR="00124314">
        <w:rPr>
          <w:sz w:val="26"/>
          <w:szCs w:val="26"/>
        </w:rPr>
        <w:t>:</w:t>
      </w:r>
    </w:p>
    <w:p w:rsidR="00124ABE" w:rsidRDefault="00124314" w:rsidP="00124314">
      <w:pPr>
        <w:pStyle w:val="ae"/>
        <w:shd w:val="clear" w:color="auto" w:fill="FFFFFF"/>
        <w:spacing w:before="0" w:beforeAutospacing="0" w:after="0" w:afterAutospacing="0" w:line="269" w:lineRule="auto"/>
        <w:ind w:firstLine="709"/>
        <w:jc w:val="both"/>
        <w:rPr>
          <w:sz w:val="26"/>
          <w:szCs w:val="26"/>
        </w:rPr>
      </w:pPr>
      <w:r>
        <w:rPr>
          <w:sz w:val="26"/>
          <w:szCs w:val="26"/>
        </w:rPr>
        <w:t xml:space="preserve">- </w:t>
      </w:r>
      <w:r w:rsidR="00124ABE">
        <w:rPr>
          <w:sz w:val="26"/>
          <w:szCs w:val="26"/>
        </w:rPr>
        <w:t xml:space="preserve"> школа, которая укомплектована преподавателями, где  обучаются  54 учащихся</w:t>
      </w:r>
      <w:proofErr w:type="gramStart"/>
      <w:r w:rsidR="00124ABE">
        <w:rPr>
          <w:sz w:val="26"/>
          <w:szCs w:val="26"/>
        </w:rPr>
        <w:t>.</w:t>
      </w:r>
      <w:proofErr w:type="gramEnd"/>
      <w:r w:rsidR="00124ABE">
        <w:rPr>
          <w:sz w:val="26"/>
          <w:szCs w:val="26"/>
        </w:rPr>
        <w:t xml:space="preserve">  - </w:t>
      </w:r>
      <w:proofErr w:type="gramStart"/>
      <w:r w:rsidR="00124ABE">
        <w:rPr>
          <w:sz w:val="26"/>
          <w:szCs w:val="26"/>
        </w:rPr>
        <w:t>д</w:t>
      </w:r>
      <w:proofErr w:type="gramEnd"/>
      <w:r w:rsidR="00124ABE">
        <w:rPr>
          <w:sz w:val="26"/>
          <w:szCs w:val="26"/>
        </w:rPr>
        <w:t>етский сад «Росинка», который посещают 22 ребёнок дошкольного возраста.</w:t>
      </w:r>
    </w:p>
    <w:p w:rsidR="00124ABE" w:rsidRDefault="00124ABE" w:rsidP="00124314">
      <w:pPr>
        <w:spacing w:line="269" w:lineRule="auto"/>
        <w:ind w:firstLine="709"/>
        <w:jc w:val="both"/>
        <w:rPr>
          <w:sz w:val="26"/>
          <w:szCs w:val="26"/>
        </w:rPr>
      </w:pPr>
      <w:r>
        <w:rPr>
          <w:sz w:val="26"/>
          <w:szCs w:val="26"/>
        </w:rPr>
        <w:t xml:space="preserve"> - население п. </w:t>
      </w:r>
      <w:proofErr w:type="spellStart"/>
      <w:r>
        <w:rPr>
          <w:sz w:val="26"/>
          <w:szCs w:val="26"/>
        </w:rPr>
        <w:t>Карповский</w:t>
      </w:r>
      <w:proofErr w:type="spellEnd"/>
      <w:r>
        <w:rPr>
          <w:sz w:val="26"/>
          <w:szCs w:val="26"/>
        </w:rPr>
        <w:t xml:space="preserve"> обслуживает ФАП.</w:t>
      </w:r>
    </w:p>
    <w:p w:rsidR="00124ABE" w:rsidRDefault="00124ABE" w:rsidP="00124314">
      <w:pPr>
        <w:spacing w:line="269" w:lineRule="auto"/>
        <w:ind w:firstLine="709"/>
        <w:jc w:val="both"/>
        <w:rPr>
          <w:sz w:val="26"/>
          <w:szCs w:val="26"/>
        </w:rPr>
      </w:pPr>
      <w:r>
        <w:rPr>
          <w:sz w:val="26"/>
          <w:szCs w:val="26"/>
        </w:rPr>
        <w:t xml:space="preserve"> - работает Дом </w:t>
      </w:r>
      <w:r w:rsidR="00124314">
        <w:rPr>
          <w:sz w:val="26"/>
          <w:szCs w:val="26"/>
        </w:rPr>
        <w:t>Культуры,</w:t>
      </w:r>
      <w:r>
        <w:rPr>
          <w:sz w:val="26"/>
          <w:szCs w:val="26"/>
        </w:rPr>
        <w:t xml:space="preserve"> в котором жители посёлка принимают активное участие в художественной самодеятельности.</w:t>
      </w:r>
    </w:p>
    <w:p w:rsidR="00124ABE" w:rsidRDefault="00124ABE" w:rsidP="00124314">
      <w:pPr>
        <w:spacing w:line="269" w:lineRule="auto"/>
        <w:ind w:firstLine="709"/>
        <w:jc w:val="both"/>
        <w:rPr>
          <w:sz w:val="26"/>
          <w:szCs w:val="26"/>
        </w:rPr>
      </w:pPr>
      <w:r>
        <w:rPr>
          <w:sz w:val="26"/>
          <w:szCs w:val="26"/>
        </w:rPr>
        <w:t xml:space="preserve">- для обслуживания населения товарами первой необходимости в п. </w:t>
      </w:r>
      <w:proofErr w:type="spellStart"/>
      <w:r>
        <w:rPr>
          <w:sz w:val="26"/>
          <w:szCs w:val="26"/>
        </w:rPr>
        <w:t>Карповский</w:t>
      </w:r>
      <w:proofErr w:type="spellEnd"/>
      <w:r>
        <w:rPr>
          <w:sz w:val="26"/>
          <w:szCs w:val="26"/>
        </w:rPr>
        <w:t xml:space="preserve"> находятся 1 магазин «Оксана».</w:t>
      </w:r>
    </w:p>
    <w:p w:rsidR="00124ABE" w:rsidRDefault="00124ABE" w:rsidP="00124314">
      <w:pPr>
        <w:spacing w:line="269" w:lineRule="auto"/>
        <w:ind w:firstLine="709"/>
        <w:jc w:val="both"/>
        <w:rPr>
          <w:sz w:val="26"/>
          <w:szCs w:val="26"/>
        </w:rPr>
      </w:pPr>
      <w:r>
        <w:rPr>
          <w:sz w:val="26"/>
          <w:szCs w:val="26"/>
        </w:rPr>
        <w:t xml:space="preserve">- имеются водонапорные башни и проложен водопровод, который обслуживается «МУП Коммунальщик». </w:t>
      </w:r>
    </w:p>
    <w:p w:rsidR="00124ABE" w:rsidRDefault="00124ABE" w:rsidP="00124314">
      <w:pPr>
        <w:spacing w:line="269" w:lineRule="auto"/>
        <w:ind w:firstLine="709"/>
        <w:jc w:val="both"/>
        <w:rPr>
          <w:sz w:val="26"/>
          <w:szCs w:val="26"/>
        </w:rPr>
      </w:pPr>
      <w:r>
        <w:rPr>
          <w:sz w:val="26"/>
          <w:szCs w:val="26"/>
        </w:rPr>
        <w:t xml:space="preserve">- имеется АТС </w:t>
      </w:r>
    </w:p>
    <w:p w:rsidR="00124ABE" w:rsidRDefault="00124ABE" w:rsidP="00124314">
      <w:pPr>
        <w:spacing w:line="269" w:lineRule="auto"/>
        <w:ind w:firstLine="709"/>
        <w:jc w:val="both"/>
        <w:rPr>
          <w:sz w:val="26"/>
          <w:szCs w:val="26"/>
        </w:rPr>
      </w:pPr>
      <w:r>
        <w:rPr>
          <w:sz w:val="26"/>
          <w:szCs w:val="26"/>
        </w:rPr>
        <w:t>- почтовое отделение</w:t>
      </w:r>
    </w:p>
    <w:p w:rsidR="00124ABE" w:rsidRPr="004C30BE" w:rsidRDefault="00124ABE" w:rsidP="00124314">
      <w:pPr>
        <w:spacing w:line="269" w:lineRule="auto"/>
        <w:ind w:firstLine="709"/>
        <w:jc w:val="both"/>
        <w:rPr>
          <w:rStyle w:val="11"/>
          <w:rFonts w:eastAsiaTheme="majorEastAsia"/>
          <w:sz w:val="24"/>
          <w:szCs w:val="24"/>
        </w:rPr>
      </w:pPr>
      <w:r>
        <w:rPr>
          <w:sz w:val="26"/>
          <w:szCs w:val="26"/>
        </w:rPr>
        <w:t xml:space="preserve"> </w:t>
      </w:r>
      <w:proofErr w:type="spellStart"/>
      <w:r>
        <w:rPr>
          <w:sz w:val="26"/>
          <w:szCs w:val="26"/>
        </w:rPr>
        <w:t>Новокарповское</w:t>
      </w:r>
      <w:proofErr w:type="spellEnd"/>
      <w:r>
        <w:rPr>
          <w:sz w:val="26"/>
          <w:szCs w:val="26"/>
        </w:rPr>
        <w:t xml:space="preserve"> сельское </w:t>
      </w:r>
      <w:r w:rsidRPr="000D1B0E">
        <w:rPr>
          <w:sz w:val="26"/>
          <w:szCs w:val="26"/>
        </w:rPr>
        <w:t>поселение обладает мощным природным потенциалом, который при полном, рациональном и эффективном использовании может обеспечить устойчивое развитие поселения. Преодоление негативных демографических и миграционных процессов, участие в реализации государственных программ  направленных на улучшение качества жизни сельского населения в перспективе позволит обеспечить устойчивое развитие поселения.</w:t>
      </w:r>
      <w:r>
        <w:rPr>
          <w:sz w:val="26"/>
          <w:szCs w:val="26"/>
        </w:rPr>
        <w:t xml:space="preserve"> </w:t>
      </w:r>
    </w:p>
    <w:p w:rsidR="00124ABE" w:rsidRPr="00B57336" w:rsidRDefault="00124ABE" w:rsidP="00124314">
      <w:pPr>
        <w:spacing w:line="269" w:lineRule="auto"/>
        <w:ind w:firstLine="709"/>
        <w:jc w:val="both"/>
      </w:pPr>
    </w:p>
    <w:p w:rsidR="008708B5" w:rsidRPr="005F79C1" w:rsidRDefault="008708B5" w:rsidP="008708B5">
      <w:pPr>
        <w:pStyle w:val="2"/>
        <w:jc w:val="center"/>
        <w:rPr>
          <w:rFonts w:ascii="Times New Roman" w:hAnsi="Times New Roman" w:cs="Times New Roman"/>
          <w:color w:val="000000" w:themeColor="text1"/>
        </w:rPr>
      </w:pPr>
      <w:bookmarkStart w:id="68" w:name="_Toc52980869"/>
      <w:r w:rsidRPr="005F79C1">
        <w:rPr>
          <w:rFonts w:ascii="Times New Roman" w:hAnsi="Times New Roman" w:cs="Times New Roman"/>
          <w:color w:val="000000" w:themeColor="text1"/>
        </w:rPr>
        <w:t>4.10. Тюменцевский сельсовет</w:t>
      </w:r>
      <w:bookmarkEnd w:id="68"/>
    </w:p>
    <w:p w:rsidR="008708B5" w:rsidRPr="0076259F" w:rsidRDefault="0076259F" w:rsidP="00F60EA7">
      <w:pPr>
        <w:shd w:val="clear" w:color="auto" w:fill="FFFFFF"/>
        <w:spacing w:line="269" w:lineRule="auto"/>
        <w:ind w:right="78" w:firstLine="709"/>
        <w:jc w:val="both"/>
        <w:rPr>
          <w:color w:val="000000"/>
          <w:sz w:val="28"/>
          <w:szCs w:val="28"/>
        </w:rPr>
      </w:pPr>
      <w:r>
        <w:rPr>
          <w:bCs/>
          <w:color w:val="000000" w:themeColor="text1"/>
          <w:sz w:val="26"/>
          <w:szCs w:val="26"/>
          <w:shd w:val="clear" w:color="auto" w:fill="FFFFFF"/>
        </w:rPr>
        <w:t xml:space="preserve">       </w:t>
      </w:r>
      <w:r w:rsidR="008708B5" w:rsidRPr="0076259F">
        <w:rPr>
          <w:bCs/>
          <w:color w:val="000000" w:themeColor="text1"/>
          <w:sz w:val="28"/>
          <w:szCs w:val="28"/>
          <w:shd w:val="clear" w:color="auto" w:fill="FFFFFF"/>
        </w:rPr>
        <w:t>Тюменцевский сельсовет</w:t>
      </w:r>
      <w:r w:rsidR="008708B5" w:rsidRPr="0076259F">
        <w:rPr>
          <w:color w:val="000000" w:themeColor="text1"/>
          <w:sz w:val="28"/>
          <w:szCs w:val="28"/>
          <w:shd w:val="clear" w:color="auto" w:fill="FFFFFF"/>
        </w:rPr>
        <w:t> — </w:t>
      </w:r>
      <w:hyperlink r:id="rId69" w:tooltip="Муниципальное образование" w:history="1">
        <w:r w:rsidR="008708B5" w:rsidRPr="0076259F">
          <w:rPr>
            <w:rStyle w:val="af7"/>
            <w:color w:val="000000" w:themeColor="text1"/>
            <w:sz w:val="28"/>
            <w:szCs w:val="28"/>
            <w:u w:val="none"/>
            <w:shd w:val="clear" w:color="auto" w:fill="FFFFFF"/>
          </w:rPr>
          <w:t>муниципальное образование</w:t>
        </w:r>
      </w:hyperlink>
      <w:r w:rsidR="008708B5" w:rsidRPr="0076259F">
        <w:rPr>
          <w:color w:val="000000" w:themeColor="text1"/>
          <w:sz w:val="28"/>
          <w:szCs w:val="28"/>
        </w:rPr>
        <w:t xml:space="preserve"> </w:t>
      </w:r>
      <w:r w:rsidR="008708B5" w:rsidRPr="0076259F">
        <w:rPr>
          <w:color w:val="000000" w:themeColor="text1"/>
          <w:sz w:val="28"/>
          <w:szCs w:val="28"/>
          <w:shd w:val="clear" w:color="auto" w:fill="FFFFFF"/>
        </w:rPr>
        <w:t> со статусом </w:t>
      </w:r>
      <w:hyperlink r:id="rId70" w:tooltip="Сельское поселение" w:history="1">
        <w:r w:rsidR="008708B5" w:rsidRPr="0076259F">
          <w:rPr>
            <w:rStyle w:val="af7"/>
            <w:color w:val="000000" w:themeColor="text1"/>
            <w:sz w:val="28"/>
            <w:szCs w:val="28"/>
            <w:u w:val="none"/>
            <w:shd w:val="clear" w:color="auto" w:fill="FFFFFF"/>
          </w:rPr>
          <w:t>сельского поселения</w:t>
        </w:r>
      </w:hyperlink>
      <w:r w:rsidR="008708B5" w:rsidRPr="0076259F">
        <w:rPr>
          <w:color w:val="000000" w:themeColor="text1"/>
          <w:sz w:val="28"/>
          <w:szCs w:val="28"/>
          <w:shd w:val="clear" w:color="auto" w:fill="FFFFFF"/>
        </w:rPr>
        <w:t xml:space="preserve">  и административно-территориальное образование в  </w:t>
      </w:r>
      <w:hyperlink r:id="rId71" w:tooltip="Тюменцевский район" w:history="1">
        <w:proofErr w:type="spellStart"/>
        <w:r w:rsidR="008708B5" w:rsidRPr="0076259F">
          <w:rPr>
            <w:rStyle w:val="af7"/>
            <w:color w:val="000000" w:themeColor="text1"/>
            <w:sz w:val="28"/>
            <w:szCs w:val="28"/>
            <w:u w:val="none"/>
            <w:shd w:val="clear" w:color="auto" w:fill="FFFFFF"/>
          </w:rPr>
          <w:t>Тюменцевском</w:t>
        </w:r>
        <w:proofErr w:type="spellEnd"/>
        <w:r w:rsidR="008708B5" w:rsidRPr="0076259F">
          <w:rPr>
            <w:rStyle w:val="af7"/>
            <w:color w:val="000000" w:themeColor="text1"/>
            <w:sz w:val="28"/>
            <w:szCs w:val="28"/>
            <w:u w:val="none"/>
            <w:shd w:val="clear" w:color="auto" w:fill="FFFFFF"/>
          </w:rPr>
          <w:t xml:space="preserve"> районе</w:t>
        </w:r>
      </w:hyperlink>
      <w:r w:rsidR="008708B5" w:rsidRPr="0076259F">
        <w:rPr>
          <w:color w:val="000000" w:themeColor="text1"/>
          <w:sz w:val="28"/>
          <w:szCs w:val="28"/>
          <w:shd w:val="clear" w:color="auto" w:fill="FFFFFF"/>
        </w:rPr>
        <w:t xml:space="preserve">  </w:t>
      </w:r>
      <w:hyperlink r:id="rId72" w:tooltip="Алтайский край" w:history="1">
        <w:r w:rsidR="008708B5" w:rsidRPr="0076259F">
          <w:rPr>
            <w:rStyle w:val="af7"/>
            <w:color w:val="000000" w:themeColor="text1"/>
            <w:sz w:val="28"/>
            <w:szCs w:val="28"/>
            <w:u w:val="none"/>
            <w:shd w:val="clear" w:color="auto" w:fill="FFFFFF"/>
          </w:rPr>
          <w:t>Алтайского края</w:t>
        </w:r>
      </w:hyperlink>
      <w:r w:rsidR="008708B5" w:rsidRPr="0076259F">
        <w:rPr>
          <w:color w:val="000000" w:themeColor="text1"/>
          <w:sz w:val="28"/>
          <w:szCs w:val="28"/>
          <w:shd w:val="clear" w:color="auto" w:fill="FFFFFF"/>
        </w:rPr>
        <w:t>. Административный центр — село </w:t>
      </w:r>
      <w:hyperlink r:id="rId73" w:history="1">
        <w:r w:rsidR="008708B5" w:rsidRPr="0076259F">
          <w:rPr>
            <w:rStyle w:val="af7"/>
            <w:color w:val="000000" w:themeColor="text1"/>
            <w:sz w:val="28"/>
            <w:szCs w:val="28"/>
            <w:u w:val="none"/>
            <w:shd w:val="clear" w:color="auto" w:fill="FFFFFF"/>
          </w:rPr>
          <w:t>Тюменцево</w:t>
        </w:r>
      </w:hyperlink>
      <w:r w:rsidR="008708B5" w:rsidRPr="0076259F">
        <w:rPr>
          <w:color w:val="000000" w:themeColor="text1"/>
          <w:sz w:val="28"/>
          <w:szCs w:val="28"/>
        </w:rPr>
        <w:t xml:space="preserve">. </w:t>
      </w:r>
      <w:r w:rsidR="008708B5" w:rsidRPr="0076259F">
        <w:rPr>
          <w:color w:val="000000"/>
          <w:sz w:val="28"/>
          <w:szCs w:val="28"/>
        </w:rPr>
        <w:t>Расстояние до краевого центра г</w:t>
      </w:r>
      <w:proofErr w:type="gramStart"/>
      <w:r w:rsidR="008708B5" w:rsidRPr="0076259F">
        <w:rPr>
          <w:color w:val="000000"/>
          <w:sz w:val="28"/>
          <w:szCs w:val="28"/>
        </w:rPr>
        <w:t>.Б</w:t>
      </w:r>
      <w:proofErr w:type="gramEnd"/>
      <w:r w:rsidR="008708B5" w:rsidRPr="0076259F">
        <w:rPr>
          <w:color w:val="000000"/>
          <w:sz w:val="28"/>
          <w:szCs w:val="28"/>
        </w:rPr>
        <w:t xml:space="preserve">арнаула - </w:t>
      </w:r>
      <w:smartTag w:uri="urn:schemas-microsoft-com:office:smarttags" w:element="metricconverter">
        <w:smartTagPr>
          <w:attr w:name="ProductID" w:val="167 км"/>
        </w:smartTagPr>
        <w:r w:rsidR="008708B5" w:rsidRPr="0076259F">
          <w:rPr>
            <w:color w:val="000000"/>
            <w:sz w:val="28"/>
            <w:szCs w:val="28"/>
          </w:rPr>
          <w:t>167 км</w:t>
        </w:r>
      </w:smartTag>
      <w:r w:rsidR="008708B5" w:rsidRPr="0076259F">
        <w:rPr>
          <w:color w:val="000000"/>
          <w:sz w:val="28"/>
          <w:szCs w:val="28"/>
        </w:rPr>
        <w:t>.</w:t>
      </w:r>
    </w:p>
    <w:p w:rsidR="008708B5" w:rsidRDefault="008708B5" w:rsidP="00F60EA7">
      <w:pPr>
        <w:spacing w:line="269" w:lineRule="auto"/>
        <w:ind w:firstLine="709"/>
        <w:jc w:val="both"/>
        <w:rPr>
          <w:rStyle w:val="11"/>
          <w:u w:val="none"/>
        </w:rPr>
      </w:pPr>
      <w:r w:rsidRPr="0076259F">
        <w:rPr>
          <w:color w:val="000000" w:themeColor="text1"/>
          <w:sz w:val="28"/>
          <w:szCs w:val="28"/>
          <w:shd w:val="clear" w:color="auto" w:fill="FFFFFF"/>
        </w:rPr>
        <w:t>По результатам </w:t>
      </w:r>
      <w:hyperlink r:id="rId74" w:tooltip="Всероссийская перепись населения (2010)" w:history="1">
        <w:r w:rsidRPr="0076259F">
          <w:rPr>
            <w:rStyle w:val="af7"/>
            <w:rFonts w:eastAsiaTheme="majorEastAsia"/>
            <w:color w:val="000000" w:themeColor="text1"/>
            <w:sz w:val="28"/>
            <w:szCs w:val="28"/>
            <w:u w:val="none"/>
            <w:shd w:val="clear" w:color="auto" w:fill="FFFFFF"/>
          </w:rPr>
          <w:t>Всероссийской переписи населения 2010 года</w:t>
        </w:r>
      </w:hyperlink>
      <w:r w:rsidRPr="0076259F">
        <w:rPr>
          <w:color w:val="000000" w:themeColor="text1"/>
          <w:sz w:val="28"/>
          <w:szCs w:val="28"/>
          <w:shd w:val="clear" w:color="auto" w:fill="FFFFFF"/>
        </w:rPr>
        <w:t xml:space="preserve"> численность населения муниципального образования составила 5576 человек. </w:t>
      </w:r>
      <w:r w:rsidRPr="0076259F">
        <w:rPr>
          <w:color w:val="202122"/>
          <w:sz w:val="28"/>
          <w:szCs w:val="28"/>
          <w:shd w:val="clear" w:color="auto" w:fill="FFFFFF"/>
        </w:rPr>
        <w:t>По состоянию</w:t>
      </w:r>
      <w:r w:rsidRPr="0076259F">
        <w:rPr>
          <w:rStyle w:val="11"/>
          <w:sz w:val="28"/>
          <w:szCs w:val="28"/>
          <w:u w:val="none"/>
        </w:rPr>
        <w:t xml:space="preserve"> на 01.01.2020 года численность населения составляет 4940 человек</w:t>
      </w:r>
      <w:r>
        <w:rPr>
          <w:rStyle w:val="11"/>
          <w:u w:val="none"/>
        </w:rPr>
        <w:t>.</w:t>
      </w:r>
    </w:p>
    <w:p w:rsidR="008708B5" w:rsidRDefault="009F4A8E" w:rsidP="008708B5">
      <w:pPr>
        <w:ind w:firstLine="709"/>
        <w:jc w:val="right"/>
        <w:rPr>
          <w:rStyle w:val="11"/>
          <w:rFonts w:eastAsia="Calibri"/>
        </w:rPr>
      </w:pPr>
      <w:r>
        <w:rPr>
          <w:rStyle w:val="11"/>
          <w:rFonts w:eastAsia="Calibri"/>
        </w:rPr>
        <w:t>Таблица 21</w:t>
      </w:r>
      <w:r w:rsidR="008708B5">
        <w:rPr>
          <w:rStyle w:val="11"/>
          <w:rFonts w:eastAsia="Calibri"/>
        </w:rPr>
        <w:t xml:space="preserve"> </w:t>
      </w:r>
    </w:p>
    <w:p w:rsidR="008708B5" w:rsidRDefault="008708B5" w:rsidP="008708B5">
      <w:pPr>
        <w:jc w:val="center"/>
      </w:pPr>
      <w:r>
        <w:rPr>
          <w:rStyle w:val="11"/>
          <w:rFonts w:eastAsia="Calibri"/>
          <w:u w:val="none"/>
        </w:rPr>
        <w:t>Показатели состояния рынка труда</w:t>
      </w:r>
    </w:p>
    <w:tbl>
      <w:tblPr>
        <w:tblW w:w="9795"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8"/>
        <w:gridCol w:w="1147"/>
        <w:gridCol w:w="1134"/>
        <w:gridCol w:w="1276"/>
      </w:tblGrid>
      <w:tr w:rsidR="008708B5" w:rsidTr="008708B5">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jc w:val="center"/>
              <w:rPr>
                <w:rStyle w:val="11"/>
                <w:rFonts w:eastAsiaTheme="minorEastAsia"/>
              </w:rPr>
            </w:pPr>
            <w:r w:rsidRPr="007053A0">
              <w:rPr>
                <w:rStyle w:val="11"/>
              </w:rPr>
              <w:t>Наименование показателя</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jc w:val="center"/>
              <w:rPr>
                <w:sz w:val="26"/>
                <w:szCs w:val="26"/>
              </w:rPr>
            </w:pPr>
            <w:r w:rsidRPr="007053A0">
              <w:rPr>
                <w:bCs/>
                <w:sz w:val="26"/>
                <w:szCs w:val="26"/>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jc w:val="center"/>
              <w:rPr>
                <w:sz w:val="26"/>
                <w:szCs w:val="26"/>
              </w:rPr>
            </w:pPr>
            <w:r w:rsidRPr="007053A0">
              <w:rPr>
                <w:bCs/>
                <w:sz w:val="26"/>
                <w:szCs w:val="26"/>
              </w:rPr>
              <w:t>2017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jc w:val="center"/>
              <w:rPr>
                <w:bCs/>
                <w:sz w:val="26"/>
                <w:szCs w:val="26"/>
              </w:rPr>
            </w:pPr>
            <w:r w:rsidRPr="007053A0">
              <w:rPr>
                <w:bCs/>
                <w:sz w:val="26"/>
                <w:szCs w:val="26"/>
              </w:rPr>
              <w:t xml:space="preserve">2020 </w:t>
            </w:r>
          </w:p>
          <w:p w:rsidR="008708B5" w:rsidRPr="007053A0" w:rsidRDefault="008708B5">
            <w:pPr>
              <w:widowControl w:val="0"/>
              <w:autoSpaceDE w:val="0"/>
              <w:autoSpaceDN w:val="0"/>
              <w:adjustRightInd w:val="0"/>
              <w:spacing w:line="276" w:lineRule="auto"/>
              <w:jc w:val="center"/>
              <w:rPr>
                <w:sz w:val="26"/>
                <w:szCs w:val="26"/>
                <w:lang w:val="en-US"/>
              </w:rPr>
            </w:pPr>
            <w:r w:rsidRPr="007053A0">
              <w:rPr>
                <w:bCs/>
                <w:sz w:val="26"/>
                <w:szCs w:val="26"/>
              </w:rPr>
              <w:t>год</w:t>
            </w:r>
          </w:p>
        </w:tc>
      </w:tr>
      <w:tr w:rsidR="008708B5" w:rsidTr="008708B5">
        <w:trPr>
          <w:trHeight w:val="793"/>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rPr>
                <w:rStyle w:val="11"/>
                <w:rFonts w:eastAsiaTheme="minorEastAsia"/>
              </w:rPr>
            </w:pPr>
            <w:r w:rsidRPr="007053A0">
              <w:rPr>
                <w:rStyle w:val="11"/>
              </w:rPr>
              <w:t>Уровень регистрируемой безработицы (к численности экономически активному населению), %</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rsidP="007053A0">
            <w:pPr>
              <w:widowControl w:val="0"/>
              <w:autoSpaceDE w:val="0"/>
              <w:autoSpaceDN w:val="0"/>
              <w:adjustRightInd w:val="0"/>
              <w:spacing w:line="276" w:lineRule="auto"/>
              <w:jc w:val="center"/>
              <w:rPr>
                <w:sz w:val="26"/>
                <w:szCs w:val="26"/>
              </w:rPr>
            </w:pPr>
            <w:r w:rsidRPr="007053A0">
              <w:rPr>
                <w:sz w:val="26"/>
                <w:szCs w:val="26"/>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2,9</w:t>
            </w:r>
          </w:p>
        </w:tc>
      </w:tr>
      <w:tr w:rsidR="008708B5" w:rsidTr="008708B5">
        <w:trPr>
          <w:trHeight w:val="538"/>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rPr>
                <w:rStyle w:val="11"/>
                <w:rFonts w:eastAsiaTheme="minorEastAsia"/>
              </w:rPr>
            </w:pPr>
            <w:r w:rsidRPr="007053A0">
              <w:rPr>
                <w:rStyle w:val="11"/>
              </w:rPr>
              <w:t>Безработные, состоящие на учете,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27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71</w:t>
            </w:r>
          </w:p>
        </w:tc>
      </w:tr>
      <w:tr w:rsidR="008708B5" w:rsidTr="008708B5">
        <w:trPr>
          <w:trHeight w:val="20"/>
          <w:jc w:val="center"/>
        </w:trPr>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8708B5">
            <w:pPr>
              <w:widowControl w:val="0"/>
              <w:autoSpaceDE w:val="0"/>
              <w:autoSpaceDN w:val="0"/>
              <w:adjustRightInd w:val="0"/>
              <w:spacing w:line="276" w:lineRule="auto"/>
              <w:ind w:right="-255"/>
              <w:rPr>
                <w:rStyle w:val="11"/>
                <w:rFonts w:eastAsiaTheme="minorEastAsia"/>
              </w:rPr>
            </w:pPr>
            <w:proofErr w:type="gramStart"/>
            <w:r w:rsidRPr="007053A0">
              <w:rPr>
                <w:rStyle w:val="11"/>
              </w:rPr>
              <w:lastRenderedPageBreak/>
              <w:t>Трудоспособные</w:t>
            </w:r>
            <w:proofErr w:type="gramEnd"/>
            <w:r w:rsidRPr="007053A0">
              <w:rPr>
                <w:rStyle w:val="11"/>
              </w:rPr>
              <w:t>, (человек)</w:t>
            </w:r>
          </w:p>
        </w:tc>
        <w:tc>
          <w:tcPr>
            <w:tcW w:w="1147"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2650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2546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8708B5" w:rsidRPr="007053A0" w:rsidRDefault="007053A0">
            <w:pPr>
              <w:widowControl w:val="0"/>
              <w:autoSpaceDE w:val="0"/>
              <w:autoSpaceDN w:val="0"/>
              <w:adjustRightInd w:val="0"/>
              <w:spacing w:line="276" w:lineRule="auto"/>
              <w:jc w:val="center"/>
              <w:rPr>
                <w:sz w:val="26"/>
                <w:szCs w:val="26"/>
              </w:rPr>
            </w:pPr>
            <w:r w:rsidRPr="007053A0">
              <w:rPr>
                <w:sz w:val="26"/>
                <w:szCs w:val="26"/>
              </w:rPr>
              <w:t>2442</w:t>
            </w:r>
          </w:p>
        </w:tc>
      </w:tr>
    </w:tbl>
    <w:p w:rsidR="008708B5" w:rsidRDefault="008708B5" w:rsidP="00F60EA7">
      <w:pPr>
        <w:spacing w:line="269" w:lineRule="auto"/>
        <w:ind w:firstLine="709"/>
        <w:jc w:val="both"/>
        <w:rPr>
          <w:rStyle w:val="11"/>
          <w:u w:val="none"/>
        </w:rPr>
      </w:pPr>
      <w:r>
        <w:rPr>
          <w:spacing w:val="-7"/>
          <w:sz w:val="26"/>
          <w:szCs w:val="26"/>
        </w:rPr>
        <w:t xml:space="preserve">  В селе Тюменцево </w:t>
      </w:r>
      <w:r>
        <w:rPr>
          <w:sz w:val="26"/>
          <w:szCs w:val="26"/>
        </w:rPr>
        <w:t>сельскохозяйственным производством  занимаются  крестьянские фермерские хозяйства: КФХ «Григорьев А.А.», КФХ «Базаров Е.А.».</w:t>
      </w:r>
    </w:p>
    <w:p w:rsidR="008708B5" w:rsidRDefault="008708B5" w:rsidP="00F60EA7">
      <w:pPr>
        <w:spacing w:line="269" w:lineRule="auto"/>
        <w:ind w:firstLine="709"/>
        <w:jc w:val="both"/>
      </w:pPr>
      <w:r>
        <w:rPr>
          <w:sz w:val="26"/>
          <w:szCs w:val="26"/>
        </w:rPr>
        <w:t xml:space="preserve">   На территории </w:t>
      </w:r>
      <w:proofErr w:type="spellStart"/>
      <w:r>
        <w:rPr>
          <w:sz w:val="26"/>
          <w:szCs w:val="26"/>
        </w:rPr>
        <w:t>Тюменцевского</w:t>
      </w:r>
      <w:proofErr w:type="spellEnd"/>
      <w:r>
        <w:rPr>
          <w:sz w:val="26"/>
          <w:szCs w:val="26"/>
        </w:rPr>
        <w:t xml:space="preserve"> сельсовета расположены образовательные учреждения: МБОУ </w:t>
      </w:r>
      <w:proofErr w:type="spellStart"/>
      <w:r>
        <w:rPr>
          <w:sz w:val="26"/>
          <w:szCs w:val="26"/>
        </w:rPr>
        <w:t>Тюменцевская</w:t>
      </w:r>
      <w:proofErr w:type="spellEnd"/>
      <w:r>
        <w:rPr>
          <w:sz w:val="26"/>
          <w:szCs w:val="26"/>
        </w:rPr>
        <w:t xml:space="preserve"> СОШ, детский сад «Родничок», МБУ ДО </w:t>
      </w:r>
      <w:proofErr w:type="spellStart"/>
      <w:r>
        <w:rPr>
          <w:sz w:val="26"/>
          <w:szCs w:val="26"/>
        </w:rPr>
        <w:t>Тюменцевская</w:t>
      </w:r>
      <w:proofErr w:type="spellEnd"/>
      <w:r>
        <w:rPr>
          <w:sz w:val="26"/>
          <w:szCs w:val="26"/>
        </w:rPr>
        <w:t xml:space="preserve"> ДШИ, МБУ ДО Тюменцевский районный центр детского творчества, МБУ СП </w:t>
      </w:r>
      <w:proofErr w:type="spellStart"/>
      <w:r>
        <w:rPr>
          <w:sz w:val="26"/>
          <w:szCs w:val="26"/>
        </w:rPr>
        <w:t>Тюменцевская</w:t>
      </w:r>
      <w:proofErr w:type="spellEnd"/>
      <w:r>
        <w:rPr>
          <w:sz w:val="26"/>
          <w:szCs w:val="26"/>
        </w:rPr>
        <w:t xml:space="preserve"> спортивная школа,</w:t>
      </w:r>
      <w:r w:rsidR="002D4DB9">
        <w:rPr>
          <w:sz w:val="26"/>
          <w:szCs w:val="26"/>
        </w:rPr>
        <w:t xml:space="preserve"> МФКЦ </w:t>
      </w:r>
      <w:proofErr w:type="spellStart"/>
      <w:r w:rsidR="002D4DB9">
        <w:rPr>
          <w:sz w:val="26"/>
          <w:szCs w:val="26"/>
        </w:rPr>
        <w:t>Тюменцевского</w:t>
      </w:r>
      <w:proofErr w:type="spellEnd"/>
      <w:r w:rsidR="002D4DB9">
        <w:rPr>
          <w:sz w:val="26"/>
          <w:szCs w:val="26"/>
        </w:rPr>
        <w:t xml:space="preserve"> района</w:t>
      </w:r>
      <w:r>
        <w:rPr>
          <w:sz w:val="26"/>
          <w:szCs w:val="26"/>
        </w:rPr>
        <w:t>.</w:t>
      </w:r>
      <w:r>
        <w:t xml:space="preserve"> </w:t>
      </w:r>
      <w:r>
        <w:rPr>
          <w:sz w:val="26"/>
          <w:szCs w:val="26"/>
        </w:rPr>
        <w:t>Также на территории поселения осуществляют свою деятельность предприятия, организации и индивидуальные предприниматели, которые предоставляют услуги населению.</w:t>
      </w:r>
      <w:r>
        <w:t xml:space="preserve">                                                               </w:t>
      </w:r>
    </w:p>
    <w:p w:rsidR="008708B5" w:rsidRDefault="008708B5" w:rsidP="00F60EA7">
      <w:pPr>
        <w:spacing w:line="269" w:lineRule="auto"/>
        <w:ind w:firstLine="709"/>
        <w:jc w:val="both"/>
      </w:pPr>
      <w:r>
        <w:t xml:space="preserve">   </w:t>
      </w:r>
      <w:r>
        <w:rPr>
          <w:sz w:val="26"/>
          <w:szCs w:val="26"/>
        </w:rPr>
        <w:t>В муниципальном образовании имеются следующие достопримечательности: две реки, Черемшанка и Медведка (приток Черемшанки), озеро Разлив, которое находится приблизительно в одном километре от села. На берегу Разлива располагается детский оздоровительный лагерь «Чайка».</w:t>
      </w:r>
    </w:p>
    <w:p w:rsidR="008708B5" w:rsidRDefault="008708B5" w:rsidP="00F60EA7">
      <w:pPr>
        <w:spacing w:line="269" w:lineRule="auto"/>
        <w:ind w:firstLine="709"/>
        <w:jc w:val="both"/>
        <w:rPr>
          <w:sz w:val="26"/>
          <w:szCs w:val="26"/>
        </w:rPr>
      </w:pPr>
      <w:r>
        <w:t xml:space="preserve">   </w:t>
      </w:r>
      <w:r>
        <w:rPr>
          <w:sz w:val="26"/>
          <w:szCs w:val="26"/>
        </w:rPr>
        <w:t xml:space="preserve">В черте села расположены озеро </w:t>
      </w:r>
      <w:proofErr w:type="spellStart"/>
      <w:r>
        <w:rPr>
          <w:sz w:val="26"/>
          <w:szCs w:val="26"/>
        </w:rPr>
        <w:t>Колядинское</w:t>
      </w:r>
      <w:proofErr w:type="spellEnd"/>
      <w:r>
        <w:rPr>
          <w:sz w:val="26"/>
          <w:szCs w:val="26"/>
        </w:rPr>
        <w:t xml:space="preserve"> и сосновый бор Густое, в зимний период времени учащиеся школы и население имеет возможность погулять там на лыжах. Для удобства прогулок по лесу прокладывается лыжня, имеется хоккейная коробка. </w:t>
      </w:r>
    </w:p>
    <w:p w:rsidR="008708B5" w:rsidRDefault="008708B5" w:rsidP="00F60EA7">
      <w:pPr>
        <w:pStyle w:val="ae"/>
        <w:spacing w:before="0" w:beforeAutospacing="0" w:after="0" w:afterAutospacing="0" w:line="269" w:lineRule="auto"/>
        <w:ind w:firstLine="709"/>
        <w:jc w:val="both"/>
        <w:rPr>
          <w:sz w:val="26"/>
          <w:szCs w:val="26"/>
        </w:rPr>
      </w:pPr>
      <w:r>
        <w:rPr>
          <w:sz w:val="26"/>
          <w:szCs w:val="26"/>
        </w:rPr>
        <w:t xml:space="preserve">  В 2020 году на стадионе была обустроена универсальная многофункциональная площадка 4 олимпийских видов спорта (баскетбол, теннис, волейбол, мини-футбол). Произведен ремонт основания и обелиска Памятника землякам, погибшим в годы Великой Отечественной войны (1941-1945 гг.).</w:t>
      </w:r>
    </w:p>
    <w:p w:rsidR="008708B5" w:rsidRDefault="008708B5" w:rsidP="00F60EA7">
      <w:pPr>
        <w:pStyle w:val="ae"/>
        <w:spacing w:before="0" w:beforeAutospacing="0" w:after="0" w:afterAutospacing="0" w:line="269" w:lineRule="auto"/>
        <w:ind w:firstLine="709"/>
        <w:jc w:val="both"/>
        <w:rPr>
          <w:sz w:val="26"/>
          <w:szCs w:val="26"/>
        </w:rPr>
      </w:pPr>
      <w:r>
        <w:rPr>
          <w:sz w:val="26"/>
          <w:szCs w:val="26"/>
        </w:rPr>
        <w:t xml:space="preserve">  </w:t>
      </w:r>
      <w:r w:rsidR="005C2336">
        <w:rPr>
          <w:sz w:val="26"/>
          <w:szCs w:val="26"/>
        </w:rPr>
        <w:t>В рамках  Ф</w:t>
      </w:r>
      <w:r>
        <w:rPr>
          <w:sz w:val="26"/>
          <w:szCs w:val="26"/>
        </w:rPr>
        <w:t>едеральной программы «Формирование современной городской среды» благоустроена центральная площадь в с</w:t>
      </w:r>
      <w:proofErr w:type="gramStart"/>
      <w:r>
        <w:rPr>
          <w:sz w:val="26"/>
          <w:szCs w:val="26"/>
        </w:rPr>
        <w:t>.Т</w:t>
      </w:r>
      <w:proofErr w:type="gramEnd"/>
      <w:r>
        <w:rPr>
          <w:sz w:val="26"/>
          <w:szCs w:val="26"/>
        </w:rPr>
        <w:t xml:space="preserve">юменцево, установлены уличная сцена для проведения массовых мероприятий, светильник «Лампа», лавочки и урны, информационный стенд, обновлена доска почёта. </w:t>
      </w:r>
    </w:p>
    <w:p w:rsidR="008708B5" w:rsidRDefault="008708B5" w:rsidP="00F60EA7">
      <w:pPr>
        <w:spacing w:line="269" w:lineRule="auto"/>
        <w:ind w:firstLine="709"/>
        <w:jc w:val="both"/>
        <w:rPr>
          <w:sz w:val="26"/>
          <w:szCs w:val="26"/>
        </w:rPr>
      </w:pPr>
      <w:r>
        <w:rPr>
          <w:sz w:val="26"/>
          <w:szCs w:val="26"/>
        </w:rPr>
        <w:t xml:space="preserve">  В 2021 году по Федеральной программе «Формирование современной городской среды  планируется благоустроить набережную по ул</w:t>
      </w:r>
      <w:proofErr w:type="gramStart"/>
      <w:r>
        <w:rPr>
          <w:sz w:val="26"/>
          <w:szCs w:val="26"/>
        </w:rPr>
        <w:t>.О</w:t>
      </w:r>
      <w:proofErr w:type="gramEnd"/>
      <w:r>
        <w:rPr>
          <w:sz w:val="26"/>
          <w:szCs w:val="26"/>
        </w:rPr>
        <w:t>зерная. По программе поддержки местных инициатив будут  организованы пешеходные тротуары по ул</w:t>
      </w:r>
      <w:proofErr w:type="gramStart"/>
      <w:r>
        <w:rPr>
          <w:sz w:val="26"/>
          <w:szCs w:val="26"/>
        </w:rPr>
        <w:t>.О</w:t>
      </w:r>
      <w:proofErr w:type="gramEnd"/>
      <w:r>
        <w:rPr>
          <w:sz w:val="26"/>
          <w:szCs w:val="26"/>
        </w:rPr>
        <w:t>зёрная от дома №51 до дома №29. К 9 мая требуется обновить таблички погибших в годы Великой Отечественной войны 1941-1945гг. на Мемориале. Также планируется на территории села установить 60 контейнеров для ТКО.</w:t>
      </w:r>
    </w:p>
    <w:p w:rsidR="008708B5" w:rsidRDefault="008708B5" w:rsidP="00F60EA7">
      <w:pPr>
        <w:spacing w:line="269" w:lineRule="auto"/>
        <w:ind w:firstLine="709"/>
        <w:jc w:val="both"/>
        <w:rPr>
          <w:sz w:val="26"/>
          <w:szCs w:val="26"/>
        </w:rPr>
      </w:pPr>
      <w:r>
        <w:rPr>
          <w:sz w:val="26"/>
          <w:szCs w:val="26"/>
        </w:rPr>
        <w:t xml:space="preserve">  В 2022 году планируется продолжить модернизацию уличного освещения (установка 20 энергосберегающих светильников), отремонтировать дорогу по ул.</w:t>
      </w:r>
      <w:r w:rsidR="00D70EB2">
        <w:rPr>
          <w:sz w:val="26"/>
          <w:szCs w:val="26"/>
        </w:rPr>
        <w:t xml:space="preserve"> </w:t>
      </w:r>
      <w:proofErr w:type="spellStart"/>
      <w:r>
        <w:rPr>
          <w:sz w:val="26"/>
          <w:szCs w:val="26"/>
        </w:rPr>
        <w:t>Барнаульская</w:t>
      </w:r>
      <w:proofErr w:type="spellEnd"/>
      <w:r>
        <w:rPr>
          <w:sz w:val="26"/>
          <w:szCs w:val="26"/>
        </w:rPr>
        <w:t xml:space="preserve"> протяженностью 400 метров.  </w:t>
      </w:r>
    </w:p>
    <w:p w:rsidR="008708B5" w:rsidRDefault="008708B5" w:rsidP="00F60EA7">
      <w:pPr>
        <w:spacing w:line="269" w:lineRule="auto"/>
        <w:ind w:firstLine="709"/>
        <w:jc w:val="both"/>
        <w:rPr>
          <w:sz w:val="26"/>
          <w:szCs w:val="26"/>
        </w:rPr>
      </w:pPr>
      <w:r>
        <w:rPr>
          <w:sz w:val="26"/>
          <w:szCs w:val="26"/>
        </w:rPr>
        <w:t>Участие в реализации государственных программ,  направленных на улучшение качества жизни сельского населения, в перспективе позволит обеспечить устойчивое развитие поселения.</w:t>
      </w:r>
    </w:p>
    <w:p w:rsidR="0035425C" w:rsidRDefault="0035425C" w:rsidP="00F60EA7">
      <w:pPr>
        <w:spacing w:line="269" w:lineRule="auto"/>
        <w:ind w:firstLine="709"/>
        <w:jc w:val="both"/>
        <w:rPr>
          <w:sz w:val="26"/>
          <w:szCs w:val="26"/>
        </w:rPr>
      </w:pPr>
    </w:p>
    <w:p w:rsidR="0035425C" w:rsidRPr="0035425C" w:rsidRDefault="00F60EA7" w:rsidP="00F60EA7">
      <w:pPr>
        <w:pStyle w:val="2"/>
        <w:tabs>
          <w:tab w:val="center" w:pos="4677"/>
          <w:tab w:val="left" w:pos="7238"/>
        </w:tabs>
        <w:rPr>
          <w:rFonts w:ascii="Times New Roman" w:hAnsi="Times New Roman" w:cs="Times New Roman"/>
          <w:color w:val="auto"/>
        </w:rPr>
      </w:pPr>
      <w:r>
        <w:rPr>
          <w:rFonts w:ascii="Times New Roman" w:hAnsi="Times New Roman" w:cs="Times New Roman"/>
          <w:color w:val="auto"/>
        </w:rPr>
        <w:tab/>
      </w:r>
      <w:r w:rsidR="0035425C" w:rsidRPr="0035425C">
        <w:rPr>
          <w:rFonts w:ascii="Times New Roman" w:hAnsi="Times New Roman" w:cs="Times New Roman"/>
          <w:color w:val="auto"/>
        </w:rPr>
        <w:t xml:space="preserve">4.11 </w:t>
      </w:r>
      <w:proofErr w:type="spellStart"/>
      <w:r w:rsidR="0035425C" w:rsidRPr="0035425C">
        <w:rPr>
          <w:rFonts w:ascii="Times New Roman" w:hAnsi="Times New Roman" w:cs="Times New Roman"/>
          <w:color w:val="auto"/>
        </w:rPr>
        <w:t>Урывский</w:t>
      </w:r>
      <w:proofErr w:type="spellEnd"/>
      <w:r w:rsidR="0035425C" w:rsidRPr="0035425C">
        <w:rPr>
          <w:rFonts w:ascii="Times New Roman" w:hAnsi="Times New Roman" w:cs="Times New Roman"/>
          <w:color w:val="auto"/>
        </w:rPr>
        <w:t xml:space="preserve"> сельсовет</w:t>
      </w:r>
      <w:r>
        <w:rPr>
          <w:rFonts w:ascii="Times New Roman" w:hAnsi="Times New Roman" w:cs="Times New Roman"/>
          <w:color w:val="auto"/>
        </w:rPr>
        <w:tab/>
      </w:r>
    </w:p>
    <w:p w:rsidR="0035425C" w:rsidRDefault="0035425C" w:rsidP="002D4DB9">
      <w:pPr>
        <w:shd w:val="clear" w:color="auto" w:fill="FFFFFF"/>
        <w:spacing w:line="269" w:lineRule="auto"/>
        <w:ind w:right="78" w:firstLine="709"/>
        <w:jc w:val="both"/>
        <w:rPr>
          <w:bCs/>
          <w:color w:val="000000" w:themeColor="text1"/>
          <w:sz w:val="26"/>
          <w:szCs w:val="26"/>
          <w:shd w:val="clear" w:color="auto" w:fill="FFFFFF"/>
        </w:rPr>
      </w:pPr>
    </w:p>
    <w:p w:rsidR="0035425C" w:rsidRPr="00441724" w:rsidRDefault="0035425C" w:rsidP="002D4DB9">
      <w:pPr>
        <w:shd w:val="clear" w:color="auto" w:fill="FFFFFF"/>
        <w:spacing w:line="269" w:lineRule="auto"/>
        <w:ind w:right="78" w:firstLine="709"/>
        <w:jc w:val="both"/>
        <w:rPr>
          <w:color w:val="000000"/>
          <w:sz w:val="26"/>
          <w:szCs w:val="26"/>
        </w:rPr>
      </w:pPr>
      <w:proofErr w:type="spellStart"/>
      <w:r w:rsidRPr="00441724">
        <w:rPr>
          <w:bCs/>
          <w:color w:val="000000" w:themeColor="text1"/>
          <w:sz w:val="26"/>
          <w:szCs w:val="26"/>
          <w:shd w:val="clear" w:color="auto" w:fill="FFFFFF"/>
        </w:rPr>
        <w:lastRenderedPageBreak/>
        <w:t>Урывский</w:t>
      </w:r>
      <w:proofErr w:type="spellEnd"/>
      <w:r w:rsidRPr="00441724">
        <w:rPr>
          <w:bCs/>
          <w:color w:val="000000" w:themeColor="text1"/>
          <w:sz w:val="26"/>
          <w:szCs w:val="26"/>
          <w:shd w:val="clear" w:color="auto" w:fill="FFFFFF"/>
        </w:rPr>
        <w:t xml:space="preserve"> сельсовет</w:t>
      </w:r>
      <w:r w:rsidRPr="00441724">
        <w:rPr>
          <w:color w:val="000000" w:themeColor="text1"/>
          <w:sz w:val="26"/>
          <w:szCs w:val="26"/>
          <w:shd w:val="clear" w:color="auto" w:fill="FFFFFF"/>
        </w:rPr>
        <w:t> — </w:t>
      </w:r>
      <w:hyperlink r:id="rId75" w:tooltip="Муниципальное образование" w:history="1">
        <w:r w:rsidRPr="00441724">
          <w:rPr>
            <w:rStyle w:val="af7"/>
            <w:rFonts w:eastAsiaTheme="majorEastAsia"/>
            <w:color w:val="000000" w:themeColor="text1"/>
            <w:sz w:val="26"/>
            <w:szCs w:val="26"/>
            <w:u w:val="none"/>
            <w:shd w:val="clear" w:color="auto" w:fill="FFFFFF"/>
          </w:rPr>
          <w:t>муниципальное образование</w:t>
        </w:r>
      </w:hyperlink>
      <w:r w:rsidRPr="00441724">
        <w:rPr>
          <w:color w:val="000000" w:themeColor="text1"/>
          <w:sz w:val="26"/>
          <w:szCs w:val="26"/>
        </w:rPr>
        <w:t xml:space="preserve"> </w:t>
      </w:r>
      <w:r w:rsidRPr="00441724">
        <w:rPr>
          <w:color w:val="000000" w:themeColor="text1"/>
          <w:sz w:val="26"/>
          <w:szCs w:val="26"/>
          <w:shd w:val="clear" w:color="auto" w:fill="FFFFFF"/>
        </w:rPr>
        <w:t> со статусом </w:t>
      </w:r>
      <w:hyperlink r:id="rId76" w:tooltip="Сельское поселение" w:history="1">
        <w:r w:rsidRPr="00441724">
          <w:rPr>
            <w:rStyle w:val="af7"/>
            <w:rFonts w:eastAsiaTheme="majorEastAsia"/>
            <w:color w:val="000000" w:themeColor="text1"/>
            <w:sz w:val="26"/>
            <w:szCs w:val="26"/>
            <w:u w:val="none"/>
            <w:shd w:val="clear" w:color="auto" w:fill="FFFFFF"/>
          </w:rPr>
          <w:t>сельского поселения</w:t>
        </w:r>
      </w:hyperlink>
      <w:r w:rsidRPr="00441724">
        <w:rPr>
          <w:color w:val="000000" w:themeColor="text1"/>
          <w:sz w:val="26"/>
          <w:szCs w:val="26"/>
          <w:shd w:val="clear" w:color="auto" w:fill="FFFFFF"/>
        </w:rPr>
        <w:t xml:space="preserve">  и административно-территориальное образование в  </w:t>
      </w:r>
      <w:hyperlink r:id="rId77" w:tooltip="Тюменцевский район" w:history="1">
        <w:proofErr w:type="spellStart"/>
        <w:r w:rsidRPr="00441724">
          <w:rPr>
            <w:rStyle w:val="af7"/>
            <w:rFonts w:eastAsiaTheme="majorEastAsia"/>
            <w:color w:val="000000" w:themeColor="text1"/>
            <w:sz w:val="26"/>
            <w:szCs w:val="26"/>
            <w:u w:val="none"/>
            <w:shd w:val="clear" w:color="auto" w:fill="FFFFFF"/>
          </w:rPr>
          <w:t>Тюменцевском</w:t>
        </w:r>
        <w:proofErr w:type="spellEnd"/>
        <w:r w:rsidRPr="00441724">
          <w:rPr>
            <w:rStyle w:val="af7"/>
            <w:rFonts w:eastAsiaTheme="majorEastAsia"/>
            <w:color w:val="000000" w:themeColor="text1"/>
            <w:sz w:val="26"/>
            <w:szCs w:val="26"/>
            <w:u w:val="none"/>
            <w:shd w:val="clear" w:color="auto" w:fill="FFFFFF"/>
          </w:rPr>
          <w:t xml:space="preserve"> районе</w:t>
        </w:r>
      </w:hyperlink>
      <w:r w:rsidRPr="00441724">
        <w:rPr>
          <w:color w:val="000000" w:themeColor="text1"/>
          <w:sz w:val="26"/>
          <w:szCs w:val="26"/>
          <w:shd w:val="clear" w:color="auto" w:fill="FFFFFF"/>
        </w:rPr>
        <w:t xml:space="preserve">  </w:t>
      </w:r>
      <w:hyperlink r:id="rId78" w:tooltip="Алтайский край" w:history="1">
        <w:r w:rsidRPr="00441724">
          <w:rPr>
            <w:rStyle w:val="af7"/>
            <w:rFonts w:eastAsiaTheme="majorEastAsia"/>
            <w:color w:val="000000" w:themeColor="text1"/>
            <w:sz w:val="26"/>
            <w:szCs w:val="26"/>
            <w:u w:val="none"/>
            <w:shd w:val="clear" w:color="auto" w:fill="FFFFFF"/>
          </w:rPr>
          <w:t>Алтайского края</w:t>
        </w:r>
      </w:hyperlink>
      <w:r w:rsidRPr="00441724">
        <w:rPr>
          <w:color w:val="000000" w:themeColor="text1"/>
          <w:sz w:val="26"/>
          <w:szCs w:val="26"/>
        </w:rPr>
        <w:t xml:space="preserve"> </w:t>
      </w:r>
      <w:r w:rsidRPr="00441724">
        <w:rPr>
          <w:color w:val="000000" w:themeColor="text1"/>
          <w:sz w:val="26"/>
          <w:szCs w:val="26"/>
          <w:shd w:val="clear" w:color="auto" w:fill="FFFFFF"/>
        </w:rPr>
        <w:t> России. Административный центр — село </w:t>
      </w:r>
      <w:proofErr w:type="spellStart"/>
      <w:r w:rsidRPr="00441724">
        <w:t>Урывки</w:t>
      </w:r>
      <w:proofErr w:type="spellEnd"/>
      <w:r w:rsidRPr="00441724">
        <w:rPr>
          <w:color w:val="000000" w:themeColor="text1"/>
          <w:sz w:val="26"/>
          <w:szCs w:val="26"/>
        </w:rPr>
        <w:t xml:space="preserve">. </w:t>
      </w:r>
      <w:r w:rsidRPr="00441724">
        <w:rPr>
          <w:sz w:val="26"/>
          <w:szCs w:val="26"/>
        </w:rPr>
        <w:t xml:space="preserve">  </w:t>
      </w:r>
      <w:r w:rsidRPr="00441724">
        <w:rPr>
          <w:color w:val="000000"/>
          <w:sz w:val="26"/>
          <w:szCs w:val="26"/>
        </w:rPr>
        <w:t>Расстояние до райцентра с. Тюменцево – 45 км, до краевого центра г</w:t>
      </w:r>
      <w:proofErr w:type="gramStart"/>
      <w:r w:rsidRPr="00441724">
        <w:rPr>
          <w:color w:val="000000"/>
          <w:sz w:val="26"/>
          <w:szCs w:val="26"/>
        </w:rPr>
        <w:t>.Б</w:t>
      </w:r>
      <w:proofErr w:type="gramEnd"/>
      <w:r w:rsidRPr="00441724">
        <w:rPr>
          <w:color w:val="000000"/>
          <w:sz w:val="26"/>
          <w:szCs w:val="26"/>
        </w:rPr>
        <w:t xml:space="preserve">арнаула - 180 км. </w:t>
      </w:r>
    </w:p>
    <w:p w:rsidR="0035425C" w:rsidRPr="00441724" w:rsidRDefault="0035425C" w:rsidP="002D4DB9">
      <w:pPr>
        <w:spacing w:line="269" w:lineRule="auto"/>
        <w:ind w:firstLine="709"/>
        <w:jc w:val="both"/>
        <w:rPr>
          <w:rStyle w:val="11"/>
          <w:rFonts w:eastAsiaTheme="majorEastAsia"/>
          <w:u w:val="none"/>
        </w:rPr>
      </w:pPr>
      <w:r w:rsidRPr="00441724">
        <w:rPr>
          <w:color w:val="202122"/>
          <w:sz w:val="26"/>
          <w:szCs w:val="26"/>
          <w:shd w:val="clear" w:color="auto" w:fill="FFFFFF"/>
        </w:rPr>
        <w:t>По результатам </w:t>
      </w:r>
      <w:hyperlink r:id="rId79" w:tooltip="Всероссийская перепись населения (2010)" w:history="1">
        <w:r w:rsidRPr="00441724">
          <w:rPr>
            <w:rStyle w:val="af7"/>
            <w:rFonts w:eastAsiaTheme="majorEastAsia"/>
            <w:color w:val="000000" w:themeColor="text1"/>
            <w:sz w:val="26"/>
            <w:szCs w:val="26"/>
            <w:u w:val="none"/>
            <w:shd w:val="clear" w:color="auto" w:fill="FFFFFF"/>
          </w:rPr>
          <w:t>Всероссийской переписи населения 2010 года</w:t>
        </w:r>
      </w:hyperlink>
      <w:r w:rsidRPr="00441724">
        <w:rPr>
          <w:color w:val="000000" w:themeColor="text1"/>
          <w:sz w:val="26"/>
          <w:szCs w:val="26"/>
          <w:shd w:val="clear" w:color="auto" w:fill="FFFFFF"/>
        </w:rPr>
        <w:t>,</w:t>
      </w:r>
      <w:r w:rsidRPr="00441724">
        <w:rPr>
          <w:color w:val="202122"/>
          <w:sz w:val="26"/>
          <w:szCs w:val="26"/>
          <w:shd w:val="clear" w:color="auto" w:fill="FFFFFF"/>
        </w:rPr>
        <w:t xml:space="preserve"> численность населения муниципального образования составила 419 человек. </w:t>
      </w:r>
      <w:r w:rsidRPr="00441724">
        <w:rPr>
          <w:rStyle w:val="11"/>
          <w:rFonts w:eastAsiaTheme="majorEastAsia"/>
          <w:u w:val="none"/>
        </w:rPr>
        <w:t xml:space="preserve"> На 01.01.2020 года численность населения составляет 300 человек.</w:t>
      </w:r>
    </w:p>
    <w:p w:rsidR="009F4A8E" w:rsidRDefault="009F4A8E" w:rsidP="0035425C">
      <w:pPr>
        <w:ind w:firstLine="709"/>
        <w:jc w:val="right"/>
        <w:rPr>
          <w:rStyle w:val="11"/>
          <w:rFonts w:eastAsia="Calibri"/>
        </w:rPr>
      </w:pPr>
    </w:p>
    <w:p w:rsidR="0035425C" w:rsidRPr="003F36F0" w:rsidRDefault="0035425C" w:rsidP="0035425C">
      <w:pPr>
        <w:ind w:firstLine="709"/>
        <w:jc w:val="right"/>
        <w:rPr>
          <w:rStyle w:val="11"/>
          <w:rFonts w:eastAsia="Calibri"/>
        </w:rPr>
      </w:pPr>
      <w:r w:rsidRPr="003F36F0">
        <w:rPr>
          <w:rStyle w:val="11"/>
          <w:rFonts w:eastAsia="Calibri"/>
        </w:rPr>
        <w:t>Таблица</w:t>
      </w:r>
      <w:r>
        <w:rPr>
          <w:rStyle w:val="11"/>
          <w:rFonts w:eastAsia="Calibri"/>
        </w:rPr>
        <w:t xml:space="preserve"> </w:t>
      </w:r>
      <w:r w:rsidR="009F4A8E">
        <w:rPr>
          <w:rStyle w:val="11"/>
          <w:rFonts w:eastAsia="Calibri"/>
        </w:rPr>
        <w:t>22</w:t>
      </w:r>
      <w:r w:rsidRPr="003F36F0">
        <w:rPr>
          <w:rStyle w:val="11"/>
          <w:rFonts w:eastAsia="Calibri"/>
        </w:rPr>
        <w:t xml:space="preserve"> </w:t>
      </w:r>
    </w:p>
    <w:p w:rsidR="0035425C" w:rsidRPr="007A15A7" w:rsidRDefault="0035425C" w:rsidP="0035425C">
      <w:pPr>
        <w:jc w:val="center"/>
        <w:rPr>
          <w:sz w:val="26"/>
          <w:szCs w:val="26"/>
        </w:rPr>
      </w:pPr>
      <w:r w:rsidRPr="007A15A7">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35425C" w:rsidRPr="004E21D3" w:rsidTr="004906DA">
        <w:trPr>
          <w:trHeight w:val="20"/>
          <w:jc w:val="center"/>
        </w:trPr>
        <w:tc>
          <w:tcPr>
            <w:tcW w:w="6237" w:type="dxa"/>
            <w:shd w:val="clear" w:color="000000" w:fill="FFFFFF"/>
          </w:tcPr>
          <w:p w:rsidR="0035425C" w:rsidRPr="004E21D3" w:rsidRDefault="0035425C" w:rsidP="004906DA">
            <w:pPr>
              <w:widowControl w:val="0"/>
              <w:autoSpaceDE w:val="0"/>
              <w:autoSpaceDN w:val="0"/>
              <w:adjustRightInd w:val="0"/>
              <w:jc w:val="center"/>
              <w:rPr>
                <w:rStyle w:val="11"/>
                <w:rFonts w:eastAsiaTheme="majorEastAsia"/>
              </w:rPr>
            </w:pPr>
            <w:r w:rsidRPr="004E21D3">
              <w:rPr>
                <w:rStyle w:val="11"/>
                <w:rFonts w:eastAsiaTheme="majorEastAsia"/>
              </w:rPr>
              <w:t>Наименование показателя</w:t>
            </w:r>
          </w:p>
        </w:tc>
        <w:tc>
          <w:tcPr>
            <w:tcW w:w="1147" w:type="dxa"/>
            <w:shd w:val="clear" w:color="000000" w:fill="FFFFFF"/>
          </w:tcPr>
          <w:p w:rsidR="0035425C" w:rsidRPr="004E21D3" w:rsidRDefault="0035425C" w:rsidP="004906DA">
            <w:pPr>
              <w:widowControl w:val="0"/>
              <w:autoSpaceDE w:val="0"/>
              <w:autoSpaceDN w:val="0"/>
              <w:adjustRightInd w:val="0"/>
              <w:jc w:val="center"/>
              <w:rPr>
                <w:sz w:val="26"/>
                <w:szCs w:val="26"/>
              </w:rPr>
            </w:pPr>
            <w:r w:rsidRPr="004E21D3">
              <w:rPr>
                <w:bCs/>
                <w:sz w:val="26"/>
                <w:szCs w:val="26"/>
              </w:rPr>
              <w:t>2016 год</w:t>
            </w:r>
          </w:p>
        </w:tc>
        <w:tc>
          <w:tcPr>
            <w:tcW w:w="1134" w:type="dxa"/>
            <w:shd w:val="clear" w:color="000000" w:fill="FFFFFF"/>
          </w:tcPr>
          <w:p w:rsidR="0035425C" w:rsidRPr="004E21D3" w:rsidRDefault="0035425C" w:rsidP="004906DA">
            <w:pPr>
              <w:widowControl w:val="0"/>
              <w:autoSpaceDE w:val="0"/>
              <w:autoSpaceDN w:val="0"/>
              <w:adjustRightInd w:val="0"/>
              <w:jc w:val="center"/>
              <w:rPr>
                <w:sz w:val="26"/>
                <w:szCs w:val="26"/>
              </w:rPr>
            </w:pPr>
            <w:r w:rsidRPr="004E21D3">
              <w:rPr>
                <w:bCs/>
                <w:sz w:val="26"/>
                <w:szCs w:val="26"/>
              </w:rPr>
              <w:t>201</w:t>
            </w:r>
            <w:r>
              <w:rPr>
                <w:bCs/>
                <w:sz w:val="26"/>
                <w:szCs w:val="26"/>
              </w:rPr>
              <w:t xml:space="preserve">7 </w:t>
            </w:r>
            <w:r w:rsidRPr="004E21D3">
              <w:rPr>
                <w:bCs/>
                <w:sz w:val="26"/>
                <w:szCs w:val="26"/>
              </w:rPr>
              <w:t>год</w:t>
            </w:r>
          </w:p>
        </w:tc>
        <w:tc>
          <w:tcPr>
            <w:tcW w:w="1276" w:type="dxa"/>
            <w:shd w:val="clear" w:color="000000" w:fill="FFFFFF"/>
          </w:tcPr>
          <w:p w:rsidR="0035425C" w:rsidRDefault="0035425C" w:rsidP="004906DA">
            <w:pPr>
              <w:widowControl w:val="0"/>
              <w:autoSpaceDE w:val="0"/>
              <w:autoSpaceDN w:val="0"/>
              <w:adjustRightInd w:val="0"/>
              <w:jc w:val="center"/>
              <w:rPr>
                <w:bCs/>
                <w:sz w:val="26"/>
                <w:szCs w:val="26"/>
              </w:rPr>
            </w:pPr>
            <w:r w:rsidRPr="004E21D3">
              <w:rPr>
                <w:bCs/>
                <w:sz w:val="26"/>
                <w:szCs w:val="26"/>
              </w:rPr>
              <w:t xml:space="preserve">2020 </w:t>
            </w:r>
          </w:p>
          <w:p w:rsidR="0035425C" w:rsidRPr="004E21D3" w:rsidRDefault="0035425C" w:rsidP="004906DA">
            <w:pPr>
              <w:widowControl w:val="0"/>
              <w:autoSpaceDE w:val="0"/>
              <w:autoSpaceDN w:val="0"/>
              <w:adjustRightInd w:val="0"/>
              <w:jc w:val="center"/>
              <w:rPr>
                <w:sz w:val="26"/>
                <w:szCs w:val="26"/>
                <w:lang w:val="en-US"/>
              </w:rPr>
            </w:pPr>
            <w:r w:rsidRPr="004E21D3">
              <w:rPr>
                <w:bCs/>
                <w:sz w:val="26"/>
                <w:szCs w:val="26"/>
              </w:rPr>
              <w:t>год</w:t>
            </w:r>
          </w:p>
        </w:tc>
      </w:tr>
      <w:tr w:rsidR="0035425C" w:rsidRPr="004E21D3" w:rsidTr="004906DA">
        <w:trPr>
          <w:trHeight w:val="793"/>
          <w:jc w:val="center"/>
        </w:trPr>
        <w:tc>
          <w:tcPr>
            <w:tcW w:w="6237" w:type="dxa"/>
            <w:shd w:val="clear" w:color="000000" w:fill="FFFFFF"/>
          </w:tcPr>
          <w:p w:rsidR="0035425C" w:rsidRPr="004E21D3" w:rsidRDefault="0035425C" w:rsidP="004906DA">
            <w:pPr>
              <w:widowControl w:val="0"/>
              <w:autoSpaceDE w:val="0"/>
              <w:autoSpaceDN w:val="0"/>
              <w:adjustRightInd w:val="0"/>
              <w:rPr>
                <w:rStyle w:val="11"/>
                <w:rFonts w:eastAsiaTheme="majorEastAsia"/>
              </w:rPr>
            </w:pPr>
            <w:r w:rsidRPr="004E21D3">
              <w:rPr>
                <w:rStyle w:val="11"/>
                <w:rFonts w:eastAsiaTheme="majorEastAsia"/>
              </w:rPr>
              <w:t>Уровень регистрируемой безработицы (к численности экономически активному населению), %</w:t>
            </w:r>
          </w:p>
        </w:tc>
        <w:tc>
          <w:tcPr>
            <w:tcW w:w="1147" w:type="dxa"/>
            <w:shd w:val="clear" w:color="000000" w:fill="FFFFFF"/>
          </w:tcPr>
          <w:p w:rsidR="0035425C" w:rsidRPr="004E21D3" w:rsidRDefault="00FE7FF5" w:rsidP="004906DA">
            <w:pPr>
              <w:widowControl w:val="0"/>
              <w:autoSpaceDE w:val="0"/>
              <w:autoSpaceDN w:val="0"/>
              <w:adjustRightInd w:val="0"/>
              <w:jc w:val="center"/>
              <w:rPr>
                <w:sz w:val="26"/>
                <w:szCs w:val="26"/>
              </w:rPr>
            </w:pPr>
            <w:r>
              <w:rPr>
                <w:sz w:val="26"/>
                <w:szCs w:val="26"/>
              </w:rPr>
              <w:t>9,0</w:t>
            </w:r>
          </w:p>
        </w:tc>
        <w:tc>
          <w:tcPr>
            <w:tcW w:w="1134" w:type="dxa"/>
            <w:shd w:val="clear" w:color="000000" w:fill="FFFFFF"/>
          </w:tcPr>
          <w:p w:rsidR="0035425C" w:rsidRPr="004E21D3" w:rsidRDefault="00FE7FF5" w:rsidP="004906DA">
            <w:pPr>
              <w:widowControl w:val="0"/>
              <w:autoSpaceDE w:val="0"/>
              <w:autoSpaceDN w:val="0"/>
              <w:adjustRightInd w:val="0"/>
              <w:jc w:val="center"/>
              <w:rPr>
                <w:sz w:val="26"/>
                <w:szCs w:val="26"/>
              </w:rPr>
            </w:pPr>
            <w:r>
              <w:rPr>
                <w:sz w:val="26"/>
                <w:szCs w:val="26"/>
              </w:rPr>
              <w:t>9,8</w:t>
            </w:r>
          </w:p>
        </w:tc>
        <w:tc>
          <w:tcPr>
            <w:tcW w:w="1276" w:type="dxa"/>
            <w:shd w:val="clear" w:color="000000" w:fill="FFFFFF"/>
          </w:tcPr>
          <w:p w:rsidR="0035425C" w:rsidRPr="004E21D3" w:rsidRDefault="00FE7FF5" w:rsidP="004906DA">
            <w:pPr>
              <w:widowControl w:val="0"/>
              <w:autoSpaceDE w:val="0"/>
              <w:autoSpaceDN w:val="0"/>
              <w:adjustRightInd w:val="0"/>
              <w:jc w:val="center"/>
              <w:rPr>
                <w:sz w:val="26"/>
                <w:szCs w:val="26"/>
              </w:rPr>
            </w:pPr>
            <w:r>
              <w:rPr>
                <w:sz w:val="26"/>
                <w:szCs w:val="26"/>
              </w:rPr>
              <w:t>3,9</w:t>
            </w:r>
          </w:p>
        </w:tc>
      </w:tr>
      <w:tr w:rsidR="0035425C" w:rsidRPr="004E21D3" w:rsidTr="003A5342">
        <w:trPr>
          <w:trHeight w:val="647"/>
          <w:jc w:val="center"/>
        </w:trPr>
        <w:tc>
          <w:tcPr>
            <w:tcW w:w="6237" w:type="dxa"/>
            <w:shd w:val="clear" w:color="000000" w:fill="FFFFFF"/>
          </w:tcPr>
          <w:p w:rsidR="0035425C" w:rsidRPr="004E21D3" w:rsidRDefault="0035425C" w:rsidP="004906DA">
            <w:pPr>
              <w:widowControl w:val="0"/>
              <w:autoSpaceDE w:val="0"/>
              <w:autoSpaceDN w:val="0"/>
              <w:adjustRightInd w:val="0"/>
              <w:rPr>
                <w:rStyle w:val="11"/>
                <w:rFonts w:eastAsiaTheme="majorEastAsia"/>
              </w:rPr>
            </w:pPr>
            <w:r w:rsidRPr="004E21D3">
              <w:rPr>
                <w:rStyle w:val="11"/>
                <w:rFonts w:eastAsiaTheme="majorEastAsia"/>
              </w:rPr>
              <w:t>Безработные, состоящие на учете, (человек)</w:t>
            </w:r>
          </w:p>
        </w:tc>
        <w:tc>
          <w:tcPr>
            <w:tcW w:w="1147" w:type="dxa"/>
            <w:shd w:val="clear" w:color="000000" w:fill="FFFFFF"/>
          </w:tcPr>
          <w:p w:rsidR="0035425C" w:rsidRPr="004E21D3" w:rsidRDefault="00D0795E" w:rsidP="004906DA">
            <w:pPr>
              <w:widowControl w:val="0"/>
              <w:autoSpaceDE w:val="0"/>
              <w:autoSpaceDN w:val="0"/>
              <w:adjustRightInd w:val="0"/>
              <w:jc w:val="center"/>
              <w:rPr>
                <w:sz w:val="26"/>
                <w:szCs w:val="26"/>
              </w:rPr>
            </w:pPr>
            <w:r>
              <w:rPr>
                <w:sz w:val="26"/>
                <w:szCs w:val="26"/>
              </w:rPr>
              <w:t>12</w:t>
            </w:r>
          </w:p>
        </w:tc>
        <w:tc>
          <w:tcPr>
            <w:tcW w:w="1134" w:type="dxa"/>
            <w:shd w:val="clear" w:color="000000" w:fill="FFFFFF"/>
          </w:tcPr>
          <w:p w:rsidR="0035425C" w:rsidRPr="004E21D3" w:rsidRDefault="00D0795E" w:rsidP="004906DA">
            <w:pPr>
              <w:widowControl w:val="0"/>
              <w:autoSpaceDE w:val="0"/>
              <w:autoSpaceDN w:val="0"/>
              <w:adjustRightInd w:val="0"/>
              <w:jc w:val="center"/>
              <w:rPr>
                <w:sz w:val="26"/>
                <w:szCs w:val="26"/>
              </w:rPr>
            </w:pPr>
            <w:r>
              <w:rPr>
                <w:sz w:val="26"/>
                <w:szCs w:val="26"/>
              </w:rPr>
              <w:t>13</w:t>
            </w:r>
          </w:p>
        </w:tc>
        <w:tc>
          <w:tcPr>
            <w:tcW w:w="1276" w:type="dxa"/>
            <w:shd w:val="clear" w:color="000000" w:fill="FFFFFF"/>
          </w:tcPr>
          <w:p w:rsidR="0035425C" w:rsidRPr="004E21D3" w:rsidRDefault="00D0795E" w:rsidP="004906DA">
            <w:pPr>
              <w:widowControl w:val="0"/>
              <w:autoSpaceDE w:val="0"/>
              <w:autoSpaceDN w:val="0"/>
              <w:adjustRightInd w:val="0"/>
              <w:jc w:val="center"/>
              <w:rPr>
                <w:sz w:val="26"/>
                <w:szCs w:val="26"/>
              </w:rPr>
            </w:pPr>
            <w:r>
              <w:rPr>
                <w:sz w:val="26"/>
                <w:szCs w:val="26"/>
              </w:rPr>
              <w:t>5</w:t>
            </w:r>
          </w:p>
        </w:tc>
      </w:tr>
      <w:tr w:rsidR="0035425C" w:rsidRPr="004E21D3" w:rsidTr="004906DA">
        <w:trPr>
          <w:trHeight w:val="20"/>
          <w:jc w:val="center"/>
        </w:trPr>
        <w:tc>
          <w:tcPr>
            <w:tcW w:w="6237" w:type="dxa"/>
            <w:shd w:val="clear" w:color="000000" w:fill="FFFFFF"/>
          </w:tcPr>
          <w:p w:rsidR="0035425C" w:rsidRPr="004E21D3" w:rsidRDefault="0035425C" w:rsidP="004906DA">
            <w:pPr>
              <w:widowControl w:val="0"/>
              <w:autoSpaceDE w:val="0"/>
              <w:autoSpaceDN w:val="0"/>
              <w:adjustRightInd w:val="0"/>
              <w:ind w:right="-255"/>
              <w:rPr>
                <w:rStyle w:val="11"/>
                <w:rFonts w:eastAsiaTheme="majorEastAsia"/>
              </w:rPr>
            </w:pPr>
            <w:proofErr w:type="gramStart"/>
            <w:r w:rsidRPr="004E21D3">
              <w:rPr>
                <w:rStyle w:val="11"/>
                <w:rFonts w:eastAsiaTheme="majorEastAsia"/>
              </w:rPr>
              <w:t>Трудо</w:t>
            </w:r>
            <w:r>
              <w:rPr>
                <w:rStyle w:val="11"/>
                <w:rFonts w:eastAsiaTheme="majorEastAsia"/>
              </w:rPr>
              <w:t>способные</w:t>
            </w:r>
            <w:proofErr w:type="gramEnd"/>
            <w:r w:rsidRPr="004E21D3">
              <w:rPr>
                <w:rStyle w:val="11"/>
                <w:rFonts w:eastAsiaTheme="majorEastAsia"/>
              </w:rPr>
              <w:t>, (человек)</w:t>
            </w:r>
          </w:p>
        </w:tc>
        <w:tc>
          <w:tcPr>
            <w:tcW w:w="1147" w:type="dxa"/>
            <w:shd w:val="clear" w:color="000000" w:fill="FFFFFF"/>
          </w:tcPr>
          <w:p w:rsidR="0035425C" w:rsidRPr="004E21D3" w:rsidRDefault="003A5342" w:rsidP="004906DA">
            <w:pPr>
              <w:widowControl w:val="0"/>
              <w:autoSpaceDE w:val="0"/>
              <w:autoSpaceDN w:val="0"/>
              <w:adjustRightInd w:val="0"/>
              <w:jc w:val="center"/>
              <w:rPr>
                <w:sz w:val="26"/>
                <w:szCs w:val="26"/>
              </w:rPr>
            </w:pPr>
            <w:r>
              <w:rPr>
                <w:sz w:val="26"/>
                <w:szCs w:val="26"/>
              </w:rPr>
              <w:t>133</w:t>
            </w:r>
          </w:p>
        </w:tc>
        <w:tc>
          <w:tcPr>
            <w:tcW w:w="1134" w:type="dxa"/>
            <w:shd w:val="clear" w:color="000000" w:fill="FFFFFF"/>
          </w:tcPr>
          <w:p w:rsidR="0035425C" w:rsidRPr="004E21D3" w:rsidRDefault="00FE7FF5" w:rsidP="004906DA">
            <w:pPr>
              <w:widowControl w:val="0"/>
              <w:autoSpaceDE w:val="0"/>
              <w:autoSpaceDN w:val="0"/>
              <w:adjustRightInd w:val="0"/>
              <w:jc w:val="center"/>
              <w:rPr>
                <w:sz w:val="26"/>
                <w:szCs w:val="26"/>
              </w:rPr>
            </w:pPr>
            <w:r>
              <w:rPr>
                <w:sz w:val="26"/>
                <w:szCs w:val="26"/>
              </w:rPr>
              <w:t>133</w:t>
            </w:r>
          </w:p>
        </w:tc>
        <w:tc>
          <w:tcPr>
            <w:tcW w:w="1276" w:type="dxa"/>
            <w:shd w:val="clear" w:color="000000" w:fill="FFFFFF"/>
          </w:tcPr>
          <w:p w:rsidR="0035425C" w:rsidRPr="004E21D3" w:rsidRDefault="00FE7FF5" w:rsidP="004906DA">
            <w:pPr>
              <w:widowControl w:val="0"/>
              <w:autoSpaceDE w:val="0"/>
              <w:autoSpaceDN w:val="0"/>
              <w:adjustRightInd w:val="0"/>
              <w:jc w:val="center"/>
              <w:rPr>
                <w:sz w:val="26"/>
                <w:szCs w:val="26"/>
              </w:rPr>
            </w:pPr>
            <w:r>
              <w:rPr>
                <w:sz w:val="26"/>
                <w:szCs w:val="26"/>
              </w:rPr>
              <w:t>127</w:t>
            </w:r>
          </w:p>
        </w:tc>
      </w:tr>
    </w:tbl>
    <w:p w:rsidR="0035425C" w:rsidRPr="00441724" w:rsidRDefault="0035425C" w:rsidP="002D4DB9">
      <w:pPr>
        <w:spacing w:line="269" w:lineRule="auto"/>
        <w:ind w:firstLine="709"/>
        <w:jc w:val="both"/>
        <w:rPr>
          <w:rStyle w:val="11"/>
          <w:rFonts w:eastAsiaTheme="majorEastAsia"/>
          <w:u w:val="none"/>
        </w:rPr>
      </w:pPr>
      <w:proofErr w:type="spellStart"/>
      <w:r w:rsidRPr="00441724">
        <w:rPr>
          <w:rStyle w:val="11"/>
          <w:rFonts w:eastAsiaTheme="majorEastAsia"/>
          <w:u w:val="none"/>
        </w:rPr>
        <w:t>Урывское</w:t>
      </w:r>
      <w:proofErr w:type="spellEnd"/>
      <w:r w:rsidRPr="00441724">
        <w:rPr>
          <w:rStyle w:val="11"/>
          <w:rFonts w:eastAsiaTheme="majorEastAsia"/>
          <w:u w:val="none"/>
        </w:rPr>
        <w:t xml:space="preserve"> сельское поселение является зоной сельскохозяйственного производства пшеницы, подсолнечника, гречихи, овса, ячменя. Выращиванием зерновых культур в поселении  занимаются 3 КФХ. Глава </w:t>
      </w:r>
      <w:proofErr w:type="spellStart"/>
      <w:r w:rsidRPr="00441724">
        <w:rPr>
          <w:rStyle w:val="11"/>
          <w:rFonts w:eastAsiaTheme="majorEastAsia"/>
          <w:u w:val="none"/>
        </w:rPr>
        <w:t>Горбатовский</w:t>
      </w:r>
      <w:proofErr w:type="spellEnd"/>
      <w:r w:rsidRPr="00441724">
        <w:rPr>
          <w:rStyle w:val="11"/>
          <w:rFonts w:eastAsiaTheme="majorEastAsia"/>
          <w:u w:val="none"/>
        </w:rPr>
        <w:t xml:space="preserve"> В.В., Глава Евсеев А.А., Глава Шерстобитов А.Н. Глава Брагин С.П.  – животноводство.</w:t>
      </w:r>
    </w:p>
    <w:p w:rsidR="0035425C" w:rsidRPr="00441724" w:rsidRDefault="0035425C" w:rsidP="002D4DB9">
      <w:pPr>
        <w:spacing w:line="269" w:lineRule="auto"/>
        <w:ind w:firstLine="709"/>
        <w:jc w:val="both"/>
        <w:rPr>
          <w:rStyle w:val="11"/>
          <w:rFonts w:eastAsiaTheme="majorEastAsia"/>
          <w:u w:val="none"/>
        </w:rPr>
      </w:pPr>
      <w:r w:rsidRPr="00441724">
        <w:rPr>
          <w:rStyle w:val="11"/>
          <w:rFonts w:eastAsiaTheme="majorEastAsia"/>
          <w:u w:val="none"/>
        </w:rPr>
        <w:t xml:space="preserve">ИП </w:t>
      </w:r>
      <w:proofErr w:type="spellStart"/>
      <w:r w:rsidRPr="00441724">
        <w:rPr>
          <w:rStyle w:val="11"/>
          <w:rFonts w:eastAsiaTheme="majorEastAsia"/>
          <w:u w:val="none"/>
        </w:rPr>
        <w:t>Жлудов</w:t>
      </w:r>
      <w:proofErr w:type="spellEnd"/>
      <w:r w:rsidRPr="00441724">
        <w:rPr>
          <w:rStyle w:val="11"/>
          <w:rFonts w:eastAsiaTheme="majorEastAsia"/>
          <w:u w:val="none"/>
        </w:rPr>
        <w:t xml:space="preserve"> О.Г. занимается выращиванием свиней.</w:t>
      </w:r>
    </w:p>
    <w:p w:rsidR="0035425C" w:rsidRPr="0017657A" w:rsidRDefault="0035425C" w:rsidP="002D4DB9">
      <w:pPr>
        <w:spacing w:line="269" w:lineRule="auto"/>
        <w:ind w:firstLine="709"/>
        <w:jc w:val="both"/>
        <w:rPr>
          <w:color w:val="000000" w:themeColor="text1"/>
          <w:sz w:val="26"/>
          <w:szCs w:val="26"/>
        </w:rPr>
      </w:pPr>
      <w:r w:rsidRPr="0017657A">
        <w:rPr>
          <w:rStyle w:val="11"/>
          <w:rFonts w:eastAsiaTheme="majorEastAsia"/>
          <w:color w:val="000000" w:themeColor="text1"/>
          <w:u w:val="none"/>
        </w:rPr>
        <w:t xml:space="preserve">Для производства сельскохозяйственной продукции в поселении  имеется </w:t>
      </w:r>
      <w:r w:rsidR="0017657A" w:rsidRPr="0017657A">
        <w:rPr>
          <w:rStyle w:val="11"/>
          <w:rFonts w:eastAsiaTheme="majorEastAsia"/>
          <w:color w:val="000000" w:themeColor="text1"/>
          <w:u w:val="none"/>
        </w:rPr>
        <w:t>4106</w:t>
      </w:r>
      <w:r w:rsidRPr="0017657A">
        <w:rPr>
          <w:rStyle w:val="11"/>
          <w:rFonts w:eastAsiaTheme="majorEastAsia"/>
          <w:color w:val="000000" w:themeColor="text1"/>
          <w:u w:val="none"/>
        </w:rPr>
        <w:t xml:space="preserve"> га земель сельскохозяйственного назначениями. </w:t>
      </w:r>
      <w:r w:rsidRPr="0017657A">
        <w:rPr>
          <w:color w:val="000000" w:themeColor="text1"/>
          <w:sz w:val="26"/>
          <w:szCs w:val="26"/>
        </w:rPr>
        <w:t xml:space="preserve">В отрасли сельского хозяйства занято 15%  работающего населения. </w:t>
      </w:r>
    </w:p>
    <w:p w:rsidR="0035425C" w:rsidRPr="00441724" w:rsidRDefault="0035425C" w:rsidP="002D4DB9">
      <w:pPr>
        <w:spacing w:line="269" w:lineRule="auto"/>
        <w:ind w:firstLine="709"/>
        <w:jc w:val="both"/>
        <w:rPr>
          <w:sz w:val="26"/>
          <w:szCs w:val="26"/>
        </w:rPr>
      </w:pPr>
      <w:r w:rsidRPr="00441724">
        <w:rPr>
          <w:sz w:val="26"/>
          <w:szCs w:val="26"/>
        </w:rPr>
        <w:t xml:space="preserve"> На территории </w:t>
      </w:r>
      <w:proofErr w:type="spellStart"/>
      <w:r w:rsidRPr="00441724">
        <w:rPr>
          <w:sz w:val="26"/>
          <w:szCs w:val="26"/>
        </w:rPr>
        <w:t>Урывского</w:t>
      </w:r>
      <w:proofErr w:type="spellEnd"/>
      <w:r w:rsidRPr="00441724">
        <w:rPr>
          <w:sz w:val="26"/>
          <w:szCs w:val="26"/>
        </w:rPr>
        <w:t xml:space="preserve"> сельсовета расположен детский сад «Теремок», который посещает 2 ребёнка дошкольного возраста. Население с. </w:t>
      </w:r>
      <w:proofErr w:type="spellStart"/>
      <w:r w:rsidRPr="00441724">
        <w:rPr>
          <w:sz w:val="26"/>
          <w:szCs w:val="26"/>
        </w:rPr>
        <w:t>Урывки</w:t>
      </w:r>
      <w:proofErr w:type="spellEnd"/>
      <w:r w:rsidRPr="00441724">
        <w:rPr>
          <w:sz w:val="26"/>
          <w:szCs w:val="26"/>
        </w:rPr>
        <w:t xml:space="preserve">  обслуживает ФАП. Два раза в неделю приезжает фельдшер. Работает Дом Культуры и сельская библиотека, которыми заведует один специалист с высшим образованием. Жители сёла принимают активное участие в художественной самодеятельности. </w:t>
      </w:r>
    </w:p>
    <w:p w:rsidR="0035425C" w:rsidRPr="00441724" w:rsidRDefault="0035425C" w:rsidP="002D4DB9">
      <w:pPr>
        <w:spacing w:line="269" w:lineRule="auto"/>
        <w:ind w:firstLine="709"/>
        <w:jc w:val="both"/>
        <w:rPr>
          <w:sz w:val="26"/>
          <w:szCs w:val="26"/>
        </w:rPr>
      </w:pPr>
      <w:r w:rsidRPr="00441724">
        <w:rPr>
          <w:sz w:val="26"/>
          <w:szCs w:val="26"/>
        </w:rPr>
        <w:t xml:space="preserve">          Административное поселение с. </w:t>
      </w:r>
      <w:proofErr w:type="spellStart"/>
      <w:r w:rsidRPr="00441724">
        <w:rPr>
          <w:sz w:val="26"/>
          <w:szCs w:val="26"/>
        </w:rPr>
        <w:t>Урывки</w:t>
      </w:r>
      <w:proofErr w:type="spellEnd"/>
      <w:r w:rsidRPr="00441724">
        <w:rPr>
          <w:sz w:val="26"/>
          <w:szCs w:val="26"/>
        </w:rPr>
        <w:t xml:space="preserve"> окружают березовые рощи, небольшие болотца. В двух километрах от села есть озера </w:t>
      </w:r>
      <w:proofErr w:type="spellStart"/>
      <w:r w:rsidRPr="00441724">
        <w:rPr>
          <w:sz w:val="26"/>
          <w:szCs w:val="26"/>
        </w:rPr>
        <w:t>Селивохино</w:t>
      </w:r>
      <w:proofErr w:type="spellEnd"/>
      <w:r w:rsidRPr="00441724">
        <w:rPr>
          <w:sz w:val="26"/>
          <w:szCs w:val="26"/>
        </w:rPr>
        <w:t xml:space="preserve"> и </w:t>
      </w:r>
      <w:proofErr w:type="spellStart"/>
      <w:r w:rsidRPr="00441724">
        <w:rPr>
          <w:sz w:val="26"/>
          <w:szCs w:val="26"/>
        </w:rPr>
        <w:t>Пронино</w:t>
      </w:r>
      <w:proofErr w:type="spellEnd"/>
      <w:r w:rsidRPr="00441724">
        <w:rPr>
          <w:sz w:val="26"/>
          <w:szCs w:val="26"/>
        </w:rPr>
        <w:t xml:space="preserve">, необычная речка </w:t>
      </w:r>
      <w:proofErr w:type="spellStart"/>
      <w:r w:rsidRPr="00441724">
        <w:rPr>
          <w:sz w:val="26"/>
          <w:szCs w:val="26"/>
        </w:rPr>
        <w:t>Урывка</w:t>
      </w:r>
      <w:proofErr w:type="spellEnd"/>
      <w:r w:rsidRPr="00441724">
        <w:rPr>
          <w:sz w:val="26"/>
          <w:szCs w:val="26"/>
        </w:rPr>
        <w:t>. Она</w:t>
      </w:r>
      <w:r w:rsidR="0017657A">
        <w:rPr>
          <w:sz w:val="26"/>
          <w:szCs w:val="26"/>
        </w:rPr>
        <w:t>,</w:t>
      </w:r>
      <w:r w:rsidRPr="00441724">
        <w:rPr>
          <w:sz w:val="26"/>
          <w:szCs w:val="26"/>
        </w:rPr>
        <w:t xml:space="preserve"> то течет по земле, то скрывается под землей. Летом на нашу речку, чтобы отдохнуть и искупаться, приезжают люди из соседних сел. В зимнее время жители села, взрослые и дети, имеет возможность прогуляться на лыжах в лесу. </w:t>
      </w:r>
    </w:p>
    <w:p w:rsidR="0035425C" w:rsidRPr="00441724" w:rsidRDefault="0035425C" w:rsidP="002D4DB9">
      <w:pPr>
        <w:spacing w:line="269" w:lineRule="auto"/>
        <w:ind w:firstLine="709"/>
        <w:jc w:val="both"/>
        <w:rPr>
          <w:sz w:val="26"/>
          <w:szCs w:val="26"/>
        </w:rPr>
      </w:pPr>
      <w:r w:rsidRPr="00441724">
        <w:rPr>
          <w:sz w:val="26"/>
          <w:szCs w:val="26"/>
        </w:rPr>
        <w:t xml:space="preserve">        Для обслуживания населения товарами первой необходимости </w:t>
      </w:r>
      <w:proofErr w:type="gramStart"/>
      <w:r w:rsidRPr="00441724">
        <w:rPr>
          <w:sz w:val="26"/>
          <w:szCs w:val="26"/>
        </w:rPr>
        <w:t>в</w:t>
      </w:r>
      <w:proofErr w:type="gramEnd"/>
      <w:r w:rsidRPr="00441724">
        <w:rPr>
          <w:sz w:val="26"/>
          <w:szCs w:val="26"/>
        </w:rPr>
        <w:t xml:space="preserve"> с. </w:t>
      </w:r>
      <w:proofErr w:type="spellStart"/>
      <w:r w:rsidRPr="00441724">
        <w:rPr>
          <w:sz w:val="26"/>
          <w:szCs w:val="26"/>
        </w:rPr>
        <w:t>Урывки</w:t>
      </w:r>
      <w:proofErr w:type="spellEnd"/>
      <w:r w:rsidRPr="00441724">
        <w:rPr>
          <w:sz w:val="26"/>
          <w:szCs w:val="26"/>
        </w:rPr>
        <w:t xml:space="preserve"> имеется  2 магазина.</w:t>
      </w:r>
    </w:p>
    <w:p w:rsidR="0035425C" w:rsidRPr="00441724" w:rsidRDefault="0035425C" w:rsidP="002D4DB9">
      <w:pPr>
        <w:spacing w:line="269" w:lineRule="auto"/>
        <w:ind w:firstLine="709"/>
        <w:jc w:val="both"/>
        <w:rPr>
          <w:sz w:val="26"/>
          <w:szCs w:val="26"/>
        </w:rPr>
      </w:pPr>
      <w:r w:rsidRPr="00441724">
        <w:rPr>
          <w:sz w:val="26"/>
          <w:szCs w:val="26"/>
        </w:rPr>
        <w:t xml:space="preserve">         </w:t>
      </w:r>
      <w:proofErr w:type="gramStart"/>
      <w:r w:rsidRPr="00441724">
        <w:rPr>
          <w:sz w:val="26"/>
          <w:szCs w:val="26"/>
        </w:rPr>
        <w:t>В</w:t>
      </w:r>
      <w:proofErr w:type="gramEnd"/>
      <w:r w:rsidRPr="00441724">
        <w:rPr>
          <w:sz w:val="26"/>
          <w:szCs w:val="26"/>
        </w:rPr>
        <w:t xml:space="preserve"> с. </w:t>
      </w:r>
      <w:proofErr w:type="spellStart"/>
      <w:r w:rsidRPr="00441724">
        <w:rPr>
          <w:sz w:val="26"/>
          <w:szCs w:val="26"/>
        </w:rPr>
        <w:t>Урывки</w:t>
      </w:r>
      <w:proofErr w:type="spellEnd"/>
      <w:r w:rsidRPr="00441724">
        <w:rPr>
          <w:sz w:val="26"/>
          <w:szCs w:val="26"/>
        </w:rPr>
        <w:t xml:space="preserve">  имеется </w:t>
      </w:r>
      <w:proofErr w:type="gramStart"/>
      <w:r w:rsidRPr="00441724">
        <w:rPr>
          <w:sz w:val="26"/>
          <w:szCs w:val="26"/>
        </w:rPr>
        <w:t>водонапорная</w:t>
      </w:r>
      <w:proofErr w:type="gramEnd"/>
      <w:r w:rsidRPr="00441724">
        <w:rPr>
          <w:sz w:val="26"/>
          <w:szCs w:val="26"/>
        </w:rPr>
        <w:t xml:space="preserve"> башня и проложен водопровод.</w:t>
      </w:r>
    </w:p>
    <w:p w:rsidR="0035425C" w:rsidRPr="00441724" w:rsidRDefault="0035425C" w:rsidP="002D4DB9">
      <w:pPr>
        <w:spacing w:line="269" w:lineRule="auto"/>
        <w:ind w:firstLine="709"/>
        <w:jc w:val="both"/>
        <w:rPr>
          <w:sz w:val="26"/>
          <w:szCs w:val="26"/>
        </w:rPr>
      </w:pPr>
      <w:r w:rsidRPr="00441724">
        <w:rPr>
          <w:sz w:val="26"/>
          <w:szCs w:val="26"/>
        </w:rPr>
        <w:lastRenderedPageBreak/>
        <w:t xml:space="preserve">          На территории поселения расположено почтовое отделение «Почта России», где жители села могут совершить разные платежи, получить пенсию, оформить подписку на периодические издания, приобрести продукты питания.</w:t>
      </w:r>
    </w:p>
    <w:p w:rsidR="0035425C" w:rsidRPr="00441724" w:rsidRDefault="0035425C" w:rsidP="002D4DB9">
      <w:pPr>
        <w:spacing w:line="269" w:lineRule="auto"/>
        <w:ind w:firstLine="709"/>
        <w:jc w:val="both"/>
        <w:rPr>
          <w:sz w:val="26"/>
          <w:szCs w:val="26"/>
        </w:rPr>
      </w:pPr>
      <w:r w:rsidRPr="00441724">
        <w:rPr>
          <w:sz w:val="26"/>
          <w:szCs w:val="26"/>
        </w:rPr>
        <w:t xml:space="preserve">          Пользуется повышенным спросом у жителей села и близлежащих населенных пунктов (Шарчино, </w:t>
      </w:r>
      <w:proofErr w:type="spellStart"/>
      <w:r w:rsidRPr="00441724">
        <w:rPr>
          <w:sz w:val="26"/>
          <w:szCs w:val="26"/>
        </w:rPr>
        <w:t>Корчино</w:t>
      </w:r>
      <w:proofErr w:type="spellEnd"/>
      <w:r w:rsidRPr="00441724">
        <w:rPr>
          <w:sz w:val="26"/>
          <w:szCs w:val="26"/>
        </w:rPr>
        <w:t xml:space="preserve">)  СТО ИП </w:t>
      </w:r>
      <w:proofErr w:type="spellStart"/>
      <w:r w:rsidRPr="00441724">
        <w:rPr>
          <w:sz w:val="26"/>
          <w:szCs w:val="26"/>
        </w:rPr>
        <w:t>Калужина</w:t>
      </w:r>
      <w:proofErr w:type="spellEnd"/>
      <w:r w:rsidRPr="00441724">
        <w:rPr>
          <w:sz w:val="26"/>
          <w:szCs w:val="26"/>
        </w:rPr>
        <w:t xml:space="preserve"> М.В.</w:t>
      </w:r>
    </w:p>
    <w:p w:rsidR="0035425C" w:rsidRPr="00441724" w:rsidRDefault="0035425C" w:rsidP="002D4DB9">
      <w:pPr>
        <w:spacing w:line="269" w:lineRule="auto"/>
        <w:ind w:firstLine="709"/>
        <w:jc w:val="both"/>
        <w:rPr>
          <w:sz w:val="26"/>
          <w:szCs w:val="26"/>
        </w:rPr>
      </w:pPr>
      <w:r w:rsidRPr="00441724">
        <w:rPr>
          <w:sz w:val="26"/>
          <w:szCs w:val="26"/>
        </w:rPr>
        <w:t xml:space="preserve">          </w:t>
      </w:r>
      <w:proofErr w:type="spellStart"/>
      <w:r w:rsidRPr="00441724">
        <w:rPr>
          <w:sz w:val="26"/>
          <w:szCs w:val="26"/>
        </w:rPr>
        <w:t>Урывское</w:t>
      </w:r>
      <w:proofErr w:type="spellEnd"/>
      <w:r w:rsidRPr="00441724">
        <w:rPr>
          <w:sz w:val="26"/>
          <w:szCs w:val="26"/>
        </w:rPr>
        <w:t xml:space="preserve"> сельское поселение обладает прекрасными природными ресурсами, которые при умелом и правильном использовании могут обеспечить развитие села. Преодоление негативных демографических и миграционных процессов, участие в реализации государственных программ  направленных на улучшение качества жизни сельского населения в перспективе позволит обеспечить  развитие села. </w:t>
      </w:r>
    </w:p>
    <w:p w:rsidR="00404D10" w:rsidRPr="002D4DB9" w:rsidRDefault="00404D10" w:rsidP="00404D10">
      <w:pPr>
        <w:pStyle w:val="2"/>
        <w:jc w:val="center"/>
        <w:rPr>
          <w:rFonts w:ascii="Times New Roman" w:hAnsi="Times New Roman" w:cs="Times New Roman"/>
          <w:color w:val="auto"/>
        </w:rPr>
      </w:pPr>
      <w:r w:rsidRPr="002D4DB9">
        <w:rPr>
          <w:rFonts w:ascii="Times New Roman" w:hAnsi="Times New Roman" w:cs="Times New Roman"/>
          <w:color w:val="auto"/>
        </w:rPr>
        <w:t xml:space="preserve">4.12. </w:t>
      </w:r>
      <w:proofErr w:type="spellStart"/>
      <w:r w:rsidRPr="002D4DB9">
        <w:rPr>
          <w:rFonts w:ascii="Times New Roman" w:hAnsi="Times New Roman" w:cs="Times New Roman"/>
          <w:color w:val="auto"/>
        </w:rPr>
        <w:t>Черемшанский</w:t>
      </w:r>
      <w:proofErr w:type="spellEnd"/>
      <w:r w:rsidRPr="002D4DB9">
        <w:rPr>
          <w:rFonts w:ascii="Times New Roman" w:hAnsi="Times New Roman" w:cs="Times New Roman"/>
          <w:color w:val="auto"/>
        </w:rPr>
        <w:t xml:space="preserve"> сельсовет</w:t>
      </w:r>
    </w:p>
    <w:p w:rsidR="00404D10" w:rsidRPr="007C19AE" w:rsidRDefault="00404D10" w:rsidP="00404D10">
      <w:pPr>
        <w:shd w:val="clear" w:color="auto" w:fill="FFFFFF"/>
        <w:ind w:right="78" w:firstLine="720"/>
        <w:jc w:val="both"/>
        <w:rPr>
          <w:rFonts w:ascii="Arial" w:hAnsi="Arial" w:cs="Arial"/>
          <w:bCs/>
          <w:color w:val="000000" w:themeColor="text1"/>
          <w:sz w:val="24"/>
          <w:szCs w:val="24"/>
          <w:shd w:val="clear" w:color="auto" w:fill="FFFFFF"/>
        </w:rPr>
      </w:pPr>
    </w:p>
    <w:p w:rsidR="00404D10" w:rsidRPr="00404D10" w:rsidRDefault="00404D10" w:rsidP="002D4DB9">
      <w:pPr>
        <w:shd w:val="clear" w:color="auto" w:fill="FFFFFF"/>
        <w:spacing w:line="269" w:lineRule="auto"/>
        <w:ind w:firstLine="709"/>
        <w:jc w:val="both"/>
        <w:rPr>
          <w:color w:val="000000"/>
          <w:sz w:val="26"/>
          <w:szCs w:val="26"/>
        </w:rPr>
      </w:pPr>
      <w:proofErr w:type="spellStart"/>
      <w:r w:rsidRPr="00404D10">
        <w:rPr>
          <w:bCs/>
          <w:color w:val="000000" w:themeColor="text1"/>
          <w:sz w:val="26"/>
          <w:szCs w:val="26"/>
          <w:shd w:val="clear" w:color="auto" w:fill="FFFFFF"/>
        </w:rPr>
        <w:t>Черемшанский</w:t>
      </w:r>
      <w:proofErr w:type="spellEnd"/>
      <w:r w:rsidRPr="00404D10">
        <w:rPr>
          <w:bCs/>
          <w:color w:val="000000" w:themeColor="text1"/>
          <w:sz w:val="26"/>
          <w:szCs w:val="26"/>
          <w:shd w:val="clear" w:color="auto" w:fill="FFFFFF"/>
        </w:rPr>
        <w:t xml:space="preserve"> сельсовет</w:t>
      </w:r>
      <w:r w:rsidRPr="00404D10">
        <w:rPr>
          <w:color w:val="000000" w:themeColor="text1"/>
          <w:sz w:val="26"/>
          <w:szCs w:val="26"/>
          <w:shd w:val="clear" w:color="auto" w:fill="FFFFFF"/>
        </w:rPr>
        <w:t> — </w:t>
      </w:r>
      <w:hyperlink r:id="rId80" w:tooltip="Муниципальное образование" w:history="1">
        <w:r w:rsidRPr="00404D10">
          <w:rPr>
            <w:rStyle w:val="af7"/>
            <w:rFonts w:eastAsiaTheme="majorEastAsia"/>
            <w:color w:val="000000" w:themeColor="text1"/>
            <w:sz w:val="26"/>
            <w:szCs w:val="26"/>
            <w:u w:val="none"/>
            <w:shd w:val="clear" w:color="auto" w:fill="FFFFFF"/>
          </w:rPr>
          <w:t>муниципальное образование</w:t>
        </w:r>
      </w:hyperlink>
      <w:r w:rsidRPr="00404D10">
        <w:rPr>
          <w:color w:val="000000" w:themeColor="text1"/>
          <w:sz w:val="26"/>
          <w:szCs w:val="26"/>
        </w:rPr>
        <w:t xml:space="preserve"> </w:t>
      </w:r>
      <w:r w:rsidRPr="00404D10">
        <w:rPr>
          <w:color w:val="000000" w:themeColor="text1"/>
          <w:sz w:val="26"/>
          <w:szCs w:val="26"/>
          <w:shd w:val="clear" w:color="auto" w:fill="FFFFFF"/>
        </w:rPr>
        <w:t> со статусом </w:t>
      </w:r>
      <w:hyperlink r:id="rId81" w:tooltip="Сельское поселение" w:history="1">
        <w:r w:rsidRPr="00404D10">
          <w:rPr>
            <w:rStyle w:val="af7"/>
            <w:rFonts w:eastAsiaTheme="majorEastAsia"/>
            <w:color w:val="000000" w:themeColor="text1"/>
            <w:sz w:val="26"/>
            <w:szCs w:val="26"/>
            <w:u w:val="none"/>
            <w:shd w:val="clear" w:color="auto" w:fill="FFFFFF"/>
          </w:rPr>
          <w:t>сельского поселения</w:t>
        </w:r>
      </w:hyperlink>
      <w:r w:rsidRPr="00404D10">
        <w:rPr>
          <w:color w:val="000000" w:themeColor="text1"/>
          <w:sz w:val="26"/>
          <w:szCs w:val="26"/>
          <w:shd w:val="clear" w:color="auto" w:fill="FFFFFF"/>
        </w:rPr>
        <w:t xml:space="preserve">  и административно-территориальное образование в  </w:t>
      </w:r>
      <w:hyperlink r:id="rId82" w:tooltip="Тюменцевский район" w:history="1">
        <w:proofErr w:type="spellStart"/>
        <w:r w:rsidRPr="00404D10">
          <w:rPr>
            <w:rStyle w:val="af7"/>
            <w:rFonts w:eastAsiaTheme="majorEastAsia"/>
            <w:color w:val="000000" w:themeColor="text1"/>
            <w:sz w:val="26"/>
            <w:szCs w:val="26"/>
            <w:u w:val="none"/>
            <w:shd w:val="clear" w:color="auto" w:fill="FFFFFF"/>
          </w:rPr>
          <w:t>Тюменцевском</w:t>
        </w:r>
        <w:proofErr w:type="spellEnd"/>
        <w:r w:rsidRPr="00404D10">
          <w:rPr>
            <w:rStyle w:val="af7"/>
            <w:rFonts w:eastAsiaTheme="majorEastAsia"/>
            <w:color w:val="000000" w:themeColor="text1"/>
            <w:sz w:val="26"/>
            <w:szCs w:val="26"/>
            <w:u w:val="none"/>
            <w:shd w:val="clear" w:color="auto" w:fill="FFFFFF"/>
          </w:rPr>
          <w:t xml:space="preserve"> районе</w:t>
        </w:r>
      </w:hyperlink>
      <w:r w:rsidRPr="00404D10">
        <w:rPr>
          <w:color w:val="000000" w:themeColor="text1"/>
          <w:sz w:val="26"/>
          <w:szCs w:val="26"/>
          <w:shd w:val="clear" w:color="auto" w:fill="FFFFFF"/>
        </w:rPr>
        <w:t xml:space="preserve">  </w:t>
      </w:r>
      <w:hyperlink r:id="rId83" w:tooltip="Алтайский край" w:history="1">
        <w:r w:rsidRPr="00404D10">
          <w:rPr>
            <w:rStyle w:val="af7"/>
            <w:rFonts w:eastAsiaTheme="majorEastAsia"/>
            <w:color w:val="000000" w:themeColor="text1"/>
            <w:sz w:val="26"/>
            <w:szCs w:val="26"/>
            <w:u w:val="none"/>
            <w:shd w:val="clear" w:color="auto" w:fill="FFFFFF"/>
          </w:rPr>
          <w:t>Алтайского края</w:t>
        </w:r>
      </w:hyperlink>
      <w:r w:rsidRPr="00404D10">
        <w:rPr>
          <w:color w:val="000000" w:themeColor="text1"/>
          <w:sz w:val="26"/>
          <w:szCs w:val="26"/>
        </w:rPr>
        <w:t xml:space="preserve"> </w:t>
      </w:r>
      <w:r w:rsidRPr="00404D10">
        <w:rPr>
          <w:color w:val="000000" w:themeColor="text1"/>
          <w:sz w:val="26"/>
          <w:szCs w:val="26"/>
          <w:shd w:val="clear" w:color="auto" w:fill="FFFFFF"/>
        </w:rPr>
        <w:t> России. Административный центр — село </w:t>
      </w:r>
      <w:hyperlink r:id="rId84" w:history="1">
        <w:r w:rsidRPr="00404D10">
          <w:rPr>
            <w:rStyle w:val="af7"/>
            <w:rFonts w:eastAsiaTheme="majorEastAsia"/>
            <w:color w:val="000000" w:themeColor="text1"/>
            <w:sz w:val="26"/>
            <w:szCs w:val="26"/>
            <w:u w:val="none"/>
            <w:shd w:val="clear" w:color="auto" w:fill="FFFFFF"/>
          </w:rPr>
          <w:t>Черемшанка</w:t>
        </w:r>
      </w:hyperlink>
      <w:r w:rsidRPr="00404D10">
        <w:rPr>
          <w:color w:val="000000" w:themeColor="text1"/>
          <w:sz w:val="26"/>
          <w:szCs w:val="26"/>
        </w:rPr>
        <w:t xml:space="preserve">. </w:t>
      </w:r>
      <w:r w:rsidRPr="00404D10">
        <w:rPr>
          <w:sz w:val="26"/>
          <w:szCs w:val="26"/>
        </w:rPr>
        <w:t xml:space="preserve">На территории сельсовета расположены село  Черемшанка, посёлок </w:t>
      </w:r>
      <w:proofErr w:type="spellStart"/>
      <w:r w:rsidRPr="00404D10">
        <w:rPr>
          <w:sz w:val="26"/>
          <w:szCs w:val="26"/>
        </w:rPr>
        <w:t>Кулундинский</w:t>
      </w:r>
      <w:proofErr w:type="spellEnd"/>
      <w:r w:rsidRPr="00404D10">
        <w:rPr>
          <w:sz w:val="26"/>
          <w:szCs w:val="26"/>
        </w:rPr>
        <w:t xml:space="preserve">.  </w:t>
      </w:r>
      <w:r w:rsidRPr="00404D10">
        <w:rPr>
          <w:color w:val="000000"/>
          <w:sz w:val="26"/>
          <w:szCs w:val="26"/>
        </w:rPr>
        <w:t>Расстояние до райцентра с. Тюменцево – 18 км, до краевого центра г</w:t>
      </w:r>
      <w:proofErr w:type="gramStart"/>
      <w:r w:rsidRPr="00404D10">
        <w:rPr>
          <w:color w:val="000000"/>
          <w:sz w:val="26"/>
          <w:szCs w:val="26"/>
        </w:rPr>
        <w:t>.Б</w:t>
      </w:r>
      <w:proofErr w:type="gramEnd"/>
      <w:r w:rsidRPr="00404D10">
        <w:rPr>
          <w:color w:val="000000"/>
          <w:sz w:val="26"/>
          <w:szCs w:val="26"/>
        </w:rPr>
        <w:t xml:space="preserve">арнаула - 289 км. </w:t>
      </w:r>
    </w:p>
    <w:p w:rsidR="00404D10" w:rsidRPr="00404D10" w:rsidRDefault="00404D10" w:rsidP="002D4DB9">
      <w:pPr>
        <w:spacing w:line="269" w:lineRule="auto"/>
        <w:ind w:firstLine="709"/>
        <w:jc w:val="both"/>
        <w:rPr>
          <w:rStyle w:val="11"/>
          <w:rFonts w:eastAsiaTheme="minorEastAsia"/>
          <w:u w:val="none"/>
        </w:rPr>
      </w:pPr>
      <w:r w:rsidRPr="00404D10">
        <w:rPr>
          <w:color w:val="202122"/>
          <w:sz w:val="26"/>
          <w:szCs w:val="26"/>
          <w:shd w:val="clear" w:color="auto" w:fill="FFFFFF"/>
        </w:rPr>
        <w:t>По результатам </w:t>
      </w:r>
      <w:hyperlink r:id="rId85" w:tooltip="Всероссийская перепись населения (2010)" w:history="1">
        <w:r w:rsidRPr="00404D10">
          <w:rPr>
            <w:rStyle w:val="af7"/>
            <w:rFonts w:eastAsiaTheme="majorEastAsia"/>
            <w:color w:val="000000" w:themeColor="text1"/>
            <w:sz w:val="26"/>
            <w:szCs w:val="26"/>
            <w:u w:val="none"/>
            <w:shd w:val="clear" w:color="auto" w:fill="FFFFFF"/>
          </w:rPr>
          <w:t>Всероссийской переписи населения 2010 года</w:t>
        </w:r>
      </w:hyperlink>
      <w:r w:rsidRPr="00404D10">
        <w:rPr>
          <w:color w:val="000000" w:themeColor="text1"/>
          <w:sz w:val="26"/>
          <w:szCs w:val="26"/>
          <w:shd w:val="clear" w:color="auto" w:fill="FFFFFF"/>
        </w:rPr>
        <w:t>,</w:t>
      </w:r>
      <w:r w:rsidRPr="00404D10">
        <w:rPr>
          <w:color w:val="202122"/>
          <w:sz w:val="26"/>
          <w:szCs w:val="26"/>
          <w:shd w:val="clear" w:color="auto" w:fill="FFFFFF"/>
        </w:rPr>
        <w:t xml:space="preserve"> численность населения муниципального образования составила </w:t>
      </w:r>
      <w:r w:rsidRPr="00404D10">
        <w:rPr>
          <w:sz w:val="26"/>
          <w:szCs w:val="26"/>
          <w:shd w:val="clear" w:color="auto" w:fill="FFFFFF"/>
        </w:rPr>
        <w:t>633</w:t>
      </w:r>
      <w:r w:rsidRPr="00404D10">
        <w:rPr>
          <w:color w:val="FF0000"/>
          <w:sz w:val="26"/>
          <w:szCs w:val="26"/>
          <w:shd w:val="clear" w:color="auto" w:fill="FFFFFF"/>
        </w:rPr>
        <w:t xml:space="preserve"> </w:t>
      </w:r>
      <w:r w:rsidRPr="00404D10">
        <w:rPr>
          <w:color w:val="202122"/>
          <w:sz w:val="26"/>
          <w:szCs w:val="26"/>
          <w:shd w:val="clear" w:color="auto" w:fill="FFFFFF"/>
        </w:rPr>
        <w:t>человека, в том числе 315 мужчины и 318 женщина</w:t>
      </w:r>
      <w:r w:rsidRPr="00404D10">
        <w:rPr>
          <w:rStyle w:val="11"/>
          <w:rFonts w:eastAsiaTheme="minorEastAsia"/>
          <w:u w:val="none"/>
        </w:rPr>
        <w:t xml:space="preserve">. На 01.01.2020 года численность населения составляет 555 человек, из них в селе Черемшанка  452 человека, в поселке </w:t>
      </w:r>
      <w:proofErr w:type="spellStart"/>
      <w:r w:rsidRPr="00404D10">
        <w:rPr>
          <w:rStyle w:val="11"/>
          <w:rFonts w:eastAsiaTheme="minorEastAsia"/>
          <w:u w:val="none"/>
        </w:rPr>
        <w:t>Кулундинский</w:t>
      </w:r>
      <w:proofErr w:type="spellEnd"/>
      <w:r w:rsidRPr="00404D10">
        <w:rPr>
          <w:rStyle w:val="11"/>
          <w:rFonts w:eastAsiaTheme="minorEastAsia"/>
          <w:u w:val="none"/>
        </w:rPr>
        <w:t xml:space="preserve">  103 человека.</w:t>
      </w:r>
    </w:p>
    <w:p w:rsidR="00404D10" w:rsidRPr="007C19AE" w:rsidRDefault="00404D10" w:rsidP="00404D10">
      <w:pPr>
        <w:ind w:firstLine="709"/>
        <w:jc w:val="right"/>
        <w:rPr>
          <w:rStyle w:val="11"/>
          <w:rFonts w:ascii="Arial" w:eastAsia="Calibri" w:hAnsi="Arial" w:cs="Arial"/>
          <w:sz w:val="24"/>
          <w:szCs w:val="24"/>
        </w:rPr>
      </w:pPr>
      <w:r w:rsidRPr="007C19AE">
        <w:rPr>
          <w:rStyle w:val="11"/>
          <w:rFonts w:ascii="Arial" w:eastAsia="Calibri" w:hAnsi="Arial" w:cs="Arial"/>
          <w:sz w:val="24"/>
          <w:szCs w:val="24"/>
        </w:rPr>
        <w:t xml:space="preserve">Таблица </w:t>
      </w:r>
      <w:r w:rsidR="009F4A8E">
        <w:rPr>
          <w:rStyle w:val="11"/>
          <w:rFonts w:ascii="Arial" w:eastAsia="Calibri" w:hAnsi="Arial" w:cs="Arial"/>
          <w:sz w:val="24"/>
          <w:szCs w:val="24"/>
        </w:rPr>
        <w:t>23</w:t>
      </w:r>
      <w:r w:rsidRPr="007C19AE">
        <w:rPr>
          <w:rStyle w:val="11"/>
          <w:rFonts w:ascii="Arial" w:eastAsia="Calibri" w:hAnsi="Arial" w:cs="Arial"/>
          <w:sz w:val="24"/>
          <w:szCs w:val="24"/>
        </w:rPr>
        <w:t xml:space="preserve"> </w:t>
      </w:r>
    </w:p>
    <w:p w:rsidR="00404D10" w:rsidRPr="00D10437" w:rsidRDefault="00404D10" w:rsidP="00404D10">
      <w:pPr>
        <w:jc w:val="center"/>
        <w:rPr>
          <w:sz w:val="26"/>
          <w:szCs w:val="26"/>
        </w:rPr>
      </w:pPr>
      <w:r w:rsidRPr="00D10437">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404D10" w:rsidRPr="00D10437" w:rsidTr="004906DA">
        <w:trPr>
          <w:trHeight w:val="20"/>
          <w:jc w:val="center"/>
        </w:trPr>
        <w:tc>
          <w:tcPr>
            <w:tcW w:w="6237" w:type="dxa"/>
            <w:shd w:val="clear" w:color="000000" w:fill="FFFFFF"/>
          </w:tcPr>
          <w:p w:rsidR="00404D10" w:rsidRPr="00D10437" w:rsidRDefault="00404D10" w:rsidP="004906DA">
            <w:pPr>
              <w:widowControl w:val="0"/>
              <w:autoSpaceDE w:val="0"/>
              <w:autoSpaceDN w:val="0"/>
              <w:adjustRightInd w:val="0"/>
              <w:jc w:val="center"/>
              <w:rPr>
                <w:rStyle w:val="11"/>
                <w:rFonts w:eastAsiaTheme="minorEastAsia"/>
              </w:rPr>
            </w:pPr>
            <w:r w:rsidRPr="00D10437">
              <w:rPr>
                <w:rStyle w:val="11"/>
                <w:rFonts w:eastAsiaTheme="minorEastAsia"/>
              </w:rPr>
              <w:t>Наименование показателя</w:t>
            </w:r>
          </w:p>
        </w:tc>
        <w:tc>
          <w:tcPr>
            <w:tcW w:w="1147" w:type="dxa"/>
            <w:shd w:val="clear" w:color="000000" w:fill="FFFFFF"/>
          </w:tcPr>
          <w:p w:rsidR="00404D10" w:rsidRPr="00D10437" w:rsidRDefault="00404D10" w:rsidP="004906DA">
            <w:pPr>
              <w:widowControl w:val="0"/>
              <w:autoSpaceDE w:val="0"/>
              <w:autoSpaceDN w:val="0"/>
              <w:adjustRightInd w:val="0"/>
              <w:jc w:val="center"/>
              <w:rPr>
                <w:sz w:val="26"/>
                <w:szCs w:val="26"/>
              </w:rPr>
            </w:pPr>
            <w:r w:rsidRPr="00D10437">
              <w:rPr>
                <w:bCs/>
                <w:sz w:val="26"/>
                <w:szCs w:val="26"/>
              </w:rPr>
              <w:t>2016 год</w:t>
            </w:r>
          </w:p>
        </w:tc>
        <w:tc>
          <w:tcPr>
            <w:tcW w:w="1134" w:type="dxa"/>
            <w:shd w:val="clear" w:color="000000" w:fill="FFFFFF"/>
          </w:tcPr>
          <w:p w:rsidR="00404D10" w:rsidRPr="00D10437" w:rsidRDefault="00404D10" w:rsidP="004906DA">
            <w:pPr>
              <w:widowControl w:val="0"/>
              <w:autoSpaceDE w:val="0"/>
              <w:autoSpaceDN w:val="0"/>
              <w:adjustRightInd w:val="0"/>
              <w:jc w:val="center"/>
              <w:rPr>
                <w:sz w:val="26"/>
                <w:szCs w:val="26"/>
              </w:rPr>
            </w:pPr>
            <w:r w:rsidRPr="00D10437">
              <w:rPr>
                <w:bCs/>
                <w:sz w:val="26"/>
                <w:szCs w:val="26"/>
              </w:rPr>
              <w:t>2017 год</w:t>
            </w:r>
          </w:p>
        </w:tc>
        <w:tc>
          <w:tcPr>
            <w:tcW w:w="1276" w:type="dxa"/>
            <w:shd w:val="clear" w:color="000000" w:fill="FFFFFF"/>
          </w:tcPr>
          <w:p w:rsidR="00404D10" w:rsidRPr="00D10437" w:rsidRDefault="00404D10" w:rsidP="004906DA">
            <w:pPr>
              <w:widowControl w:val="0"/>
              <w:autoSpaceDE w:val="0"/>
              <w:autoSpaceDN w:val="0"/>
              <w:adjustRightInd w:val="0"/>
              <w:jc w:val="center"/>
              <w:rPr>
                <w:bCs/>
                <w:sz w:val="26"/>
                <w:szCs w:val="26"/>
              </w:rPr>
            </w:pPr>
            <w:r w:rsidRPr="00D10437">
              <w:rPr>
                <w:bCs/>
                <w:sz w:val="26"/>
                <w:szCs w:val="26"/>
              </w:rPr>
              <w:t xml:space="preserve">2020 </w:t>
            </w:r>
          </w:p>
          <w:p w:rsidR="00404D10" w:rsidRPr="00D10437" w:rsidRDefault="00404D10" w:rsidP="004906DA">
            <w:pPr>
              <w:widowControl w:val="0"/>
              <w:autoSpaceDE w:val="0"/>
              <w:autoSpaceDN w:val="0"/>
              <w:adjustRightInd w:val="0"/>
              <w:jc w:val="center"/>
              <w:rPr>
                <w:sz w:val="26"/>
                <w:szCs w:val="26"/>
                <w:lang w:val="en-US"/>
              </w:rPr>
            </w:pPr>
            <w:r w:rsidRPr="00D10437">
              <w:rPr>
                <w:bCs/>
                <w:sz w:val="26"/>
                <w:szCs w:val="26"/>
              </w:rPr>
              <w:t>год</w:t>
            </w:r>
          </w:p>
        </w:tc>
      </w:tr>
      <w:tr w:rsidR="00404D10" w:rsidRPr="00D10437" w:rsidTr="004906DA">
        <w:trPr>
          <w:trHeight w:val="793"/>
          <w:jc w:val="center"/>
        </w:trPr>
        <w:tc>
          <w:tcPr>
            <w:tcW w:w="6237" w:type="dxa"/>
            <w:shd w:val="clear" w:color="000000" w:fill="FFFFFF"/>
          </w:tcPr>
          <w:p w:rsidR="00404D10" w:rsidRPr="00D10437" w:rsidRDefault="00404D10" w:rsidP="004906DA">
            <w:pPr>
              <w:widowControl w:val="0"/>
              <w:autoSpaceDE w:val="0"/>
              <w:autoSpaceDN w:val="0"/>
              <w:adjustRightInd w:val="0"/>
              <w:rPr>
                <w:rStyle w:val="11"/>
                <w:rFonts w:eastAsiaTheme="minorEastAsia"/>
              </w:rPr>
            </w:pPr>
            <w:r w:rsidRPr="00D10437">
              <w:rPr>
                <w:rStyle w:val="11"/>
                <w:rFonts w:eastAsiaTheme="minorEastAsia"/>
              </w:rPr>
              <w:t>Уровень регистрируемой безработицы (к численности экономически активному населению), %</w:t>
            </w:r>
          </w:p>
        </w:tc>
        <w:tc>
          <w:tcPr>
            <w:tcW w:w="1147" w:type="dxa"/>
            <w:shd w:val="clear" w:color="000000" w:fill="FFFFFF"/>
          </w:tcPr>
          <w:p w:rsidR="00404D10" w:rsidRPr="00C548AA" w:rsidRDefault="001C6221"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10,9</w:t>
            </w:r>
          </w:p>
        </w:tc>
        <w:tc>
          <w:tcPr>
            <w:tcW w:w="1134" w:type="dxa"/>
            <w:shd w:val="clear" w:color="000000" w:fill="FFFFFF"/>
          </w:tcPr>
          <w:p w:rsidR="00404D10" w:rsidRPr="00C548AA" w:rsidRDefault="001C6221"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7,35</w:t>
            </w:r>
          </w:p>
          <w:p w:rsidR="00E9382E" w:rsidRPr="00C548AA" w:rsidRDefault="00E9382E" w:rsidP="004906DA">
            <w:pPr>
              <w:widowControl w:val="0"/>
              <w:autoSpaceDE w:val="0"/>
              <w:autoSpaceDN w:val="0"/>
              <w:adjustRightInd w:val="0"/>
              <w:jc w:val="center"/>
              <w:rPr>
                <w:color w:val="000000" w:themeColor="text1"/>
                <w:sz w:val="26"/>
                <w:szCs w:val="26"/>
              </w:rPr>
            </w:pPr>
          </w:p>
        </w:tc>
        <w:tc>
          <w:tcPr>
            <w:tcW w:w="1276" w:type="dxa"/>
            <w:shd w:val="clear" w:color="000000" w:fill="FFFFFF"/>
          </w:tcPr>
          <w:p w:rsidR="00404D10" w:rsidRPr="00C548AA" w:rsidRDefault="00C548AA"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9,5</w:t>
            </w:r>
          </w:p>
        </w:tc>
      </w:tr>
      <w:tr w:rsidR="00404D10" w:rsidRPr="00D10437" w:rsidTr="004906DA">
        <w:trPr>
          <w:trHeight w:val="538"/>
          <w:jc w:val="center"/>
        </w:trPr>
        <w:tc>
          <w:tcPr>
            <w:tcW w:w="6237" w:type="dxa"/>
            <w:shd w:val="clear" w:color="000000" w:fill="FFFFFF"/>
          </w:tcPr>
          <w:p w:rsidR="00404D10" w:rsidRPr="00D10437" w:rsidRDefault="00404D10" w:rsidP="004906DA">
            <w:pPr>
              <w:widowControl w:val="0"/>
              <w:autoSpaceDE w:val="0"/>
              <w:autoSpaceDN w:val="0"/>
              <w:adjustRightInd w:val="0"/>
              <w:rPr>
                <w:rStyle w:val="11"/>
                <w:rFonts w:eastAsiaTheme="minorEastAsia"/>
              </w:rPr>
            </w:pPr>
            <w:r w:rsidRPr="00D10437">
              <w:rPr>
                <w:rStyle w:val="11"/>
                <w:rFonts w:eastAsiaTheme="minorEastAsia"/>
              </w:rPr>
              <w:t>Безработные, состоящие на учете, (человек)</w:t>
            </w:r>
          </w:p>
        </w:tc>
        <w:tc>
          <w:tcPr>
            <w:tcW w:w="1147" w:type="dxa"/>
            <w:shd w:val="clear" w:color="000000" w:fill="FFFFFF"/>
          </w:tcPr>
          <w:p w:rsidR="00404D10" w:rsidRPr="00C548AA" w:rsidRDefault="00D10437"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36</w:t>
            </w:r>
          </w:p>
        </w:tc>
        <w:tc>
          <w:tcPr>
            <w:tcW w:w="1134" w:type="dxa"/>
            <w:shd w:val="clear" w:color="000000" w:fill="FFFFFF"/>
          </w:tcPr>
          <w:p w:rsidR="00404D10" w:rsidRPr="00C548AA" w:rsidRDefault="00D10437"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25</w:t>
            </w:r>
          </w:p>
        </w:tc>
        <w:tc>
          <w:tcPr>
            <w:tcW w:w="1276" w:type="dxa"/>
            <w:shd w:val="clear" w:color="000000" w:fill="FFFFFF"/>
          </w:tcPr>
          <w:p w:rsidR="00404D10" w:rsidRPr="00C548AA" w:rsidRDefault="00D10437"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31</w:t>
            </w:r>
          </w:p>
        </w:tc>
      </w:tr>
      <w:tr w:rsidR="00404D10" w:rsidRPr="00D10437" w:rsidTr="004906DA">
        <w:trPr>
          <w:trHeight w:val="20"/>
          <w:jc w:val="center"/>
        </w:trPr>
        <w:tc>
          <w:tcPr>
            <w:tcW w:w="6237" w:type="dxa"/>
            <w:shd w:val="clear" w:color="000000" w:fill="FFFFFF"/>
          </w:tcPr>
          <w:p w:rsidR="00404D10" w:rsidRPr="00D10437" w:rsidRDefault="00404D10" w:rsidP="004906DA">
            <w:pPr>
              <w:widowControl w:val="0"/>
              <w:autoSpaceDE w:val="0"/>
              <w:autoSpaceDN w:val="0"/>
              <w:adjustRightInd w:val="0"/>
              <w:ind w:right="-255"/>
              <w:rPr>
                <w:rStyle w:val="11"/>
                <w:rFonts w:eastAsiaTheme="minorEastAsia"/>
              </w:rPr>
            </w:pPr>
            <w:proofErr w:type="gramStart"/>
            <w:r w:rsidRPr="00D10437">
              <w:rPr>
                <w:rStyle w:val="11"/>
                <w:rFonts w:eastAsiaTheme="minorEastAsia"/>
              </w:rPr>
              <w:t>Трудоспособные</w:t>
            </w:r>
            <w:proofErr w:type="gramEnd"/>
            <w:r w:rsidRPr="00D10437">
              <w:rPr>
                <w:rStyle w:val="11"/>
                <w:rFonts w:eastAsiaTheme="minorEastAsia"/>
              </w:rPr>
              <w:t>, (человек)</w:t>
            </w:r>
          </w:p>
        </w:tc>
        <w:tc>
          <w:tcPr>
            <w:tcW w:w="1147" w:type="dxa"/>
            <w:shd w:val="clear" w:color="000000" w:fill="FFFFFF"/>
          </w:tcPr>
          <w:p w:rsidR="00404D10" w:rsidRPr="00C548AA" w:rsidRDefault="0010043B"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329</w:t>
            </w:r>
          </w:p>
        </w:tc>
        <w:tc>
          <w:tcPr>
            <w:tcW w:w="1134" w:type="dxa"/>
            <w:shd w:val="clear" w:color="000000" w:fill="FFFFFF"/>
          </w:tcPr>
          <w:p w:rsidR="00404D10" w:rsidRPr="00C548AA" w:rsidRDefault="0010043B"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340</w:t>
            </w:r>
          </w:p>
        </w:tc>
        <w:tc>
          <w:tcPr>
            <w:tcW w:w="1276" w:type="dxa"/>
            <w:shd w:val="clear" w:color="000000" w:fill="FFFFFF"/>
          </w:tcPr>
          <w:p w:rsidR="00404D10" w:rsidRPr="00C548AA" w:rsidRDefault="0010043B" w:rsidP="004906DA">
            <w:pPr>
              <w:widowControl w:val="0"/>
              <w:autoSpaceDE w:val="0"/>
              <w:autoSpaceDN w:val="0"/>
              <w:adjustRightInd w:val="0"/>
              <w:jc w:val="center"/>
              <w:rPr>
                <w:color w:val="000000" w:themeColor="text1"/>
                <w:sz w:val="26"/>
                <w:szCs w:val="26"/>
              </w:rPr>
            </w:pPr>
            <w:r w:rsidRPr="00C548AA">
              <w:rPr>
                <w:color w:val="000000" w:themeColor="text1"/>
                <w:sz w:val="26"/>
                <w:szCs w:val="26"/>
              </w:rPr>
              <w:t>326</w:t>
            </w:r>
          </w:p>
        </w:tc>
      </w:tr>
    </w:tbl>
    <w:p w:rsidR="00404D10" w:rsidRPr="00404D10" w:rsidRDefault="00404D10" w:rsidP="00C548AA">
      <w:pPr>
        <w:spacing w:line="269" w:lineRule="auto"/>
        <w:ind w:firstLine="709"/>
        <w:jc w:val="both"/>
        <w:rPr>
          <w:rStyle w:val="11"/>
          <w:rFonts w:eastAsiaTheme="minorEastAsia"/>
          <w:u w:val="none"/>
        </w:rPr>
      </w:pPr>
      <w:proofErr w:type="spellStart"/>
      <w:r w:rsidRPr="00404D10">
        <w:rPr>
          <w:rStyle w:val="11"/>
          <w:rFonts w:eastAsiaTheme="minorEastAsia"/>
          <w:u w:val="none"/>
        </w:rPr>
        <w:t>Черемшанское</w:t>
      </w:r>
      <w:proofErr w:type="spellEnd"/>
      <w:r w:rsidRPr="00404D10">
        <w:rPr>
          <w:rStyle w:val="11"/>
          <w:rFonts w:eastAsiaTheme="minorEastAsia"/>
          <w:u w:val="none"/>
        </w:rPr>
        <w:t xml:space="preserve"> сельское поселение является зоной развитого сельскохозяйственного производства со специализацией выращивание КРС и </w:t>
      </w:r>
      <w:proofErr w:type="gramStart"/>
      <w:r w:rsidRPr="00404D10">
        <w:rPr>
          <w:rStyle w:val="11"/>
          <w:rFonts w:eastAsiaTheme="minorEastAsia"/>
          <w:u w:val="none"/>
        </w:rPr>
        <w:t>производстве</w:t>
      </w:r>
      <w:proofErr w:type="gramEnd"/>
      <w:r w:rsidRPr="00404D10">
        <w:rPr>
          <w:rStyle w:val="11"/>
          <w:rFonts w:eastAsiaTheme="minorEastAsia"/>
          <w:u w:val="none"/>
        </w:rPr>
        <w:t xml:space="preserve"> зерна, подсолнечника, картофеля, многолетних трав. Сельскохозяйственным производством в поселении  занимаются 3 сельскохозяйственные организации ИП ГКФХ Неклюдов Д.Д., ООО КХ «Зайцев», ИП </w:t>
      </w:r>
      <w:proofErr w:type="spellStart"/>
      <w:r w:rsidRPr="00404D10">
        <w:rPr>
          <w:rStyle w:val="11"/>
          <w:rFonts w:eastAsiaTheme="minorEastAsia"/>
          <w:u w:val="none"/>
        </w:rPr>
        <w:t>Гугенберг</w:t>
      </w:r>
      <w:proofErr w:type="spellEnd"/>
      <w:r w:rsidRPr="00404D10">
        <w:rPr>
          <w:rStyle w:val="11"/>
          <w:rFonts w:eastAsiaTheme="minorEastAsia"/>
          <w:u w:val="none"/>
        </w:rPr>
        <w:t xml:space="preserve">  С.В..</w:t>
      </w:r>
    </w:p>
    <w:p w:rsidR="00404D10" w:rsidRPr="00404D10" w:rsidRDefault="00404D10" w:rsidP="00C548AA">
      <w:pPr>
        <w:spacing w:line="269" w:lineRule="auto"/>
        <w:ind w:firstLine="709"/>
        <w:jc w:val="both"/>
        <w:rPr>
          <w:sz w:val="26"/>
          <w:szCs w:val="26"/>
        </w:rPr>
      </w:pPr>
      <w:r w:rsidRPr="00404D10">
        <w:rPr>
          <w:rStyle w:val="11"/>
          <w:rFonts w:eastAsiaTheme="minorEastAsia"/>
          <w:u w:val="none"/>
        </w:rPr>
        <w:t xml:space="preserve">Для производства сельскохозяйственной продукции в поселении  имеется </w:t>
      </w:r>
      <w:r w:rsidRPr="00404D10">
        <w:rPr>
          <w:rStyle w:val="11"/>
          <w:rFonts w:eastAsiaTheme="minorEastAsia"/>
          <w:color w:val="auto"/>
          <w:u w:val="none"/>
        </w:rPr>
        <w:t>17221</w:t>
      </w:r>
      <w:r w:rsidRPr="00404D10">
        <w:rPr>
          <w:rStyle w:val="11"/>
          <w:rFonts w:eastAsiaTheme="minorEastAsia"/>
          <w:u w:val="none"/>
        </w:rPr>
        <w:t xml:space="preserve"> га земель сельскохозяйственного назначениями. </w:t>
      </w:r>
      <w:r w:rsidRPr="00404D10">
        <w:rPr>
          <w:sz w:val="26"/>
          <w:szCs w:val="26"/>
        </w:rPr>
        <w:t xml:space="preserve">В отрасли сельского хозяйства занято 15%  работающего населения. В 2019 году жители </w:t>
      </w:r>
      <w:proofErr w:type="gramStart"/>
      <w:r w:rsidRPr="00404D10">
        <w:rPr>
          <w:sz w:val="26"/>
          <w:szCs w:val="26"/>
        </w:rPr>
        <w:t>с</w:t>
      </w:r>
      <w:proofErr w:type="gramEnd"/>
      <w:r w:rsidRPr="00404D10">
        <w:rPr>
          <w:sz w:val="26"/>
          <w:szCs w:val="26"/>
        </w:rPr>
        <w:t xml:space="preserve">. </w:t>
      </w:r>
      <w:proofErr w:type="gramStart"/>
      <w:r w:rsidRPr="00404D10">
        <w:rPr>
          <w:sz w:val="26"/>
          <w:szCs w:val="26"/>
        </w:rPr>
        <w:t>Черемшанка</w:t>
      </w:r>
      <w:proofErr w:type="gramEnd"/>
      <w:r w:rsidRPr="00404D10">
        <w:rPr>
          <w:sz w:val="26"/>
          <w:szCs w:val="26"/>
        </w:rPr>
        <w:t xml:space="preserve"> </w:t>
      </w:r>
      <w:r w:rsidRPr="00404D10">
        <w:rPr>
          <w:sz w:val="26"/>
          <w:szCs w:val="26"/>
        </w:rPr>
        <w:lastRenderedPageBreak/>
        <w:t xml:space="preserve">участвовали в программе поддержки местных инициатив. </w:t>
      </w:r>
      <w:r w:rsidRPr="00404D10">
        <w:rPr>
          <w:rStyle w:val="11"/>
          <w:rFonts w:eastAsiaTheme="minorEastAsia"/>
          <w:u w:val="none"/>
        </w:rPr>
        <w:t>Первым проектом стало обустройство детской площадки на сумму 805090 тыс</w:t>
      </w:r>
      <w:proofErr w:type="gramStart"/>
      <w:r w:rsidRPr="00404D10">
        <w:rPr>
          <w:rStyle w:val="11"/>
          <w:rFonts w:eastAsiaTheme="minorEastAsia"/>
          <w:u w:val="none"/>
        </w:rPr>
        <w:t>.р</w:t>
      </w:r>
      <w:proofErr w:type="gramEnd"/>
      <w:r w:rsidRPr="00404D10">
        <w:rPr>
          <w:rStyle w:val="11"/>
          <w:rFonts w:eastAsiaTheme="minorEastAsia"/>
          <w:u w:val="none"/>
        </w:rPr>
        <w:t>уб.</w:t>
      </w:r>
      <w:r w:rsidRPr="00404D10">
        <w:rPr>
          <w:sz w:val="26"/>
          <w:szCs w:val="26"/>
        </w:rPr>
        <w:t xml:space="preserve">и </w:t>
      </w:r>
    </w:p>
    <w:p w:rsidR="00C548AA" w:rsidRDefault="00404D10" w:rsidP="00C548AA">
      <w:pPr>
        <w:spacing w:line="269" w:lineRule="auto"/>
        <w:ind w:firstLine="709"/>
        <w:jc w:val="both"/>
        <w:rPr>
          <w:color w:val="000000"/>
          <w:sz w:val="26"/>
          <w:szCs w:val="26"/>
        </w:rPr>
      </w:pPr>
      <w:r w:rsidRPr="00404D10">
        <w:rPr>
          <w:sz w:val="26"/>
          <w:szCs w:val="26"/>
        </w:rPr>
        <w:t xml:space="preserve">Планируется: 2021 установка </w:t>
      </w:r>
      <w:proofErr w:type="spellStart"/>
      <w:r w:rsidRPr="00404D10">
        <w:rPr>
          <w:sz w:val="26"/>
          <w:szCs w:val="26"/>
        </w:rPr>
        <w:t>тринажеров</w:t>
      </w:r>
      <w:proofErr w:type="spellEnd"/>
      <w:r w:rsidRPr="00404D10">
        <w:rPr>
          <w:sz w:val="26"/>
          <w:szCs w:val="26"/>
        </w:rPr>
        <w:t xml:space="preserve"> 99,0 тыс. </w:t>
      </w:r>
      <w:proofErr w:type="spellStart"/>
      <w:r w:rsidRPr="00404D10">
        <w:rPr>
          <w:sz w:val="26"/>
          <w:szCs w:val="26"/>
        </w:rPr>
        <w:t>руб</w:t>
      </w:r>
      <w:proofErr w:type="spellEnd"/>
      <w:r w:rsidRPr="00404D10">
        <w:rPr>
          <w:sz w:val="26"/>
          <w:szCs w:val="26"/>
        </w:rPr>
        <w:t>; 2022 год  ремонт СДК (окна, двери, крыша)-900,0тыс</w:t>
      </w:r>
      <w:proofErr w:type="gramStart"/>
      <w:r w:rsidRPr="00404D10">
        <w:rPr>
          <w:sz w:val="26"/>
          <w:szCs w:val="26"/>
        </w:rPr>
        <w:t>.р</w:t>
      </w:r>
      <w:proofErr w:type="gramEnd"/>
      <w:r w:rsidRPr="00404D10">
        <w:rPr>
          <w:sz w:val="26"/>
          <w:szCs w:val="26"/>
        </w:rPr>
        <w:t xml:space="preserve">уб; 2023год бурение новой водозаборной скважины-1000, </w:t>
      </w:r>
      <w:r w:rsidR="00060575" w:rsidRPr="00404D10">
        <w:rPr>
          <w:sz w:val="26"/>
          <w:szCs w:val="26"/>
        </w:rPr>
        <w:t>тыс.руб.</w:t>
      </w:r>
      <w:r w:rsidRPr="00404D10">
        <w:rPr>
          <w:color w:val="000000"/>
          <w:sz w:val="26"/>
          <w:szCs w:val="26"/>
        </w:rPr>
        <w:t xml:space="preserve">, 2024 - обустройство площадок накопления твердых коммунальных отходов – 750,0 </w:t>
      </w:r>
      <w:proofErr w:type="spellStart"/>
      <w:r w:rsidRPr="00404D10">
        <w:rPr>
          <w:color w:val="000000"/>
          <w:sz w:val="26"/>
          <w:szCs w:val="26"/>
        </w:rPr>
        <w:t>тыс.руб</w:t>
      </w:r>
      <w:proofErr w:type="spellEnd"/>
      <w:r w:rsidRPr="00404D10">
        <w:rPr>
          <w:color w:val="000000"/>
          <w:sz w:val="26"/>
          <w:szCs w:val="26"/>
        </w:rPr>
        <w:t>,</w:t>
      </w:r>
      <w:r w:rsidRPr="00404D10">
        <w:rPr>
          <w:color w:val="FF0000"/>
          <w:sz w:val="26"/>
          <w:szCs w:val="26"/>
        </w:rPr>
        <w:t xml:space="preserve"> </w:t>
      </w:r>
      <w:r w:rsidRPr="00404D10">
        <w:rPr>
          <w:color w:val="000000"/>
          <w:sz w:val="26"/>
          <w:szCs w:val="26"/>
        </w:rPr>
        <w:t xml:space="preserve">2025 год – обновление аллеи в парке победы в честь 85 годовщины ВОВ – 100,0 </w:t>
      </w:r>
      <w:proofErr w:type="spellStart"/>
      <w:r w:rsidRPr="00404D10">
        <w:rPr>
          <w:color w:val="000000"/>
          <w:sz w:val="26"/>
          <w:szCs w:val="26"/>
        </w:rPr>
        <w:t>тыс.руб</w:t>
      </w:r>
      <w:proofErr w:type="spellEnd"/>
      <w:r w:rsidRPr="00404D10">
        <w:rPr>
          <w:color w:val="000000"/>
          <w:sz w:val="26"/>
          <w:szCs w:val="26"/>
        </w:rPr>
        <w:t>;</w:t>
      </w:r>
      <w:r w:rsidRPr="00404D10">
        <w:rPr>
          <w:color w:val="FF0000"/>
          <w:sz w:val="26"/>
          <w:szCs w:val="26"/>
        </w:rPr>
        <w:t xml:space="preserve"> </w:t>
      </w:r>
      <w:r w:rsidRPr="00404D10">
        <w:rPr>
          <w:color w:val="000000"/>
          <w:sz w:val="26"/>
          <w:szCs w:val="26"/>
        </w:rPr>
        <w:t xml:space="preserve">2026 год – установка мини спортивной площадки– 800,0 </w:t>
      </w:r>
      <w:proofErr w:type="spellStart"/>
      <w:r w:rsidRPr="00404D10">
        <w:rPr>
          <w:color w:val="000000"/>
          <w:sz w:val="26"/>
          <w:szCs w:val="26"/>
        </w:rPr>
        <w:t>руб</w:t>
      </w:r>
      <w:proofErr w:type="spellEnd"/>
      <w:r w:rsidRPr="00404D10">
        <w:rPr>
          <w:color w:val="000000"/>
          <w:sz w:val="26"/>
          <w:szCs w:val="26"/>
        </w:rPr>
        <w:t>, 2027 год – благоустройство территории центральной площади села Черемшанк</w:t>
      </w:r>
      <w:proofErr w:type="gramStart"/>
      <w:r w:rsidRPr="00404D10">
        <w:rPr>
          <w:color w:val="000000"/>
          <w:sz w:val="26"/>
          <w:szCs w:val="26"/>
        </w:rPr>
        <w:t>а(</w:t>
      </w:r>
      <w:proofErr w:type="gramEnd"/>
      <w:r w:rsidRPr="00404D10">
        <w:rPr>
          <w:color w:val="000000"/>
          <w:sz w:val="26"/>
          <w:szCs w:val="26"/>
        </w:rPr>
        <w:t>сельсовет, парк побе</w:t>
      </w:r>
      <w:r w:rsidR="00C548AA">
        <w:rPr>
          <w:color w:val="000000"/>
          <w:sz w:val="26"/>
          <w:szCs w:val="26"/>
        </w:rPr>
        <w:t>ды, почта, ДК) – 800,0 тыс.руб..</w:t>
      </w:r>
    </w:p>
    <w:p w:rsidR="00C548AA" w:rsidRDefault="00404D10" w:rsidP="00C548AA">
      <w:pPr>
        <w:spacing w:line="269" w:lineRule="auto"/>
        <w:ind w:firstLine="709"/>
        <w:jc w:val="both"/>
        <w:rPr>
          <w:sz w:val="26"/>
          <w:szCs w:val="26"/>
        </w:rPr>
      </w:pPr>
      <w:r w:rsidRPr="00404D10">
        <w:rPr>
          <w:sz w:val="26"/>
          <w:szCs w:val="26"/>
        </w:rPr>
        <w:t xml:space="preserve"> На территории </w:t>
      </w:r>
      <w:proofErr w:type="spellStart"/>
      <w:r w:rsidRPr="00404D10">
        <w:rPr>
          <w:sz w:val="26"/>
          <w:szCs w:val="26"/>
        </w:rPr>
        <w:t>Черемшанского</w:t>
      </w:r>
      <w:proofErr w:type="spellEnd"/>
      <w:r w:rsidRPr="00404D10">
        <w:rPr>
          <w:sz w:val="26"/>
          <w:szCs w:val="26"/>
        </w:rPr>
        <w:t xml:space="preserve"> сельсовета расположены школа, которая укомплектована преподавателями, где  обучаются  44 учащихся.  В с</w:t>
      </w:r>
      <w:proofErr w:type="gramStart"/>
      <w:r w:rsidRPr="00404D10">
        <w:rPr>
          <w:sz w:val="26"/>
          <w:szCs w:val="26"/>
        </w:rPr>
        <w:t>.Ч</w:t>
      </w:r>
      <w:proofErr w:type="gramEnd"/>
      <w:r w:rsidRPr="00404D10">
        <w:rPr>
          <w:sz w:val="26"/>
          <w:szCs w:val="26"/>
        </w:rPr>
        <w:t xml:space="preserve">еремшанка  расположен детский сад «Солнышко», который посещают 10 детей дошкольного возраста. Население с. Черемшанка и п. </w:t>
      </w:r>
      <w:proofErr w:type="spellStart"/>
      <w:r w:rsidRPr="00404D10">
        <w:rPr>
          <w:sz w:val="26"/>
          <w:szCs w:val="26"/>
        </w:rPr>
        <w:t>Кулундинский</w:t>
      </w:r>
      <w:proofErr w:type="spellEnd"/>
      <w:r w:rsidRPr="00404D10">
        <w:rPr>
          <w:sz w:val="26"/>
          <w:szCs w:val="26"/>
        </w:rPr>
        <w:t xml:space="preserve"> обслуживает ФАП, работает Дом </w:t>
      </w:r>
      <w:proofErr w:type="gramStart"/>
      <w:r w:rsidRPr="00404D10">
        <w:rPr>
          <w:sz w:val="26"/>
          <w:szCs w:val="26"/>
        </w:rPr>
        <w:t>Культуры</w:t>
      </w:r>
      <w:proofErr w:type="gramEnd"/>
      <w:r w:rsidRPr="00404D10">
        <w:rPr>
          <w:sz w:val="26"/>
          <w:szCs w:val="26"/>
        </w:rPr>
        <w:t xml:space="preserve">  в котором жители сёл принимают активное участие в художественной самодеятельности, библиотека, отделение ООО Почта России, отделение сбербанка.</w:t>
      </w:r>
    </w:p>
    <w:p w:rsidR="00C548AA" w:rsidRDefault="00C548AA" w:rsidP="00C548AA">
      <w:pPr>
        <w:spacing w:line="269" w:lineRule="auto"/>
        <w:ind w:firstLine="709"/>
        <w:jc w:val="both"/>
        <w:rPr>
          <w:sz w:val="26"/>
          <w:szCs w:val="26"/>
        </w:rPr>
      </w:pPr>
      <w:r>
        <w:rPr>
          <w:sz w:val="26"/>
          <w:szCs w:val="26"/>
        </w:rPr>
        <w:t>Д</w:t>
      </w:r>
      <w:r w:rsidR="00404D10" w:rsidRPr="00404D10">
        <w:rPr>
          <w:sz w:val="26"/>
          <w:szCs w:val="26"/>
        </w:rPr>
        <w:t>ля обслуживания населения товарами первой необходимости в с</w:t>
      </w:r>
      <w:proofErr w:type="gramStart"/>
      <w:r w:rsidR="00404D10" w:rsidRPr="00404D10">
        <w:rPr>
          <w:sz w:val="26"/>
          <w:szCs w:val="26"/>
        </w:rPr>
        <w:t>.Ч</w:t>
      </w:r>
      <w:proofErr w:type="gramEnd"/>
      <w:r w:rsidR="00404D10" w:rsidRPr="00404D10">
        <w:rPr>
          <w:sz w:val="26"/>
          <w:szCs w:val="26"/>
        </w:rPr>
        <w:t xml:space="preserve">еремшанка находятся 2 магазина. </w:t>
      </w:r>
    </w:p>
    <w:p w:rsidR="00C548AA" w:rsidRDefault="00C548AA" w:rsidP="00C548AA">
      <w:pPr>
        <w:spacing w:line="269" w:lineRule="auto"/>
        <w:ind w:firstLine="709"/>
        <w:jc w:val="both"/>
        <w:rPr>
          <w:sz w:val="26"/>
          <w:szCs w:val="26"/>
        </w:rPr>
      </w:pPr>
      <w:proofErr w:type="gramStart"/>
      <w:r>
        <w:rPr>
          <w:sz w:val="26"/>
          <w:szCs w:val="26"/>
        </w:rPr>
        <w:t>В</w:t>
      </w:r>
      <w:proofErr w:type="gramEnd"/>
      <w:r>
        <w:rPr>
          <w:sz w:val="26"/>
          <w:szCs w:val="26"/>
        </w:rPr>
        <w:t xml:space="preserve"> </w:t>
      </w:r>
      <w:proofErr w:type="gramStart"/>
      <w:r>
        <w:rPr>
          <w:sz w:val="26"/>
          <w:szCs w:val="26"/>
        </w:rPr>
        <w:t>с</w:t>
      </w:r>
      <w:proofErr w:type="gramEnd"/>
      <w:r>
        <w:rPr>
          <w:sz w:val="26"/>
          <w:szCs w:val="26"/>
        </w:rPr>
        <w:t>.</w:t>
      </w:r>
      <w:r w:rsidR="00404D10" w:rsidRPr="00404D10">
        <w:rPr>
          <w:sz w:val="26"/>
          <w:szCs w:val="26"/>
        </w:rPr>
        <w:t xml:space="preserve">. Черемшанка, и п. </w:t>
      </w:r>
      <w:proofErr w:type="spellStart"/>
      <w:r w:rsidR="00404D10" w:rsidRPr="00404D10">
        <w:rPr>
          <w:sz w:val="26"/>
          <w:szCs w:val="26"/>
        </w:rPr>
        <w:t>Кулундинский</w:t>
      </w:r>
      <w:proofErr w:type="spellEnd"/>
      <w:r w:rsidR="00404D10" w:rsidRPr="00404D10">
        <w:rPr>
          <w:sz w:val="26"/>
          <w:szCs w:val="26"/>
        </w:rPr>
        <w:t xml:space="preserve"> имеются водонапорные башни и проложен водопровод, который обслуживается «МУП </w:t>
      </w:r>
      <w:proofErr w:type="spellStart"/>
      <w:r w:rsidR="00404D10" w:rsidRPr="00404D10">
        <w:rPr>
          <w:sz w:val="26"/>
          <w:szCs w:val="26"/>
        </w:rPr>
        <w:t>Комхоз</w:t>
      </w:r>
      <w:proofErr w:type="spellEnd"/>
      <w:r w:rsidR="00404D10" w:rsidRPr="00404D10">
        <w:rPr>
          <w:sz w:val="26"/>
          <w:szCs w:val="26"/>
        </w:rPr>
        <w:t xml:space="preserve">». </w:t>
      </w:r>
    </w:p>
    <w:p w:rsidR="00404D10" w:rsidRPr="00404D10" w:rsidRDefault="00404D10" w:rsidP="00C548AA">
      <w:pPr>
        <w:spacing w:line="269" w:lineRule="auto"/>
        <w:ind w:firstLine="709"/>
        <w:jc w:val="both"/>
        <w:rPr>
          <w:rStyle w:val="11"/>
          <w:rFonts w:eastAsiaTheme="minorEastAsia"/>
        </w:rPr>
      </w:pPr>
      <w:r w:rsidRPr="00404D10">
        <w:rPr>
          <w:sz w:val="26"/>
          <w:szCs w:val="26"/>
        </w:rPr>
        <w:t xml:space="preserve"> </w:t>
      </w:r>
      <w:proofErr w:type="spellStart"/>
      <w:r w:rsidRPr="00404D10">
        <w:rPr>
          <w:sz w:val="26"/>
          <w:szCs w:val="26"/>
        </w:rPr>
        <w:t>Черемшанское</w:t>
      </w:r>
      <w:proofErr w:type="spellEnd"/>
      <w:r w:rsidRPr="00404D10">
        <w:rPr>
          <w:sz w:val="26"/>
          <w:szCs w:val="26"/>
        </w:rPr>
        <w:t xml:space="preserve"> сельское поселение обладает мощным природным потенциалом, который при полном, рациональном и эффективном использовании может обеспечить устойчивое развитие сел поселения. Преодоление негативных демографических и миграционных процессов, участие в реализации государственных программ  направленных на улучшение качества жизни сельского населения в перспективе позволит обеспечить устойчивое развитие поселения. </w:t>
      </w:r>
    </w:p>
    <w:p w:rsidR="00456766" w:rsidRPr="00840297" w:rsidRDefault="00456766" w:rsidP="00456766">
      <w:pPr>
        <w:pStyle w:val="2"/>
        <w:jc w:val="center"/>
        <w:rPr>
          <w:rFonts w:ascii="Times New Roman" w:hAnsi="Times New Roman" w:cs="Times New Roman"/>
          <w:color w:val="000000" w:themeColor="text1"/>
        </w:rPr>
      </w:pPr>
      <w:r w:rsidRPr="00840297">
        <w:rPr>
          <w:rFonts w:ascii="Times New Roman" w:hAnsi="Times New Roman" w:cs="Times New Roman"/>
          <w:color w:val="000000" w:themeColor="text1"/>
        </w:rPr>
        <w:t>4.</w:t>
      </w:r>
      <w:r w:rsidR="00404D10" w:rsidRPr="00840297">
        <w:rPr>
          <w:rFonts w:ascii="Times New Roman" w:hAnsi="Times New Roman" w:cs="Times New Roman"/>
          <w:color w:val="000000" w:themeColor="text1"/>
        </w:rPr>
        <w:t>13</w:t>
      </w:r>
      <w:r w:rsidRPr="00840297">
        <w:rPr>
          <w:rFonts w:ascii="Times New Roman" w:hAnsi="Times New Roman" w:cs="Times New Roman"/>
          <w:color w:val="000000" w:themeColor="text1"/>
        </w:rPr>
        <w:t xml:space="preserve">. </w:t>
      </w:r>
      <w:proofErr w:type="spellStart"/>
      <w:r w:rsidRPr="00840297">
        <w:rPr>
          <w:rFonts w:ascii="Times New Roman" w:hAnsi="Times New Roman" w:cs="Times New Roman"/>
          <w:color w:val="000000" w:themeColor="text1"/>
        </w:rPr>
        <w:t>Шарчинский</w:t>
      </w:r>
      <w:proofErr w:type="spellEnd"/>
      <w:r w:rsidRPr="00840297">
        <w:rPr>
          <w:rFonts w:ascii="Times New Roman" w:hAnsi="Times New Roman" w:cs="Times New Roman"/>
          <w:color w:val="000000" w:themeColor="text1"/>
        </w:rPr>
        <w:t xml:space="preserve"> сельсовет</w:t>
      </w:r>
    </w:p>
    <w:p w:rsidR="00456766" w:rsidRDefault="00456766" w:rsidP="00456766">
      <w:pPr>
        <w:shd w:val="clear" w:color="auto" w:fill="FFFFFF"/>
        <w:ind w:right="78" w:firstLine="720"/>
        <w:jc w:val="both"/>
        <w:rPr>
          <w:bCs/>
          <w:color w:val="000000" w:themeColor="text1"/>
          <w:sz w:val="26"/>
          <w:szCs w:val="26"/>
          <w:shd w:val="clear" w:color="auto" w:fill="FFFFFF"/>
        </w:rPr>
      </w:pPr>
    </w:p>
    <w:p w:rsidR="00456766" w:rsidRPr="00840297" w:rsidRDefault="00456766" w:rsidP="00840297">
      <w:pPr>
        <w:shd w:val="clear" w:color="auto" w:fill="FFFFFF"/>
        <w:spacing w:line="269" w:lineRule="auto"/>
        <w:ind w:firstLine="709"/>
        <w:jc w:val="both"/>
        <w:rPr>
          <w:color w:val="000000"/>
          <w:sz w:val="26"/>
          <w:szCs w:val="26"/>
        </w:rPr>
      </w:pPr>
      <w:proofErr w:type="spellStart"/>
      <w:r w:rsidRPr="00840297">
        <w:rPr>
          <w:bCs/>
          <w:color w:val="000000" w:themeColor="text1"/>
          <w:sz w:val="26"/>
          <w:szCs w:val="26"/>
          <w:shd w:val="clear" w:color="auto" w:fill="FFFFFF"/>
        </w:rPr>
        <w:t>Шарчинский</w:t>
      </w:r>
      <w:proofErr w:type="spellEnd"/>
      <w:r w:rsidRPr="00840297">
        <w:rPr>
          <w:bCs/>
          <w:color w:val="000000" w:themeColor="text1"/>
          <w:sz w:val="26"/>
          <w:szCs w:val="26"/>
          <w:shd w:val="clear" w:color="auto" w:fill="FFFFFF"/>
        </w:rPr>
        <w:t xml:space="preserve"> сельсовет</w:t>
      </w:r>
      <w:r w:rsidRPr="00840297">
        <w:rPr>
          <w:color w:val="000000" w:themeColor="text1"/>
          <w:sz w:val="26"/>
          <w:szCs w:val="26"/>
          <w:shd w:val="clear" w:color="auto" w:fill="FFFFFF"/>
        </w:rPr>
        <w:t> — </w:t>
      </w:r>
      <w:hyperlink r:id="rId86" w:tooltip="Муниципальное образование" w:history="1">
        <w:r w:rsidRPr="00840297">
          <w:rPr>
            <w:rStyle w:val="af7"/>
            <w:rFonts w:eastAsiaTheme="majorEastAsia"/>
            <w:color w:val="000000" w:themeColor="text1"/>
            <w:sz w:val="26"/>
            <w:szCs w:val="26"/>
            <w:u w:val="none"/>
            <w:shd w:val="clear" w:color="auto" w:fill="FFFFFF"/>
          </w:rPr>
          <w:t>муниципальное образование</w:t>
        </w:r>
      </w:hyperlink>
      <w:r w:rsidRPr="00840297">
        <w:rPr>
          <w:color w:val="000000" w:themeColor="text1"/>
          <w:sz w:val="26"/>
          <w:szCs w:val="26"/>
        </w:rPr>
        <w:t xml:space="preserve"> </w:t>
      </w:r>
      <w:r w:rsidRPr="00840297">
        <w:rPr>
          <w:color w:val="000000" w:themeColor="text1"/>
          <w:sz w:val="26"/>
          <w:szCs w:val="26"/>
          <w:shd w:val="clear" w:color="auto" w:fill="FFFFFF"/>
        </w:rPr>
        <w:t> со статусом </w:t>
      </w:r>
      <w:hyperlink r:id="rId87" w:tooltip="Сельское поселение" w:history="1">
        <w:r w:rsidRPr="00840297">
          <w:rPr>
            <w:rStyle w:val="af7"/>
            <w:rFonts w:eastAsiaTheme="majorEastAsia"/>
            <w:color w:val="000000" w:themeColor="text1"/>
            <w:sz w:val="26"/>
            <w:szCs w:val="26"/>
            <w:u w:val="none"/>
            <w:shd w:val="clear" w:color="auto" w:fill="FFFFFF"/>
          </w:rPr>
          <w:t>сельского поселения</w:t>
        </w:r>
      </w:hyperlink>
      <w:r w:rsidRPr="00840297">
        <w:rPr>
          <w:color w:val="000000" w:themeColor="text1"/>
          <w:sz w:val="26"/>
          <w:szCs w:val="26"/>
          <w:shd w:val="clear" w:color="auto" w:fill="FFFFFF"/>
        </w:rPr>
        <w:t xml:space="preserve">  и административно-территориальное образование в  </w:t>
      </w:r>
      <w:hyperlink r:id="rId88" w:tooltip="Тюменцевский район" w:history="1">
        <w:proofErr w:type="spellStart"/>
        <w:r w:rsidRPr="00840297">
          <w:rPr>
            <w:rStyle w:val="af7"/>
            <w:rFonts w:eastAsiaTheme="majorEastAsia"/>
            <w:color w:val="000000" w:themeColor="text1"/>
            <w:sz w:val="26"/>
            <w:szCs w:val="26"/>
            <w:u w:val="none"/>
            <w:shd w:val="clear" w:color="auto" w:fill="FFFFFF"/>
          </w:rPr>
          <w:t>Тюменцевском</w:t>
        </w:r>
        <w:proofErr w:type="spellEnd"/>
        <w:r w:rsidRPr="00840297">
          <w:rPr>
            <w:rStyle w:val="af7"/>
            <w:rFonts w:eastAsiaTheme="majorEastAsia"/>
            <w:color w:val="000000" w:themeColor="text1"/>
            <w:sz w:val="26"/>
            <w:szCs w:val="26"/>
            <w:u w:val="none"/>
            <w:shd w:val="clear" w:color="auto" w:fill="FFFFFF"/>
          </w:rPr>
          <w:t xml:space="preserve"> районе</w:t>
        </w:r>
      </w:hyperlink>
      <w:r w:rsidRPr="00840297">
        <w:rPr>
          <w:color w:val="000000" w:themeColor="text1"/>
          <w:sz w:val="26"/>
          <w:szCs w:val="26"/>
          <w:shd w:val="clear" w:color="auto" w:fill="FFFFFF"/>
        </w:rPr>
        <w:t xml:space="preserve">  </w:t>
      </w:r>
      <w:hyperlink r:id="rId89" w:tooltip="Алтайский край" w:history="1">
        <w:r w:rsidRPr="00840297">
          <w:rPr>
            <w:rStyle w:val="af7"/>
            <w:rFonts w:eastAsiaTheme="majorEastAsia"/>
            <w:color w:val="000000" w:themeColor="text1"/>
            <w:sz w:val="26"/>
            <w:szCs w:val="26"/>
            <w:u w:val="none"/>
            <w:shd w:val="clear" w:color="auto" w:fill="FFFFFF"/>
          </w:rPr>
          <w:t>Алтайского края</w:t>
        </w:r>
      </w:hyperlink>
      <w:r w:rsidRPr="00840297">
        <w:rPr>
          <w:color w:val="000000" w:themeColor="text1"/>
          <w:sz w:val="26"/>
          <w:szCs w:val="26"/>
        </w:rPr>
        <w:t xml:space="preserve"> </w:t>
      </w:r>
      <w:r w:rsidRPr="00840297">
        <w:rPr>
          <w:color w:val="000000" w:themeColor="text1"/>
          <w:sz w:val="26"/>
          <w:szCs w:val="26"/>
          <w:shd w:val="clear" w:color="auto" w:fill="FFFFFF"/>
        </w:rPr>
        <w:t> России. Административный центр — село </w:t>
      </w:r>
      <w:hyperlink r:id="rId90" w:history="1">
        <w:r w:rsidRPr="00840297">
          <w:rPr>
            <w:rStyle w:val="af7"/>
            <w:rFonts w:eastAsiaTheme="majorEastAsia"/>
            <w:color w:val="000000" w:themeColor="text1"/>
            <w:sz w:val="26"/>
            <w:szCs w:val="26"/>
            <w:u w:val="none"/>
            <w:shd w:val="clear" w:color="auto" w:fill="FFFFFF"/>
          </w:rPr>
          <w:t>Шарчино</w:t>
        </w:r>
      </w:hyperlink>
      <w:r w:rsidRPr="00840297">
        <w:rPr>
          <w:color w:val="000000" w:themeColor="text1"/>
          <w:sz w:val="26"/>
          <w:szCs w:val="26"/>
        </w:rPr>
        <w:t xml:space="preserve">. </w:t>
      </w:r>
      <w:r w:rsidRPr="00840297">
        <w:rPr>
          <w:sz w:val="26"/>
          <w:szCs w:val="26"/>
        </w:rPr>
        <w:t xml:space="preserve">На территории сельсовета расположены село  Шарчино, посёлок </w:t>
      </w:r>
      <w:proofErr w:type="spellStart"/>
      <w:r w:rsidRPr="00840297">
        <w:rPr>
          <w:sz w:val="26"/>
          <w:szCs w:val="26"/>
        </w:rPr>
        <w:t>Трубачево</w:t>
      </w:r>
      <w:proofErr w:type="spellEnd"/>
      <w:r w:rsidRPr="00840297">
        <w:rPr>
          <w:sz w:val="26"/>
          <w:szCs w:val="26"/>
        </w:rPr>
        <w:t xml:space="preserve">.  </w:t>
      </w:r>
      <w:r w:rsidRPr="00840297">
        <w:rPr>
          <w:color w:val="000000"/>
          <w:sz w:val="26"/>
          <w:szCs w:val="26"/>
        </w:rPr>
        <w:t>Расстояние до райцентра с. Тюменцево – 35 км, до краевого центра г</w:t>
      </w:r>
      <w:proofErr w:type="gramStart"/>
      <w:r w:rsidRPr="00840297">
        <w:rPr>
          <w:color w:val="000000"/>
          <w:sz w:val="26"/>
          <w:szCs w:val="26"/>
        </w:rPr>
        <w:t>.Б</w:t>
      </w:r>
      <w:proofErr w:type="gramEnd"/>
      <w:r w:rsidRPr="00840297">
        <w:rPr>
          <w:color w:val="000000"/>
          <w:sz w:val="26"/>
          <w:szCs w:val="26"/>
        </w:rPr>
        <w:t xml:space="preserve">арнаула - 150 км. </w:t>
      </w:r>
    </w:p>
    <w:p w:rsidR="00456766" w:rsidRPr="00840297" w:rsidRDefault="00456766" w:rsidP="00840297">
      <w:pPr>
        <w:spacing w:line="269" w:lineRule="auto"/>
        <w:ind w:firstLine="709"/>
        <w:jc w:val="both"/>
        <w:rPr>
          <w:rStyle w:val="11"/>
          <w:rFonts w:eastAsiaTheme="majorEastAsia"/>
          <w:u w:val="none"/>
        </w:rPr>
      </w:pPr>
      <w:r w:rsidRPr="00840297">
        <w:rPr>
          <w:color w:val="202122"/>
          <w:sz w:val="26"/>
          <w:szCs w:val="26"/>
          <w:shd w:val="clear" w:color="auto" w:fill="FFFFFF"/>
        </w:rPr>
        <w:t>По результатам </w:t>
      </w:r>
      <w:hyperlink r:id="rId91" w:tooltip="Всероссийская перепись населения (2010)" w:history="1">
        <w:r w:rsidRPr="00840297">
          <w:rPr>
            <w:rStyle w:val="af7"/>
            <w:rFonts w:eastAsiaTheme="majorEastAsia"/>
            <w:color w:val="000000" w:themeColor="text1"/>
            <w:sz w:val="26"/>
            <w:szCs w:val="26"/>
            <w:u w:val="none"/>
            <w:shd w:val="clear" w:color="auto" w:fill="FFFFFF"/>
          </w:rPr>
          <w:t>Всероссийской переписи населения 2010 года</w:t>
        </w:r>
      </w:hyperlink>
      <w:r w:rsidRPr="00840297">
        <w:rPr>
          <w:color w:val="000000" w:themeColor="text1"/>
          <w:sz w:val="26"/>
          <w:szCs w:val="26"/>
          <w:shd w:val="clear" w:color="auto" w:fill="FFFFFF"/>
        </w:rPr>
        <w:t>,</w:t>
      </w:r>
      <w:r w:rsidRPr="00840297">
        <w:rPr>
          <w:color w:val="202122"/>
          <w:sz w:val="26"/>
          <w:szCs w:val="26"/>
          <w:shd w:val="clear" w:color="auto" w:fill="FFFFFF"/>
        </w:rPr>
        <w:t xml:space="preserve"> численность населения муниципального образования составила 1812 человек, в том числе 865 мужчины и 917 женщин</w:t>
      </w:r>
      <w:r w:rsidRPr="00840297">
        <w:rPr>
          <w:rStyle w:val="11"/>
          <w:rFonts w:eastAsiaTheme="majorEastAsia"/>
          <w:u w:val="none"/>
        </w:rPr>
        <w:t xml:space="preserve">. Оценка Росстата на 1 января 2012 года – 1785 человек. На 01.01.2020 года численность населения составляет 1501 человек, из них в селе Шарчино -  1432 человека, в поселке </w:t>
      </w:r>
      <w:proofErr w:type="spellStart"/>
      <w:r w:rsidRPr="00840297">
        <w:rPr>
          <w:rStyle w:val="11"/>
          <w:rFonts w:eastAsiaTheme="majorEastAsia"/>
          <w:u w:val="none"/>
        </w:rPr>
        <w:t>Трубачево</w:t>
      </w:r>
      <w:proofErr w:type="spellEnd"/>
      <w:r w:rsidRPr="00840297">
        <w:rPr>
          <w:rStyle w:val="11"/>
          <w:rFonts w:eastAsiaTheme="majorEastAsia"/>
          <w:u w:val="none"/>
        </w:rPr>
        <w:t xml:space="preserve"> - 69 человек</w:t>
      </w:r>
      <w:proofErr w:type="gramStart"/>
      <w:r w:rsidRPr="00840297">
        <w:rPr>
          <w:rStyle w:val="11"/>
          <w:rFonts w:eastAsiaTheme="majorEastAsia"/>
          <w:u w:val="none"/>
        </w:rPr>
        <w:t>..</w:t>
      </w:r>
      <w:proofErr w:type="gramEnd"/>
    </w:p>
    <w:p w:rsidR="00456766" w:rsidRPr="003F36F0" w:rsidRDefault="00456766" w:rsidP="00456766">
      <w:pPr>
        <w:ind w:firstLine="709"/>
        <w:jc w:val="right"/>
        <w:rPr>
          <w:rStyle w:val="11"/>
          <w:rFonts w:eastAsia="Calibri"/>
        </w:rPr>
      </w:pPr>
      <w:r w:rsidRPr="003F36F0">
        <w:rPr>
          <w:rStyle w:val="11"/>
          <w:rFonts w:eastAsia="Calibri"/>
        </w:rPr>
        <w:t>Таблица</w:t>
      </w:r>
      <w:r>
        <w:rPr>
          <w:rStyle w:val="11"/>
          <w:rFonts w:eastAsia="Calibri"/>
        </w:rPr>
        <w:t xml:space="preserve"> </w:t>
      </w:r>
      <w:r w:rsidR="00FA55DC">
        <w:rPr>
          <w:rStyle w:val="11"/>
          <w:rFonts w:eastAsia="Calibri"/>
        </w:rPr>
        <w:t>24</w:t>
      </w:r>
      <w:r w:rsidRPr="003F36F0">
        <w:rPr>
          <w:rStyle w:val="11"/>
          <w:rFonts w:eastAsia="Calibri"/>
        </w:rPr>
        <w:t xml:space="preserve"> </w:t>
      </w:r>
    </w:p>
    <w:p w:rsidR="00456766" w:rsidRPr="007A15A7" w:rsidRDefault="00456766" w:rsidP="00456766">
      <w:pPr>
        <w:jc w:val="center"/>
        <w:rPr>
          <w:sz w:val="26"/>
          <w:szCs w:val="26"/>
        </w:rPr>
      </w:pPr>
      <w:r w:rsidRPr="007A15A7">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456766" w:rsidRPr="004E21D3" w:rsidTr="004906DA">
        <w:trPr>
          <w:trHeight w:val="20"/>
          <w:jc w:val="center"/>
        </w:trPr>
        <w:tc>
          <w:tcPr>
            <w:tcW w:w="6237" w:type="dxa"/>
            <w:shd w:val="clear" w:color="000000" w:fill="FFFFFF"/>
          </w:tcPr>
          <w:p w:rsidR="00456766" w:rsidRPr="004E21D3" w:rsidRDefault="00456766" w:rsidP="004906DA">
            <w:pPr>
              <w:widowControl w:val="0"/>
              <w:autoSpaceDE w:val="0"/>
              <w:autoSpaceDN w:val="0"/>
              <w:adjustRightInd w:val="0"/>
              <w:jc w:val="center"/>
              <w:rPr>
                <w:rStyle w:val="11"/>
                <w:rFonts w:eastAsiaTheme="majorEastAsia"/>
              </w:rPr>
            </w:pPr>
            <w:r w:rsidRPr="004E21D3">
              <w:rPr>
                <w:rStyle w:val="11"/>
                <w:rFonts w:eastAsiaTheme="majorEastAsia"/>
              </w:rPr>
              <w:t>Наименование показателя</w:t>
            </w:r>
          </w:p>
        </w:tc>
        <w:tc>
          <w:tcPr>
            <w:tcW w:w="1147" w:type="dxa"/>
            <w:shd w:val="clear" w:color="000000" w:fill="FFFFFF"/>
          </w:tcPr>
          <w:p w:rsidR="00456766" w:rsidRPr="004E21D3" w:rsidRDefault="00456766" w:rsidP="004906DA">
            <w:pPr>
              <w:widowControl w:val="0"/>
              <w:autoSpaceDE w:val="0"/>
              <w:autoSpaceDN w:val="0"/>
              <w:adjustRightInd w:val="0"/>
              <w:jc w:val="center"/>
              <w:rPr>
                <w:sz w:val="26"/>
                <w:szCs w:val="26"/>
              </w:rPr>
            </w:pPr>
            <w:r w:rsidRPr="004E21D3">
              <w:rPr>
                <w:bCs/>
                <w:sz w:val="26"/>
                <w:szCs w:val="26"/>
              </w:rPr>
              <w:t xml:space="preserve">2016 </w:t>
            </w:r>
            <w:r w:rsidRPr="004E21D3">
              <w:rPr>
                <w:bCs/>
                <w:sz w:val="26"/>
                <w:szCs w:val="26"/>
              </w:rPr>
              <w:lastRenderedPageBreak/>
              <w:t>год</w:t>
            </w:r>
          </w:p>
        </w:tc>
        <w:tc>
          <w:tcPr>
            <w:tcW w:w="1134" w:type="dxa"/>
            <w:shd w:val="clear" w:color="000000" w:fill="FFFFFF"/>
          </w:tcPr>
          <w:p w:rsidR="00456766" w:rsidRPr="004E21D3" w:rsidRDefault="00456766" w:rsidP="004906DA">
            <w:pPr>
              <w:widowControl w:val="0"/>
              <w:autoSpaceDE w:val="0"/>
              <w:autoSpaceDN w:val="0"/>
              <w:adjustRightInd w:val="0"/>
              <w:jc w:val="center"/>
              <w:rPr>
                <w:sz w:val="26"/>
                <w:szCs w:val="26"/>
              </w:rPr>
            </w:pPr>
            <w:r w:rsidRPr="004E21D3">
              <w:rPr>
                <w:bCs/>
                <w:sz w:val="26"/>
                <w:szCs w:val="26"/>
              </w:rPr>
              <w:lastRenderedPageBreak/>
              <w:t>201</w:t>
            </w:r>
            <w:r>
              <w:rPr>
                <w:bCs/>
                <w:sz w:val="26"/>
                <w:szCs w:val="26"/>
              </w:rPr>
              <w:t xml:space="preserve">7 </w:t>
            </w:r>
            <w:r w:rsidRPr="004E21D3">
              <w:rPr>
                <w:bCs/>
                <w:sz w:val="26"/>
                <w:szCs w:val="26"/>
              </w:rPr>
              <w:lastRenderedPageBreak/>
              <w:t>год</w:t>
            </w:r>
          </w:p>
        </w:tc>
        <w:tc>
          <w:tcPr>
            <w:tcW w:w="1276" w:type="dxa"/>
            <w:shd w:val="clear" w:color="000000" w:fill="FFFFFF"/>
          </w:tcPr>
          <w:p w:rsidR="00456766" w:rsidRDefault="00456766" w:rsidP="004906DA">
            <w:pPr>
              <w:widowControl w:val="0"/>
              <w:autoSpaceDE w:val="0"/>
              <w:autoSpaceDN w:val="0"/>
              <w:adjustRightInd w:val="0"/>
              <w:jc w:val="center"/>
              <w:rPr>
                <w:bCs/>
                <w:sz w:val="26"/>
                <w:szCs w:val="26"/>
              </w:rPr>
            </w:pPr>
            <w:r w:rsidRPr="004E21D3">
              <w:rPr>
                <w:bCs/>
                <w:sz w:val="26"/>
                <w:szCs w:val="26"/>
              </w:rPr>
              <w:lastRenderedPageBreak/>
              <w:t xml:space="preserve">2020 </w:t>
            </w:r>
          </w:p>
          <w:p w:rsidR="00456766" w:rsidRPr="004E21D3" w:rsidRDefault="00456766" w:rsidP="004906DA">
            <w:pPr>
              <w:widowControl w:val="0"/>
              <w:autoSpaceDE w:val="0"/>
              <w:autoSpaceDN w:val="0"/>
              <w:adjustRightInd w:val="0"/>
              <w:jc w:val="center"/>
              <w:rPr>
                <w:sz w:val="26"/>
                <w:szCs w:val="26"/>
                <w:lang w:val="en-US"/>
              </w:rPr>
            </w:pPr>
            <w:r w:rsidRPr="004E21D3">
              <w:rPr>
                <w:bCs/>
                <w:sz w:val="26"/>
                <w:szCs w:val="26"/>
              </w:rPr>
              <w:lastRenderedPageBreak/>
              <w:t>год</w:t>
            </w:r>
          </w:p>
        </w:tc>
      </w:tr>
      <w:tr w:rsidR="00456766" w:rsidRPr="004E21D3" w:rsidTr="004906DA">
        <w:trPr>
          <w:trHeight w:val="793"/>
          <w:jc w:val="center"/>
        </w:trPr>
        <w:tc>
          <w:tcPr>
            <w:tcW w:w="6237" w:type="dxa"/>
            <w:shd w:val="clear" w:color="000000" w:fill="FFFFFF"/>
          </w:tcPr>
          <w:p w:rsidR="00456766" w:rsidRPr="004E21D3" w:rsidRDefault="00456766" w:rsidP="004906DA">
            <w:pPr>
              <w:widowControl w:val="0"/>
              <w:autoSpaceDE w:val="0"/>
              <w:autoSpaceDN w:val="0"/>
              <w:adjustRightInd w:val="0"/>
              <w:rPr>
                <w:rStyle w:val="11"/>
                <w:rFonts w:eastAsiaTheme="majorEastAsia"/>
              </w:rPr>
            </w:pPr>
            <w:r w:rsidRPr="004E21D3">
              <w:rPr>
                <w:rStyle w:val="11"/>
                <w:rFonts w:eastAsiaTheme="majorEastAsia"/>
              </w:rPr>
              <w:lastRenderedPageBreak/>
              <w:t>Уровень регистрируемой безработицы (к численности экономически активному населению), %</w:t>
            </w:r>
          </w:p>
        </w:tc>
        <w:tc>
          <w:tcPr>
            <w:tcW w:w="1147" w:type="dxa"/>
            <w:shd w:val="clear" w:color="000000" w:fill="FFFFFF"/>
          </w:tcPr>
          <w:p w:rsidR="00456766" w:rsidRPr="00840297" w:rsidRDefault="00840297" w:rsidP="00840297">
            <w:pPr>
              <w:widowControl w:val="0"/>
              <w:autoSpaceDE w:val="0"/>
              <w:autoSpaceDN w:val="0"/>
              <w:adjustRightInd w:val="0"/>
              <w:jc w:val="center"/>
              <w:rPr>
                <w:sz w:val="26"/>
                <w:szCs w:val="26"/>
              </w:rPr>
            </w:pPr>
            <w:r w:rsidRPr="00840297">
              <w:rPr>
                <w:sz w:val="26"/>
                <w:szCs w:val="26"/>
              </w:rPr>
              <w:t>2,7</w:t>
            </w:r>
          </w:p>
        </w:tc>
        <w:tc>
          <w:tcPr>
            <w:tcW w:w="1134" w:type="dxa"/>
            <w:shd w:val="clear" w:color="000000" w:fill="FFFFFF"/>
          </w:tcPr>
          <w:p w:rsidR="00456766" w:rsidRPr="00840297" w:rsidRDefault="00840297" w:rsidP="004906DA">
            <w:pPr>
              <w:widowControl w:val="0"/>
              <w:autoSpaceDE w:val="0"/>
              <w:autoSpaceDN w:val="0"/>
              <w:adjustRightInd w:val="0"/>
              <w:jc w:val="center"/>
              <w:rPr>
                <w:sz w:val="26"/>
                <w:szCs w:val="26"/>
              </w:rPr>
            </w:pPr>
            <w:r w:rsidRPr="00840297">
              <w:rPr>
                <w:sz w:val="26"/>
                <w:szCs w:val="26"/>
              </w:rPr>
              <w:t>2,9</w:t>
            </w:r>
          </w:p>
        </w:tc>
        <w:tc>
          <w:tcPr>
            <w:tcW w:w="1276" w:type="dxa"/>
            <w:shd w:val="clear" w:color="000000" w:fill="FFFFFF"/>
          </w:tcPr>
          <w:p w:rsidR="00456766" w:rsidRPr="00840297" w:rsidRDefault="00840297" w:rsidP="004906DA">
            <w:pPr>
              <w:widowControl w:val="0"/>
              <w:autoSpaceDE w:val="0"/>
              <w:autoSpaceDN w:val="0"/>
              <w:adjustRightInd w:val="0"/>
              <w:jc w:val="center"/>
              <w:rPr>
                <w:sz w:val="26"/>
                <w:szCs w:val="26"/>
              </w:rPr>
            </w:pPr>
            <w:r w:rsidRPr="00840297">
              <w:rPr>
                <w:sz w:val="26"/>
                <w:szCs w:val="26"/>
              </w:rPr>
              <w:t>2,7</w:t>
            </w:r>
          </w:p>
        </w:tc>
      </w:tr>
      <w:tr w:rsidR="00456766" w:rsidRPr="004E21D3" w:rsidTr="004906DA">
        <w:trPr>
          <w:trHeight w:val="538"/>
          <w:jc w:val="center"/>
        </w:trPr>
        <w:tc>
          <w:tcPr>
            <w:tcW w:w="6237" w:type="dxa"/>
            <w:shd w:val="clear" w:color="000000" w:fill="FFFFFF"/>
          </w:tcPr>
          <w:p w:rsidR="00456766" w:rsidRPr="004E21D3" w:rsidRDefault="00456766" w:rsidP="004906DA">
            <w:pPr>
              <w:widowControl w:val="0"/>
              <w:autoSpaceDE w:val="0"/>
              <w:autoSpaceDN w:val="0"/>
              <w:adjustRightInd w:val="0"/>
              <w:rPr>
                <w:rStyle w:val="11"/>
                <w:rFonts w:eastAsiaTheme="majorEastAsia"/>
              </w:rPr>
            </w:pPr>
            <w:r w:rsidRPr="004E21D3">
              <w:rPr>
                <w:rStyle w:val="11"/>
                <w:rFonts w:eastAsiaTheme="majorEastAsia"/>
              </w:rPr>
              <w:t>Безработные, состоящие на учете, (человек)</w:t>
            </w:r>
          </w:p>
        </w:tc>
        <w:tc>
          <w:tcPr>
            <w:tcW w:w="1147" w:type="dxa"/>
            <w:shd w:val="clear" w:color="000000" w:fill="FFFFFF"/>
          </w:tcPr>
          <w:p w:rsidR="00456766" w:rsidRPr="00840297" w:rsidRDefault="00840297" w:rsidP="004906DA">
            <w:pPr>
              <w:widowControl w:val="0"/>
              <w:autoSpaceDE w:val="0"/>
              <w:autoSpaceDN w:val="0"/>
              <w:adjustRightInd w:val="0"/>
              <w:jc w:val="center"/>
              <w:rPr>
                <w:sz w:val="26"/>
                <w:szCs w:val="26"/>
              </w:rPr>
            </w:pPr>
            <w:r w:rsidRPr="00840297">
              <w:rPr>
                <w:sz w:val="26"/>
                <w:szCs w:val="26"/>
              </w:rPr>
              <w:t>19</w:t>
            </w:r>
          </w:p>
        </w:tc>
        <w:tc>
          <w:tcPr>
            <w:tcW w:w="1134" w:type="dxa"/>
            <w:shd w:val="clear" w:color="000000" w:fill="FFFFFF"/>
          </w:tcPr>
          <w:p w:rsidR="00456766" w:rsidRPr="00840297" w:rsidRDefault="00840297" w:rsidP="004906DA">
            <w:pPr>
              <w:widowControl w:val="0"/>
              <w:autoSpaceDE w:val="0"/>
              <w:autoSpaceDN w:val="0"/>
              <w:adjustRightInd w:val="0"/>
              <w:jc w:val="center"/>
              <w:rPr>
                <w:sz w:val="26"/>
                <w:szCs w:val="26"/>
              </w:rPr>
            </w:pPr>
            <w:r w:rsidRPr="00840297">
              <w:rPr>
                <w:sz w:val="26"/>
                <w:szCs w:val="26"/>
              </w:rPr>
              <w:t>20</w:t>
            </w:r>
          </w:p>
        </w:tc>
        <w:tc>
          <w:tcPr>
            <w:tcW w:w="1276" w:type="dxa"/>
            <w:shd w:val="clear" w:color="000000" w:fill="FFFFFF"/>
          </w:tcPr>
          <w:p w:rsidR="00456766" w:rsidRPr="00840297" w:rsidRDefault="00840297" w:rsidP="004906DA">
            <w:pPr>
              <w:widowControl w:val="0"/>
              <w:autoSpaceDE w:val="0"/>
              <w:autoSpaceDN w:val="0"/>
              <w:adjustRightInd w:val="0"/>
              <w:jc w:val="center"/>
              <w:rPr>
                <w:sz w:val="26"/>
                <w:szCs w:val="26"/>
              </w:rPr>
            </w:pPr>
            <w:r w:rsidRPr="00840297">
              <w:rPr>
                <w:sz w:val="26"/>
                <w:szCs w:val="26"/>
              </w:rPr>
              <w:t>18</w:t>
            </w:r>
          </w:p>
        </w:tc>
      </w:tr>
      <w:tr w:rsidR="00456766" w:rsidRPr="004E21D3" w:rsidTr="004906DA">
        <w:trPr>
          <w:trHeight w:val="20"/>
          <w:jc w:val="center"/>
        </w:trPr>
        <w:tc>
          <w:tcPr>
            <w:tcW w:w="6237" w:type="dxa"/>
            <w:shd w:val="clear" w:color="000000" w:fill="FFFFFF"/>
          </w:tcPr>
          <w:p w:rsidR="00456766" w:rsidRPr="004E21D3" w:rsidRDefault="00456766" w:rsidP="004906DA">
            <w:pPr>
              <w:widowControl w:val="0"/>
              <w:autoSpaceDE w:val="0"/>
              <w:autoSpaceDN w:val="0"/>
              <w:adjustRightInd w:val="0"/>
              <w:ind w:right="-255"/>
              <w:rPr>
                <w:rStyle w:val="11"/>
                <w:rFonts w:eastAsiaTheme="majorEastAsia"/>
              </w:rPr>
            </w:pPr>
            <w:proofErr w:type="gramStart"/>
            <w:r w:rsidRPr="004E21D3">
              <w:rPr>
                <w:rStyle w:val="11"/>
                <w:rFonts w:eastAsiaTheme="majorEastAsia"/>
              </w:rPr>
              <w:t>Трудо</w:t>
            </w:r>
            <w:r>
              <w:rPr>
                <w:rStyle w:val="11"/>
                <w:rFonts w:eastAsiaTheme="majorEastAsia"/>
              </w:rPr>
              <w:t>способные</w:t>
            </w:r>
            <w:proofErr w:type="gramEnd"/>
            <w:r w:rsidRPr="004E21D3">
              <w:rPr>
                <w:rStyle w:val="11"/>
                <w:rFonts w:eastAsiaTheme="majorEastAsia"/>
              </w:rPr>
              <w:t>, (человек)</w:t>
            </w:r>
          </w:p>
        </w:tc>
        <w:tc>
          <w:tcPr>
            <w:tcW w:w="1147" w:type="dxa"/>
            <w:shd w:val="clear" w:color="000000" w:fill="FFFFFF"/>
          </w:tcPr>
          <w:p w:rsidR="00456766" w:rsidRPr="00840297" w:rsidRDefault="00840297" w:rsidP="004906DA">
            <w:pPr>
              <w:widowControl w:val="0"/>
              <w:autoSpaceDE w:val="0"/>
              <w:autoSpaceDN w:val="0"/>
              <w:adjustRightInd w:val="0"/>
              <w:jc w:val="center"/>
              <w:rPr>
                <w:sz w:val="26"/>
                <w:szCs w:val="26"/>
              </w:rPr>
            </w:pPr>
            <w:r w:rsidRPr="00840297">
              <w:rPr>
                <w:sz w:val="26"/>
                <w:szCs w:val="26"/>
              </w:rPr>
              <w:t>693</w:t>
            </w:r>
          </w:p>
        </w:tc>
        <w:tc>
          <w:tcPr>
            <w:tcW w:w="1134" w:type="dxa"/>
            <w:shd w:val="clear" w:color="000000" w:fill="FFFFFF"/>
          </w:tcPr>
          <w:p w:rsidR="00456766" w:rsidRPr="00840297" w:rsidRDefault="00840297" w:rsidP="00840297">
            <w:pPr>
              <w:widowControl w:val="0"/>
              <w:autoSpaceDE w:val="0"/>
              <w:autoSpaceDN w:val="0"/>
              <w:adjustRightInd w:val="0"/>
              <w:jc w:val="center"/>
              <w:rPr>
                <w:sz w:val="26"/>
                <w:szCs w:val="26"/>
              </w:rPr>
            </w:pPr>
            <w:r w:rsidRPr="00840297">
              <w:rPr>
                <w:sz w:val="26"/>
                <w:szCs w:val="26"/>
              </w:rPr>
              <w:t>691</w:t>
            </w:r>
          </w:p>
        </w:tc>
        <w:tc>
          <w:tcPr>
            <w:tcW w:w="1276" w:type="dxa"/>
            <w:shd w:val="clear" w:color="000000" w:fill="FFFFFF"/>
          </w:tcPr>
          <w:p w:rsidR="00456766" w:rsidRPr="00840297" w:rsidRDefault="00840297" w:rsidP="00840297">
            <w:pPr>
              <w:widowControl w:val="0"/>
              <w:autoSpaceDE w:val="0"/>
              <w:autoSpaceDN w:val="0"/>
              <w:adjustRightInd w:val="0"/>
              <w:jc w:val="center"/>
              <w:rPr>
                <w:sz w:val="26"/>
                <w:szCs w:val="26"/>
              </w:rPr>
            </w:pPr>
            <w:r w:rsidRPr="00840297">
              <w:rPr>
                <w:sz w:val="26"/>
                <w:szCs w:val="26"/>
              </w:rPr>
              <w:t>675</w:t>
            </w:r>
          </w:p>
        </w:tc>
      </w:tr>
    </w:tbl>
    <w:p w:rsidR="00456766" w:rsidRPr="000011D0" w:rsidRDefault="00456766" w:rsidP="00FA55DC">
      <w:pPr>
        <w:spacing w:line="269" w:lineRule="auto"/>
        <w:ind w:firstLine="709"/>
        <w:jc w:val="both"/>
        <w:rPr>
          <w:rStyle w:val="11"/>
          <w:rFonts w:eastAsiaTheme="majorEastAsia"/>
          <w:u w:val="none"/>
        </w:rPr>
      </w:pPr>
      <w:proofErr w:type="spellStart"/>
      <w:r w:rsidRPr="000011D0">
        <w:rPr>
          <w:rStyle w:val="11"/>
          <w:rFonts w:eastAsiaTheme="majorEastAsia"/>
          <w:u w:val="none"/>
        </w:rPr>
        <w:t>Шарчинское</w:t>
      </w:r>
      <w:proofErr w:type="spellEnd"/>
      <w:r w:rsidRPr="000011D0">
        <w:rPr>
          <w:rStyle w:val="11"/>
          <w:rFonts w:eastAsiaTheme="majorEastAsia"/>
          <w:u w:val="none"/>
        </w:rPr>
        <w:t xml:space="preserve"> сельское поселение является зоной развитого сельскохозяйственного производства со специализацией производства зерновых, зернобобовых, масличных культур  и  многолетних трав. Сельскохозяйственным производством в поселении  занимаются такие  сельскохозяйственные организации как: ООО АПО «Казачья станица», АО «Орбита».</w:t>
      </w:r>
    </w:p>
    <w:p w:rsidR="00456766" w:rsidRDefault="00456766" w:rsidP="00FA55DC">
      <w:pPr>
        <w:spacing w:line="269" w:lineRule="auto"/>
        <w:ind w:firstLine="709"/>
        <w:jc w:val="both"/>
        <w:rPr>
          <w:sz w:val="26"/>
          <w:szCs w:val="26"/>
        </w:rPr>
      </w:pPr>
      <w:r w:rsidRPr="007A15A7">
        <w:rPr>
          <w:rStyle w:val="11"/>
          <w:rFonts w:eastAsiaTheme="majorEastAsia"/>
        </w:rPr>
        <w:t xml:space="preserve"> </w:t>
      </w:r>
      <w:r w:rsidRPr="007A15A7">
        <w:rPr>
          <w:sz w:val="26"/>
          <w:szCs w:val="26"/>
        </w:rPr>
        <w:t>В</w:t>
      </w:r>
      <w:r w:rsidRPr="004C30BE">
        <w:rPr>
          <w:sz w:val="26"/>
          <w:szCs w:val="26"/>
        </w:rPr>
        <w:t xml:space="preserve"> отрасли сельского хозяйства занято </w:t>
      </w:r>
      <w:r>
        <w:rPr>
          <w:sz w:val="26"/>
          <w:szCs w:val="26"/>
        </w:rPr>
        <w:t>23</w:t>
      </w:r>
      <w:r w:rsidRPr="004C30BE">
        <w:rPr>
          <w:sz w:val="26"/>
          <w:szCs w:val="26"/>
        </w:rPr>
        <w:t xml:space="preserve">%  работающего </w:t>
      </w:r>
      <w:r w:rsidRPr="00107FF6">
        <w:rPr>
          <w:sz w:val="26"/>
          <w:szCs w:val="26"/>
        </w:rPr>
        <w:t>населения.</w:t>
      </w:r>
      <w:r>
        <w:rPr>
          <w:sz w:val="26"/>
          <w:szCs w:val="26"/>
        </w:rPr>
        <w:t xml:space="preserve"> В 2021</w:t>
      </w:r>
      <w:r w:rsidRPr="004C30BE">
        <w:rPr>
          <w:sz w:val="26"/>
          <w:szCs w:val="26"/>
        </w:rPr>
        <w:t xml:space="preserve"> году жители с.</w:t>
      </w:r>
      <w:r w:rsidRPr="00CE3A2F">
        <w:rPr>
          <w:sz w:val="26"/>
          <w:szCs w:val="26"/>
        </w:rPr>
        <w:t xml:space="preserve"> </w:t>
      </w:r>
      <w:r>
        <w:rPr>
          <w:sz w:val="26"/>
          <w:szCs w:val="26"/>
        </w:rPr>
        <w:t>Шарчино</w:t>
      </w:r>
      <w:r w:rsidRPr="00CE3A2F">
        <w:rPr>
          <w:sz w:val="26"/>
          <w:szCs w:val="26"/>
        </w:rPr>
        <w:t xml:space="preserve"> </w:t>
      </w:r>
      <w:r>
        <w:rPr>
          <w:sz w:val="26"/>
          <w:szCs w:val="26"/>
        </w:rPr>
        <w:t>планируют реализовать проект по</w:t>
      </w:r>
      <w:r w:rsidRPr="00CE3A2F">
        <w:rPr>
          <w:sz w:val="26"/>
          <w:szCs w:val="26"/>
        </w:rPr>
        <w:t xml:space="preserve"> программе поддержки местных инициатив и на условиях </w:t>
      </w:r>
      <w:proofErr w:type="spellStart"/>
      <w:r w:rsidRPr="00CE3A2F">
        <w:rPr>
          <w:sz w:val="26"/>
          <w:szCs w:val="26"/>
        </w:rPr>
        <w:t>софинансирования</w:t>
      </w:r>
      <w:proofErr w:type="spellEnd"/>
      <w:r>
        <w:rPr>
          <w:sz w:val="26"/>
          <w:szCs w:val="26"/>
        </w:rPr>
        <w:t xml:space="preserve"> на сумму  800,0 тыс. рублей. Планируется:  установка водонапорной башни,   подключение  новой телефонной связи (стекловолокно) для устойчивой телефонной связи и скоростного интернета проложенной </w:t>
      </w:r>
      <w:proofErr w:type="gramStart"/>
      <w:r>
        <w:rPr>
          <w:sz w:val="26"/>
          <w:szCs w:val="26"/>
        </w:rPr>
        <w:t>до</w:t>
      </w:r>
      <w:proofErr w:type="gramEnd"/>
      <w:r>
        <w:rPr>
          <w:sz w:val="26"/>
          <w:szCs w:val="26"/>
        </w:rPr>
        <w:t xml:space="preserve">  с. Шарчино.</w:t>
      </w:r>
    </w:p>
    <w:p w:rsidR="00456766" w:rsidRDefault="00456766" w:rsidP="00FA55DC">
      <w:pPr>
        <w:spacing w:line="269" w:lineRule="auto"/>
        <w:ind w:firstLine="709"/>
        <w:jc w:val="both"/>
        <w:rPr>
          <w:sz w:val="26"/>
          <w:szCs w:val="26"/>
        </w:rPr>
      </w:pPr>
      <w:r>
        <w:rPr>
          <w:sz w:val="26"/>
          <w:szCs w:val="26"/>
        </w:rPr>
        <w:t xml:space="preserve">В 2020 году начато строительство новой школы на 140 учащихся со стадионом. </w:t>
      </w:r>
    </w:p>
    <w:p w:rsidR="00456766" w:rsidRDefault="00456766" w:rsidP="00FA55DC">
      <w:pPr>
        <w:spacing w:line="269" w:lineRule="auto"/>
        <w:ind w:firstLine="709"/>
        <w:jc w:val="both"/>
        <w:rPr>
          <w:sz w:val="26"/>
          <w:szCs w:val="26"/>
        </w:rPr>
      </w:pPr>
      <w:r>
        <w:rPr>
          <w:sz w:val="26"/>
          <w:szCs w:val="26"/>
        </w:rPr>
        <w:t>2022 год по программе «Формирование комфортной городской среды» обустройство общественной территории возле Дома культуры и Администрации.</w:t>
      </w:r>
    </w:p>
    <w:p w:rsidR="00456766" w:rsidRDefault="00456766" w:rsidP="00FA55DC">
      <w:pPr>
        <w:spacing w:line="269" w:lineRule="auto"/>
        <w:ind w:firstLine="709"/>
        <w:jc w:val="both"/>
        <w:rPr>
          <w:sz w:val="26"/>
          <w:szCs w:val="26"/>
        </w:rPr>
      </w:pPr>
      <w:r>
        <w:rPr>
          <w:sz w:val="26"/>
          <w:szCs w:val="26"/>
        </w:rPr>
        <w:t>2023-2024 годы  реконструкция мемориала Победы.</w:t>
      </w:r>
    </w:p>
    <w:p w:rsidR="00456766" w:rsidRDefault="00456766" w:rsidP="00FA55DC">
      <w:pPr>
        <w:spacing w:line="269" w:lineRule="auto"/>
        <w:ind w:firstLine="709"/>
        <w:jc w:val="both"/>
        <w:rPr>
          <w:sz w:val="26"/>
          <w:szCs w:val="26"/>
        </w:rPr>
      </w:pPr>
      <w:r>
        <w:rPr>
          <w:sz w:val="26"/>
          <w:szCs w:val="26"/>
        </w:rPr>
        <w:t xml:space="preserve">Население с. Шарчино и п. </w:t>
      </w:r>
      <w:proofErr w:type="spellStart"/>
      <w:r>
        <w:rPr>
          <w:sz w:val="26"/>
          <w:szCs w:val="26"/>
        </w:rPr>
        <w:t>Трубачево</w:t>
      </w:r>
      <w:proofErr w:type="spellEnd"/>
      <w:r>
        <w:rPr>
          <w:sz w:val="26"/>
          <w:szCs w:val="26"/>
        </w:rPr>
        <w:t xml:space="preserve"> обслуживает </w:t>
      </w:r>
      <w:proofErr w:type="spellStart"/>
      <w:r>
        <w:rPr>
          <w:sz w:val="26"/>
          <w:szCs w:val="26"/>
        </w:rPr>
        <w:t>Шарчинская</w:t>
      </w:r>
      <w:proofErr w:type="spellEnd"/>
      <w:r>
        <w:rPr>
          <w:sz w:val="26"/>
          <w:szCs w:val="26"/>
        </w:rPr>
        <w:t xml:space="preserve"> зональная больница, работает Дом </w:t>
      </w:r>
      <w:proofErr w:type="gramStart"/>
      <w:r>
        <w:rPr>
          <w:sz w:val="26"/>
          <w:szCs w:val="26"/>
        </w:rPr>
        <w:t>Культуры</w:t>
      </w:r>
      <w:proofErr w:type="gramEnd"/>
      <w:r>
        <w:rPr>
          <w:sz w:val="26"/>
          <w:szCs w:val="26"/>
        </w:rPr>
        <w:t xml:space="preserve"> укомплектованный специалистами в котором жители сёл принимают активное участие в художественной самодеятельности. Административные поселения с. Шарчино и п. </w:t>
      </w:r>
      <w:proofErr w:type="spellStart"/>
      <w:r>
        <w:rPr>
          <w:sz w:val="26"/>
          <w:szCs w:val="26"/>
        </w:rPr>
        <w:t>Трубачево</w:t>
      </w:r>
      <w:proofErr w:type="spellEnd"/>
      <w:r>
        <w:rPr>
          <w:sz w:val="26"/>
          <w:szCs w:val="26"/>
        </w:rPr>
        <w:t xml:space="preserve">, расположены  на краю уникального и красивого </w:t>
      </w:r>
      <w:proofErr w:type="spellStart"/>
      <w:r>
        <w:rPr>
          <w:sz w:val="26"/>
          <w:szCs w:val="26"/>
        </w:rPr>
        <w:t>Кулундинского</w:t>
      </w:r>
      <w:proofErr w:type="spellEnd"/>
      <w:r>
        <w:rPr>
          <w:sz w:val="26"/>
          <w:szCs w:val="26"/>
        </w:rPr>
        <w:t xml:space="preserve"> бора. </w:t>
      </w:r>
    </w:p>
    <w:p w:rsidR="00456766" w:rsidRDefault="00456766" w:rsidP="00FA55DC">
      <w:pPr>
        <w:spacing w:line="269" w:lineRule="auto"/>
        <w:ind w:firstLine="709"/>
        <w:jc w:val="both"/>
        <w:rPr>
          <w:sz w:val="26"/>
          <w:szCs w:val="26"/>
        </w:rPr>
      </w:pPr>
      <w:r>
        <w:rPr>
          <w:sz w:val="26"/>
          <w:szCs w:val="26"/>
        </w:rPr>
        <w:t xml:space="preserve"> Для обслуживания населения в с</w:t>
      </w:r>
      <w:proofErr w:type="gramStart"/>
      <w:r>
        <w:rPr>
          <w:sz w:val="26"/>
          <w:szCs w:val="26"/>
        </w:rPr>
        <w:t>.Ш</w:t>
      </w:r>
      <w:proofErr w:type="gramEnd"/>
      <w:r>
        <w:rPr>
          <w:sz w:val="26"/>
          <w:szCs w:val="26"/>
        </w:rPr>
        <w:t xml:space="preserve">арчино находятся 12 магазинов, аптека, отделение почтовой связи, отделение Сбербанка России.  </w:t>
      </w:r>
      <w:proofErr w:type="gramStart"/>
      <w:r>
        <w:rPr>
          <w:sz w:val="26"/>
          <w:szCs w:val="26"/>
        </w:rPr>
        <w:t>В</w:t>
      </w:r>
      <w:proofErr w:type="gramEnd"/>
      <w:r>
        <w:rPr>
          <w:sz w:val="26"/>
          <w:szCs w:val="26"/>
        </w:rPr>
        <w:t xml:space="preserve"> </w:t>
      </w:r>
      <w:proofErr w:type="gramStart"/>
      <w:r>
        <w:rPr>
          <w:sz w:val="26"/>
          <w:szCs w:val="26"/>
        </w:rPr>
        <w:t>с</w:t>
      </w:r>
      <w:proofErr w:type="gramEnd"/>
      <w:r>
        <w:rPr>
          <w:sz w:val="26"/>
          <w:szCs w:val="26"/>
        </w:rPr>
        <w:t xml:space="preserve">. Шарчино имеется водонапорная башня и проложен водопровод, который обслуживается «МУП Коммунальщик». </w:t>
      </w:r>
    </w:p>
    <w:p w:rsidR="00456766" w:rsidRDefault="00456766" w:rsidP="00FA55DC">
      <w:pPr>
        <w:spacing w:line="269" w:lineRule="auto"/>
        <w:ind w:firstLine="709"/>
        <w:jc w:val="both"/>
        <w:rPr>
          <w:sz w:val="26"/>
          <w:szCs w:val="26"/>
        </w:rPr>
      </w:pPr>
      <w:r>
        <w:rPr>
          <w:sz w:val="26"/>
          <w:szCs w:val="26"/>
        </w:rPr>
        <w:t xml:space="preserve"> </w:t>
      </w:r>
      <w:proofErr w:type="spellStart"/>
      <w:r>
        <w:rPr>
          <w:sz w:val="26"/>
          <w:szCs w:val="26"/>
        </w:rPr>
        <w:t>Шарчинское</w:t>
      </w:r>
      <w:proofErr w:type="spellEnd"/>
      <w:r w:rsidRPr="000D1B0E">
        <w:rPr>
          <w:sz w:val="26"/>
          <w:szCs w:val="26"/>
        </w:rPr>
        <w:t xml:space="preserve"> сельское поселение обладает мощным природным потенциалом, который при полном, рациональном и эффективном использовании может обеспечить устойчивое развитие сел поселения. Преодоление негативных демографических и миграционных процессов, участие в реализации государственных программ  направленных на улучшение качества жизни сельского населения в перспективе позволит обеспечить устойчивое развитие поселения.</w:t>
      </w:r>
      <w:r>
        <w:rPr>
          <w:sz w:val="26"/>
          <w:szCs w:val="26"/>
        </w:rPr>
        <w:t xml:space="preserve"> </w:t>
      </w:r>
    </w:p>
    <w:p w:rsidR="00474FE4" w:rsidRPr="004C30BE" w:rsidRDefault="00474FE4" w:rsidP="00456766">
      <w:pPr>
        <w:spacing w:line="276" w:lineRule="auto"/>
        <w:jc w:val="both"/>
        <w:rPr>
          <w:rStyle w:val="11"/>
          <w:rFonts w:eastAsiaTheme="majorEastAsia"/>
          <w:sz w:val="24"/>
          <w:szCs w:val="24"/>
        </w:rPr>
      </w:pPr>
    </w:p>
    <w:p w:rsidR="00474FE4" w:rsidRDefault="00474FE4" w:rsidP="00474FE4">
      <w:pPr>
        <w:ind w:firstLine="709"/>
        <w:jc w:val="center"/>
        <w:rPr>
          <w:b/>
          <w:bCs/>
          <w:color w:val="000000" w:themeColor="text1"/>
          <w:sz w:val="26"/>
          <w:szCs w:val="26"/>
          <w:shd w:val="clear" w:color="auto" w:fill="FFFFFF"/>
        </w:rPr>
      </w:pPr>
      <w:r w:rsidRPr="00474FE4">
        <w:rPr>
          <w:b/>
          <w:bCs/>
          <w:color w:val="000000" w:themeColor="text1"/>
          <w:sz w:val="26"/>
          <w:szCs w:val="26"/>
          <w:shd w:val="clear" w:color="auto" w:fill="FFFFFF"/>
        </w:rPr>
        <w:t xml:space="preserve">4.14 </w:t>
      </w:r>
      <w:proofErr w:type="spellStart"/>
      <w:r w:rsidRPr="00474FE4">
        <w:rPr>
          <w:b/>
          <w:bCs/>
          <w:color w:val="000000" w:themeColor="text1"/>
          <w:sz w:val="26"/>
          <w:szCs w:val="26"/>
          <w:shd w:val="clear" w:color="auto" w:fill="FFFFFF"/>
        </w:rPr>
        <w:t>Юдихинский</w:t>
      </w:r>
      <w:proofErr w:type="spellEnd"/>
      <w:r w:rsidRPr="00474FE4">
        <w:rPr>
          <w:b/>
          <w:bCs/>
          <w:color w:val="000000" w:themeColor="text1"/>
          <w:sz w:val="26"/>
          <w:szCs w:val="26"/>
          <w:shd w:val="clear" w:color="auto" w:fill="FFFFFF"/>
        </w:rPr>
        <w:t xml:space="preserve"> сельсовет</w:t>
      </w:r>
    </w:p>
    <w:p w:rsidR="00474FE4" w:rsidRPr="00474FE4" w:rsidRDefault="00474FE4" w:rsidP="00474FE4">
      <w:pPr>
        <w:ind w:firstLine="709"/>
        <w:jc w:val="center"/>
        <w:rPr>
          <w:b/>
          <w:bCs/>
          <w:color w:val="000000" w:themeColor="text1"/>
          <w:sz w:val="26"/>
          <w:szCs w:val="26"/>
          <w:shd w:val="clear" w:color="auto" w:fill="FFFFFF"/>
        </w:rPr>
      </w:pPr>
    </w:p>
    <w:p w:rsidR="00474FE4" w:rsidRPr="00474FE4" w:rsidRDefault="00474FE4" w:rsidP="00FA55DC">
      <w:pPr>
        <w:spacing w:line="269" w:lineRule="auto"/>
        <w:ind w:firstLine="709"/>
        <w:jc w:val="both"/>
        <w:rPr>
          <w:color w:val="000000" w:themeColor="text1"/>
          <w:sz w:val="26"/>
          <w:szCs w:val="26"/>
          <w:shd w:val="clear" w:color="auto" w:fill="FFFFFF"/>
        </w:rPr>
      </w:pPr>
      <w:proofErr w:type="spellStart"/>
      <w:r w:rsidRPr="00474FE4">
        <w:rPr>
          <w:bCs/>
          <w:color w:val="000000" w:themeColor="text1"/>
          <w:sz w:val="26"/>
          <w:szCs w:val="26"/>
          <w:shd w:val="clear" w:color="auto" w:fill="FFFFFF"/>
        </w:rPr>
        <w:t>Юдихинский</w:t>
      </w:r>
      <w:proofErr w:type="spellEnd"/>
      <w:r w:rsidR="00FA55DC">
        <w:rPr>
          <w:bCs/>
          <w:color w:val="000000" w:themeColor="text1"/>
          <w:sz w:val="26"/>
          <w:szCs w:val="26"/>
          <w:shd w:val="clear" w:color="auto" w:fill="FFFFFF"/>
        </w:rPr>
        <w:t xml:space="preserve"> </w:t>
      </w:r>
      <w:r w:rsidRPr="00474FE4">
        <w:rPr>
          <w:bCs/>
          <w:color w:val="000000" w:themeColor="text1"/>
          <w:sz w:val="26"/>
          <w:szCs w:val="26"/>
          <w:shd w:val="clear" w:color="auto" w:fill="FFFFFF"/>
        </w:rPr>
        <w:t>сельсовет</w:t>
      </w:r>
      <w:r w:rsidRPr="00474FE4">
        <w:rPr>
          <w:color w:val="000000" w:themeColor="text1"/>
          <w:sz w:val="26"/>
          <w:szCs w:val="26"/>
          <w:shd w:val="clear" w:color="auto" w:fill="FFFFFF"/>
        </w:rPr>
        <w:t> — </w:t>
      </w:r>
      <w:hyperlink r:id="rId92" w:tooltip="Муниципальное образование" w:history="1">
        <w:r w:rsidRPr="00474FE4">
          <w:rPr>
            <w:rStyle w:val="af7"/>
            <w:rFonts w:eastAsiaTheme="majorEastAsia"/>
            <w:color w:val="000000" w:themeColor="text1"/>
            <w:sz w:val="26"/>
            <w:szCs w:val="26"/>
            <w:u w:val="none"/>
          </w:rPr>
          <w:t>муниципальное образование</w:t>
        </w:r>
      </w:hyperlink>
      <w:r w:rsidRPr="00474FE4">
        <w:rPr>
          <w:color w:val="000000" w:themeColor="text1"/>
          <w:sz w:val="26"/>
          <w:szCs w:val="26"/>
          <w:shd w:val="clear" w:color="auto" w:fill="FFFFFF"/>
        </w:rPr>
        <w:t> со статусом </w:t>
      </w:r>
      <w:hyperlink r:id="rId93" w:tooltip="Сельское поселение" w:history="1">
        <w:r w:rsidRPr="00474FE4">
          <w:rPr>
            <w:rStyle w:val="af7"/>
            <w:rFonts w:eastAsiaTheme="majorEastAsia"/>
            <w:color w:val="000000" w:themeColor="text1"/>
            <w:sz w:val="26"/>
            <w:szCs w:val="26"/>
            <w:u w:val="none"/>
          </w:rPr>
          <w:t>сельского поселения</w:t>
        </w:r>
      </w:hyperlink>
      <w:r w:rsidRPr="00474FE4">
        <w:rPr>
          <w:color w:val="000000" w:themeColor="text1"/>
          <w:sz w:val="26"/>
          <w:szCs w:val="26"/>
          <w:shd w:val="clear" w:color="auto" w:fill="FFFFFF"/>
        </w:rPr>
        <w:t xml:space="preserve"> и административно-территориальное образование </w:t>
      </w:r>
      <w:r w:rsidRPr="00474FE4">
        <w:rPr>
          <w:color w:val="000000" w:themeColor="text1"/>
          <w:sz w:val="26"/>
          <w:szCs w:val="26"/>
          <w:shd w:val="clear" w:color="auto" w:fill="FFFFFF"/>
        </w:rPr>
        <w:lastRenderedPageBreak/>
        <w:t>в </w:t>
      </w:r>
      <w:proofErr w:type="spellStart"/>
      <w:r w:rsidR="00BA1E47">
        <w:fldChar w:fldCharType="begin"/>
      </w:r>
      <w:r w:rsidR="006D3277">
        <w:instrText>HYPERLINK "https://ru.wikipedia.org/wiki/%D0%A2%D1%8E%D0%BC%D0%B5%D0%BD%D1%86%D0%B5%D0%B2%D1%81%D0%BA%D0%B8%D0%B9_%D1%80%D0%B0%D0%B9%D0%BE%D0%BD" \o "Тюменцевский район"</w:instrText>
      </w:r>
      <w:r w:rsidR="00BA1E47">
        <w:fldChar w:fldCharType="separate"/>
      </w:r>
      <w:r w:rsidRPr="00474FE4">
        <w:rPr>
          <w:rStyle w:val="af7"/>
          <w:rFonts w:eastAsiaTheme="majorEastAsia"/>
          <w:color w:val="000000" w:themeColor="text1"/>
          <w:sz w:val="26"/>
          <w:szCs w:val="26"/>
          <w:u w:val="none"/>
        </w:rPr>
        <w:t>Тюменцевском</w:t>
      </w:r>
      <w:proofErr w:type="spellEnd"/>
      <w:r w:rsidRPr="00474FE4">
        <w:rPr>
          <w:rStyle w:val="af7"/>
          <w:rFonts w:eastAsiaTheme="majorEastAsia"/>
          <w:color w:val="000000" w:themeColor="text1"/>
          <w:sz w:val="26"/>
          <w:szCs w:val="26"/>
          <w:u w:val="none"/>
        </w:rPr>
        <w:t xml:space="preserve"> районе</w:t>
      </w:r>
      <w:r w:rsidR="00BA1E47">
        <w:fldChar w:fldCharType="end"/>
      </w:r>
      <w:r w:rsidRPr="00474FE4">
        <w:rPr>
          <w:color w:val="000000" w:themeColor="text1"/>
          <w:sz w:val="26"/>
          <w:szCs w:val="26"/>
          <w:shd w:val="clear" w:color="auto" w:fill="FFFFFF"/>
        </w:rPr>
        <w:t> </w:t>
      </w:r>
      <w:hyperlink r:id="rId94" w:tooltip="Алтайский край" w:history="1">
        <w:r w:rsidRPr="00474FE4">
          <w:rPr>
            <w:rStyle w:val="af7"/>
            <w:rFonts w:eastAsiaTheme="majorEastAsia"/>
            <w:color w:val="000000" w:themeColor="text1"/>
            <w:sz w:val="26"/>
            <w:szCs w:val="26"/>
            <w:u w:val="none"/>
          </w:rPr>
          <w:t>Алтайского края</w:t>
        </w:r>
      </w:hyperlink>
      <w:r w:rsidRPr="00474FE4">
        <w:rPr>
          <w:color w:val="000000" w:themeColor="text1"/>
          <w:sz w:val="26"/>
          <w:szCs w:val="26"/>
          <w:shd w:val="clear" w:color="auto" w:fill="FFFFFF"/>
        </w:rPr>
        <w:t> России. Административный центр — село Юдиха.</w:t>
      </w:r>
    </w:p>
    <w:p w:rsidR="00474FE4" w:rsidRPr="00474FE4" w:rsidRDefault="00474FE4" w:rsidP="00FA55DC">
      <w:pPr>
        <w:spacing w:line="269" w:lineRule="auto"/>
        <w:ind w:firstLine="709"/>
        <w:jc w:val="both"/>
        <w:rPr>
          <w:color w:val="000000" w:themeColor="text1"/>
          <w:sz w:val="26"/>
          <w:szCs w:val="26"/>
          <w:shd w:val="clear" w:color="auto" w:fill="FFFFFF"/>
        </w:rPr>
      </w:pPr>
      <w:r w:rsidRPr="00474FE4">
        <w:rPr>
          <w:color w:val="000000" w:themeColor="text1"/>
          <w:sz w:val="26"/>
          <w:szCs w:val="26"/>
          <w:shd w:val="clear" w:color="auto" w:fill="FFFFFF"/>
        </w:rPr>
        <w:t>По результатам </w:t>
      </w:r>
      <w:hyperlink r:id="rId95" w:tooltip="Всероссийская перепись населения (2010)" w:history="1">
        <w:r w:rsidRPr="00474FE4">
          <w:rPr>
            <w:rStyle w:val="af7"/>
            <w:rFonts w:eastAsiaTheme="majorEastAsia"/>
            <w:color w:val="000000" w:themeColor="text1"/>
            <w:sz w:val="26"/>
            <w:szCs w:val="26"/>
            <w:u w:val="none"/>
          </w:rPr>
          <w:t>Всероссийской переписи населения 2010 года</w:t>
        </w:r>
      </w:hyperlink>
      <w:r w:rsidRPr="00474FE4">
        <w:rPr>
          <w:color w:val="000000" w:themeColor="text1"/>
          <w:sz w:val="26"/>
          <w:szCs w:val="26"/>
          <w:shd w:val="clear" w:color="auto" w:fill="FFFFFF"/>
        </w:rPr>
        <w:t>, численность населения муниципального образования составила 502 человека, в том числе 238 мужчин и 264 женщины. Оценка </w:t>
      </w:r>
      <w:hyperlink r:id="rId96" w:tooltip="Росстат" w:history="1">
        <w:r w:rsidRPr="00474FE4">
          <w:rPr>
            <w:rStyle w:val="af7"/>
            <w:rFonts w:eastAsiaTheme="majorEastAsia"/>
            <w:color w:val="000000" w:themeColor="text1"/>
            <w:sz w:val="26"/>
            <w:szCs w:val="26"/>
            <w:u w:val="none"/>
          </w:rPr>
          <w:t>Росстата</w:t>
        </w:r>
      </w:hyperlink>
      <w:r w:rsidRPr="00474FE4">
        <w:rPr>
          <w:color w:val="000000" w:themeColor="text1"/>
          <w:sz w:val="26"/>
          <w:szCs w:val="26"/>
          <w:shd w:val="clear" w:color="auto" w:fill="FFFFFF"/>
        </w:rPr>
        <w:t> на 1 января 2012 года — 491 человек</w:t>
      </w:r>
      <w:hyperlink r:id="rId97" w:anchor="cite_note-%D0%BD%D0%B0%D1%81%D0%B5%D0%BB%D0%B5%D0%BD%D0%B8%D0%B5-4" w:history="1"/>
      <w:r w:rsidRPr="00474FE4">
        <w:rPr>
          <w:color w:val="000000" w:themeColor="text1"/>
          <w:sz w:val="26"/>
          <w:szCs w:val="26"/>
          <w:shd w:val="clear" w:color="auto" w:fill="FFFFFF"/>
        </w:rPr>
        <w:t xml:space="preserve">. На 01.01.2020 года численность населения составляет 430 человек. </w:t>
      </w:r>
    </w:p>
    <w:p w:rsidR="00474FE4" w:rsidRPr="00474FE4" w:rsidRDefault="00474FE4" w:rsidP="00FA55DC">
      <w:pPr>
        <w:shd w:val="clear" w:color="auto" w:fill="FFFFFF"/>
        <w:spacing w:line="269" w:lineRule="auto"/>
        <w:ind w:firstLine="709"/>
        <w:jc w:val="both"/>
        <w:rPr>
          <w:sz w:val="26"/>
          <w:szCs w:val="26"/>
        </w:rPr>
      </w:pPr>
      <w:r w:rsidRPr="00474FE4">
        <w:rPr>
          <w:color w:val="000000" w:themeColor="text1"/>
          <w:sz w:val="26"/>
          <w:szCs w:val="26"/>
          <w:shd w:val="clear" w:color="auto" w:fill="FFFFFF"/>
        </w:rPr>
        <w:t>Территория поселения составляет</w:t>
      </w:r>
      <w:r w:rsidRPr="00474FE4">
        <w:rPr>
          <w:color w:val="FF0000"/>
          <w:sz w:val="26"/>
          <w:szCs w:val="26"/>
          <w:shd w:val="clear" w:color="auto" w:fill="FFFFFF"/>
        </w:rPr>
        <w:t xml:space="preserve"> </w:t>
      </w:r>
      <w:r w:rsidRPr="00FA55DC">
        <w:rPr>
          <w:color w:val="000000" w:themeColor="text1"/>
          <w:sz w:val="26"/>
          <w:szCs w:val="26"/>
          <w:shd w:val="clear" w:color="auto" w:fill="FFFFFF"/>
        </w:rPr>
        <w:t>1149000 кв.м</w:t>
      </w:r>
      <w:r w:rsidRPr="00474FE4">
        <w:rPr>
          <w:color w:val="FF0000"/>
          <w:sz w:val="26"/>
          <w:szCs w:val="26"/>
          <w:shd w:val="clear" w:color="auto" w:fill="FFFFFF"/>
        </w:rPr>
        <w:t>.</w:t>
      </w:r>
      <w:r w:rsidRPr="00474FE4">
        <w:rPr>
          <w:color w:val="000000"/>
          <w:sz w:val="26"/>
          <w:szCs w:val="26"/>
        </w:rPr>
        <w:t xml:space="preserve"> Расстояние до краевого центра г</w:t>
      </w:r>
      <w:proofErr w:type="gramStart"/>
      <w:r w:rsidRPr="00474FE4">
        <w:rPr>
          <w:color w:val="000000"/>
          <w:sz w:val="26"/>
          <w:szCs w:val="26"/>
        </w:rPr>
        <w:t>.Б</w:t>
      </w:r>
      <w:proofErr w:type="gramEnd"/>
      <w:r w:rsidRPr="00474FE4">
        <w:rPr>
          <w:color w:val="000000"/>
          <w:sz w:val="26"/>
          <w:szCs w:val="26"/>
        </w:rPr>
        <w:t xml:space="preserve">арнаула - 133 км. </w:t>
      </w:r>
    </w:p>
    <w:p w:rsidR="00474FE4" w:rsidRDefault="00474FE4" w:rsidP="00474FE4">
      <w:pPr>
        <w:ind w:firstLine="709"/>
        <w:jc w:val="right"/>
        <w:rPr>
          <w:rStyle w:val="11"/>
          <w:rFonts w:eastAsia="Calibri"/>
        </w:rPr>
      </w:pPr>
      <w:r w:rsidRPr="00A8663F">
        <w:rPr>
          <w:rStyle w:val="11"/>
          <w:rFonts w:eastAsia="Calibri"/>
        </w:rPr>
        <w:t xml:space="preserve">Таблица </w:t>
      </w:r>
      <w:r w:rsidR="00060575">
        <w:rPr>
          <w:rStyle w:val="11"/>
          <w:rFonts w:eastAsia="Calibri"/>
        </w:rPr>
        <w:t>2</w:t>
      </w:r>
      <w:r w:rsidRPr="00A8663F">
        <w:rPr>
          <w:rStyle w:val="11"/>
          <w:rFonts w:eastAsia="Calibri"/>
        </w:rPr>
        <w:t>5</w:t>
      </w:r>
    </w:p>
    <w:p w:rsidR="00474FE4" w:rsidRPr="003F36F0" w:rsidRDefault="00474FE4" w:rsidP="00474FE4">
      <w:pPr>
        <w:jc w:val="center"/>
        <w:rPr>
          <w:sz w:val="26"/>
          <w:szCs w:val="26"/>
        </w:rPr>
      </w:pPr>
      <w:r w:rsidRPr="003F36F0">
        <w:rPr>
          <w:rStyle w:val="11"/>
          <w:rFonts w:eastAsia="Calibri"/>
        </w:rPr>
        <w:t>Показатели состояния рынка труда</w:t>
      </w:r>
    </w:p>
    <w:tbl>
      <w:tblPr>
        <w:tblW w:w="9794" w:type="dxa"/>
        <w:jc w:val="center"/>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147"/>
        <w:gridCol w:w="1134"/>
        <w:gridCol w:w="1276"/>
      </w:tblGrid>
      <w:tr w:rsidR="00474FE4" w:rsidRPr="004E21D3" w:rsidTr="004906DA">
        <w:trPr>
          <w:trHeight w:val="20"/>
          <w:jc w:val="center"/>
        </w:trPr>
        <w:tc>
          <w:tcPr>
            <w:tcW w:w="6237" w:type="dxa"/>
            <w:shd w:val="clear" w:color="000000" w:fill="FFFFFF"/>
          </w:tcPr>
          <w:p w:rsidR="00474FE4" w:rsidRPr="00060575" w:rsidRDefault="00474FE4" w:rsidP="004906DA">
            <w:pPr>
              <w:widowControl w:val="0"/>
              <w:autoSpaceDE w:val="0"/>
              <w:autoSpaceDN w:val="0"/>
              <w:adjustRightInd w:val="0"/>
              <w:jc w:val="center"/>
              <w:rPr>
                <w:rStyle w:val="11"/>
                <w:rFonts w:eastAsiaTheme="majorEastAsia"/>
                <w:u w:val="none"/>
              </w:rPr>
            </w:pPr>
            <w:r w:rsidRPr="00060575">
              <w:rPr>
                <w:rStyle w:val="11"/>
                <w:rFonts w:eastAsiaTheme="majorEastAsia"/>
                <w:u w:val="none"/>
              </w:rPr>
              <w:t>Наименование показателя</w:t>
            </w:r>
          </w:p>
        </w:tc>
        <w:tc>
          <w:tcPr>
            <w:tcW w:w="1147" w:type="dxa"/>
            <w:shd w:val="clear" w:color="000000" w:fill="FFFFFF"/>
          </w:tcPr>
          <w:p w:rsidR="00474FE4" w:rsidRPr="00060575" w:rsidRDefault="00474FE4" w:rsidP="004906DA">
            <w:pPr>
              <w:widowControl w:val="0"/>
              <w:autoSpaceDE w:val="0"/>
              <w:autoSpaceDN w:val="0"/>
              <w:adjustRightInd w:val="0"/>
              <w:jc w:val="center"/>
              <w:rPr>
                <w:sz w:val="26"/>
                <w:szCs w:val="26"/>
              </w:rPr>
            </w:pPr>
            <w:r w:rsidRPr="00060575">
              <w:rPr>
                <w:bCs/>
                <w:sz w:val="26"/>
                <w:szCs w:val="26"/>
              </w:rPr>
              <w:t>2016 год</w:t>
            </w:r>
          </w:p>
        </w:tc>
        <w:tc>
          <w:tcPr>
            <w:tcW w:w="1134" w:type="dxa"/>
            <w:shd w:val="clear" w:color="000000" w:fill="FFFFFF"/>
          </w:tcPr>
          <w:p w:rsidR="00474FE4" w:rsidRPr="00060575" w:rsidRDefault="00474FE4" w:rsidP="004906DA">
            <w:pPr>
              <w:widowControl w:val="0"/>
              <w:autoSpaceDE w:val="0"/>
              <w:autoSpaceDN w:val="0"/>
              <w:adjustRightInd w:val="0"/>
              <w:jc w:val="center"/>
              <w:rPr>
                <w:sz w:val="26"/>
                <w:szCs w:val="26"/>
              </w:rPr>
            </w:pPr>
            <w:r w:rsidRPr="00060575">
              <w:rPr>
                <w:bCs/>
                <w:sz w:val="26"/>
                <w:szCs w:val="26"/>
              </w:rPr>
              <w:t>2017 год</w:t>
            </w:r>
          </w:p>
        </w:tc>
        <w:tc>
          <w:tcPr>
            <w:tcW w:w="1276" w:type="dxa"/>
            <w:shd w:val="clear" w:color="000000" w:fill="FFFFFF"/>
          </w:tcPr>
          <w:p w:rsidR="00474FE4" w:rsidRPr="00060575" w:rsidRDefault="00474FE4" w:rsidP="004906DA">
            <w:pPr>
              <w:widowControl w:val="0"/>
              <w:autoSpaceDE w:val="0"/>
              <w:autoSpaceDN w:val="0"/>
              <w:adjustRightInd w:val="0"/>
              <w:jc w:val="center"/>
              <w:rPr>
                <w:bCs/>
                <w:sz w:val="26"/>
                <w:szCs w:val="26"/>
              </w:rPr>
            </w:pPr>
            <w:r w:rsidRPr="00060575">
              <w:rPr>
                <w:bCs/>
                <w:sz w:val="26"/>
                <w:szCs w:val="26"/>
              </w:rPr>
              <w:t xml:space="preserve">2020 </w:t>
            </w:r>
          </w:p>
          <w:p w:rsidR="00474FE4" w:rsidRPr="00060575" w:rsidRDefault="00474FE4" w:rsidP="004906DA">
            <w:pPr>
              <w:widowControl w:val="0"/>
              <w:autoSpaceDE w:val="0"/>
              <w:autoSpaceDN w:val="0"/>
              <w:adjustRightInd w:val="0"/>
              <w:jc w:val="center"/>
              <w:rPr>
                <w:sz w:val="26"/>
                <w:szCs w:val="26"/>
                <w:lang w:val="en-US"/>
              </w:rPr>
            </w:pPr>
            <w:r w:rsidRPr="00060575">
              <w:rPr>
                <w:bCs/>
                <w:sz w:val="26"/>
                <w:szCs w:val="26"/>
              </w:rPr>
              <w:t>год</w:t>
            </w:r>
          </w:p>
        </w:tc>
      </w:tr>
      <w:tr w:rsidR="00474FE4" w:rsidRPr="004E21D3" w:rsidTr="004906DA">
        <w:trPr>
          <w:trHeight w:val="793"/>
          <w:jc w:val="center"/>
        </w:trPr>
        <w:tc>
          <w:tcPr>
            <w:tcW w:w="6237" w:type="dxa"/>
            <w:shd w:val="clear" w:color="000000" w:fill="FFFFFF"/>
          </w:tcPr>
          <w:p w:rsidR="00474FE4" w:rsidRPr="00060575" w:rsidRDefault="00474FE4" w:rsidP="004906DA">
            <w:pPr>
              <w:widowControl w:val="0"/>
              <w:autoSpaceDE w:val="0"/>
              <w:autoSpaceDN w:val="0"/>
              <w:adjustRightInd w:val="0"/>
              <w:rPr>
                <w:rStyle w:val="11"/>
                <w:rFonts w:eastAsiaTheme="majorEastAsia"/>
                <w:u w:val="none"/>
              </w:rPr>
            </w:pPr>
            <w:r w:rsidRPr="00060575">
              <w:rPr>
                <w:rStyle w:val="11"/>
                <w:rFonts w:eastAsiaTheme="majorEastAsia"/>
                <w:u w:val="none"/>
              </w:rPr>
              <w:t>Уровень регистрируемой безработицы (к численности экономически активному населению), %</w:t>
            </w:r>
          </w:p>
        </w:tc>
        <w:tc>
          <w:tcPr>
            <w:tcW w:w="1147"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1,5</w:t>
            </w:r>
          </w:p>
        </w:tc>
        <w:tc>
          <w:tcPr>
            <w:tcW w:w="1134"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1,8</w:t>
            </w:r>
          </w:p>
        </w:tc>
        <w:tc>
          <w:tcPr>
            <w:tcW w:w="1276"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0,4</w:t>
            </w:r>
          </w:p>
        </w:tc>
      </w:tr>
      <w:tr w:rsidR="00474FE4" w:rsidRPr="004E21D3" w:rsidTr="004906DA">
        <w:trPr>
          <w:trHeight w:val="538"/>
          <w:jc w:val="center"/>
        </w:trPr>
        <w:tc>
          <w:tcPr>
            <w:tcW w:w="6237" w:type="dxa"/>
            <w:shd w:val="clear" w:color="000000" w:fill="FFFFFF"/>
          </w:tcPr>
          <w:p w:rsidR="00474FE4" w:rsidRPr="00060575" w:rsidRDefault="00474FE4" w:rsidP="004906DA">
            <w:pPr>
              <w:widowControl w:val="0"/>
              <w:autoSpaceDE w:val="0"/>
              <w:autoSpaceDN w:val="0"/>
              <w:adjustRightInd w:val="0"/>
              <w:rPr>
                <w:rStyle w:val="11"/>
                <w:rFonts w:eastAsiaTheme="majorEastAsia"/>
                <w:u w:val="none"/>
              </w:rPr>
            </w:pPr>
            <w:r w:rsidRPr="00060575">
              <w:rPr>
                <w:rStyle w:val="11"/>
                <w:rFonts w:eastAsiaTheme="majorEastAsia"/>
                <w:u w:val="none"/>
              </w:rPr>
              <w:t>Безработные, состоящие на учете, (человек)</w:t>
            </w:r>
          </w:p>
        </w:tc>
        <w:tc>
          <w:tcPr>
            <w:tcW w:w="1147" w:type="dxa"/>
            <w:shd w:val="clear" w:color="000000" w:fill="FFFFFF"/>
          </w:tcPr>
          <w:p w:rsidR="00474FE4" w:rsidRPr="00060575" w:rsidRDefault="00474FE4" w:rsidP="004906DA">
            <w:pPr>
              <w:widowControl w:val="0"/>
              <w:tabs>
                <w:tab w:val="left" w:pos="301"/>
                <w:tab w:val="center" w:pos="465"/>
              </w:tabs>
              <w:autoSpaceDE w:val="0"/>
              <w:autoSpaceDN w:val="0"/>
              <w:adjustRightInd w:val="0"/>
              <w:jc w:val="center"/>
              <w:rPr>
                <w:color w:val="000000" w:themeColor="text1"/>
                <w:sz w:val="26"/>
                <w:szCs w:val="26"/>
              </w:rPr>
            </w:pPr>
            <w:r w:rsidRPr="00060575">
              <w:rPr>
                <w:color w:val="000000" w:themeColor="text1"/>
                <w:sz w:val="26"/>
                <w:szCs w:val="26"/>
              </w:rPr>
              <w:t>4</w:t>
            </w:r>
          </w:p>
        </w:tc>
        <w:tc>
          <w:tcPr>
            <w:tcW w:w="1134"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4</w:t>
            </w:r>
          </w:p>
        </w:tc>
        <w:tc>
          <w:tcPr>
            <w:tcW w:w="1276"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1</w:t>
            </w:r>
          </w:p>
        </w:tc>
      </w:tr>
      <w:tr w:rsidR="00474FE4" w:rsidRPr="004E21D3" w:rsidTr="004906DA">
        <w:trPr>
          <w:trHeight w:val="20"/>
          <w:jc w:val="center"/>
        </w:trPr>
        <w:tc>
          <w:tcPr>
            <w:tcW w:w="6237" w:type="dxa"/>
            <w:shd w:val="clear" w:color="000000" w:fill="FFFFFF"/>
          </w:tcPr>
          <w:p w:rsidR="00474FE4" w:rsidRPr="00060575" w:rsidRDefault="00474FE4" w:rsidP="004906DA">
            <w:pPr>
              <w:widowControl w:val="0"/>
              <w:autoSpaceDE w:val="0"/>
              <w:autoSpaceDN w:val="0"/>
              <w:adjustRightInd w:val="0"/>
              <w:ind w:right="-255"/>
              <w:rPr>
                <w:rStyle w:val="11"/>
                <w:rFonts w:eastAsiaTheme="majorEastAsia"/>
                <w:u w:val="none"/>
              </w:rPr>
            </w:pPr>
            <w:proofErr w:type="gramStart"/>
            <w:r w:rsidRPr="00060575">
              <w:rPr>
                <w:rStyle w:val="11"/>
                <w:rFonts w:eastAsiaTheme="majorEastAsia"/>
                <w:u w:val="none"/>
              </w:rPr>
              <w:t>Трудоспособные</w:t>
            </w:r>
            <w:proofErr w:type="gramEnd"/>
            <w:r w:rsidRPr="00060575">
              <w:rPr>
                <w:rStyle w:val="11"/>
                <w:rFonts w:eastAsiaTheme="majorEastAsia"/>
                <w:u w:val="none"/>
              </w:rPr>
              <w:t>, (человек)</w:t>
            </w:r>
          </w:p>
        </w:tc>
        <w:tc>
          <w:tcPr>
            <w:tcW w:w="1147"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270</w:t>
            </w:r>
          </w:p>
        </w:tc>
        <w:tc>
          <w:tcPr>
            <w:tcW w:w="1134"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226</w:t>
            </w:r>
          </w:p>
        </w:tc>
        <w:tc>
          <w:tcPr>
            <w:tcW w:w="1276" w:type="dxa"/>
            <w:shd w:val="clear" w:color="000000" w:fill="FFFFFF"/>
          </w:tcPr>
          <w:p w:rsidR="00474FE4" w:rsidRPr="00060575" w:rsidRDefault="00474FE4" w:rsidP="004906DA">
            <w:pPr>
              <w:widowControl w:val="0"/>
              <w:autoSpaceDE w:val="0"/>
              <w:autoSpaceDN w:val="0"/>
              <w:adjustRightInd w:val="0"/>
              <w:jc w:val="center"/>
              <w:rPr>
                <w:color w:val="000000" w:themeColor="text1"/>
                <w:sz w:val="26"/>
                <w:szCs w:val="26"/>
              </w:rPr>
            </w:pPr>
            <w:r w:rsidRPr="00060575">
              <w:rPr>
                <w:color w:val="000000" w:themeColor="text1"/>
                <w:sz w:val="26"/>
                <w:szCs w:val="26"/>
              </w:rPr>
              <w:t>254</w:t>
            </w:r>
          </w:p>
        </w:tc>
      </w:tr>
    </w:tbl>
    <w:p w:rsidR="00474FE4" w:rsidRPr="00474FE4" w:rsidRDefault="00474FE4" w:rsidP="00060575">
      <w:pPr>
        <w:spacing w:line="269" w:lineRule="auto"/>
        <w:ind w:firstLine="709"/>
        <w:jc w:val="both"/>
        <w:rPr>
          <w:sz w:val="26"/>
          <w:szCs w:val="26"/>
        </w:rPr>
      </w:pPr>
      <w:r w:rsidRPr="00474FE4">
        <w:rPr>
          <w:sz w:val="26"/>
          <w:szCs w:val="26"/>
        </w:rPr>
        <w:t xml:space="preserve">Сельскохозяйственной деятельностью в селе занимается СПК «Колхоз </w:t>
      </w:r>
      <w:proofErr w:type="spellStart"/>
      <w:r w:rsidRPr="00474FE4">
        <w:rPr>
          <w:sz w:val="26"/>
          <w:szCs w:val="26"/>
        </w:rPr>
        <w:t>Юдихинский</w:t>
      </w:r>
      <w:proofErr w:type="spellEnd"/>
      <w:r w:rsidRPr="00474FE4">
        <w:rPr>
          <w:sz w:val="26"/>
          <w:szCs w:val="26"/>
        </w:rPr>
        <w:t>».  Основная специализация хозяйства: производство растениеводческой продукции, в основном зерновых культур, мясомолочное скотово</w:t>
      </w:r>
      <w:r w:rsidR="00060575">
        <w:rPr>
          <w:sz w:val="26"/>
          <w:szCs w:val="26"/>
        </w:rPr>
        <w:t>дство. Общая площадь земель сельскохозяйственного назначения</w:t>
      </w:r>
      <w:r w:rsidRPr="00474FE4">
        <w:rPr>
          <w:sz w:val="26"/>
          <w:szCs w:val="26"/>
        </w:rPr>
        <w:t>, обрабатываемых предприятием (включая аренду), составляет 6,1 тыс. га, в том числе пашни  5,2 тыс. га.  Дойное стадо составляет 400 голов. Численность  работающих  - 40 человек.</w:t>
      </w:r>
    </w:p>
    <w:p w:rsidR="00474FE4" w:rsidRPr="00474FE4" w:rsidRDefault="00474FE4" w:rsidP="00060575">
      <w:pPr>
        <w:spacing w:line="269" w:lineRule="auto"/>
        <w:ind w:firstLine="709"/>
        <w:jc w:val="both"/>
        <w:rPr>
          <w:sz w:val="26"/>
          <w:szCs w:val="26"/>
        </w:rPr>
      </w:pPr>
      <w:r w:rsidRPr="00474FE4">
        <w:rPr>
          <w:sz w:val="26"/>
          <w:szCs w:val="26"/>
          <w:shd w:val="clear" w:color="auto" w:fill="FFFFFF"/>
        </w:rPr>
        <w:t>Также сельскохозяйственной деятельностью занимается  КФХ Усиков Николай Антонович. Основным видом деятельности КФХ является разведение молочного крупного рогатого скота и  производство сырого молока.</w:t>
      </w:r>
    </w:p>
    <w:p w:rsidR="00474FE4" w:rsidRPr="00474FE4" w:rsidRDefault="00474FE4" w:rsidP="00060575">
      <w:pPr>
        <w:spacing w:line="269" w:lineRule="auto"/>
        <w:ind w:firstLine="709"/>
        <w:jc w:val="both"/>
        <w:rPr>
          <w:sz w:val="26"/>
          <w:szCs w:val="26"/>
        </w:rPr>
      </w:pPr>
      <w:r w:rsidRPr="00474FE4">
        <w:rPr>
          <w:sz w:val="26"/>
          <w:szCs w:val="26"/>
        </w:rPr>
        <w:t xml:space="preserve"> На территории села находиться перерабатывающие предприятие </w:t>
      </w:r>
      <w:proofErr w:type="spellStart"/>
      <w:r w:rsidRPr="00474FE4">
        <w:rPr>
          <w:sz w:val="26"/>
          <w:szCs w:val="26"/>
        </w:rPr>
        <w:t>Юдихинский</w:t>
      </w:r>
      <w:proofErr w:type="spellEnd"/>
      <w:r w:rsidRPr="00474FE4">
        <w:rPr>
          <w:sz w:val="26"/>
          <w:szCs w:val="26"/>
        </w:rPr>
        <w:t xml:space="preserve"> </w:t>
      </w:r>
      <w:proofErr w:type="spellStart"/>
      <w:r w:rsidRPr="00474FE4">
        <w:rPr>
          <w:sz w:val="26"/>
          <w:szCs w:val="26"/>
        </w:rPr>
        <w:t>сырзавод</w:t>
      </w:r>
      <w:proofErr w:type="spellEnd"/>
      <w:r w:rsidRPr="00474FE4">
        <w:rPr>
          <w:sz w:val="26"/>
          <w:szCs w:val="26"/>
        </w:rPr>
        <w:t>, филиал ООО "</w:t>
      </w:r>
      <w:proofErr w:type="spellStart"/>
      <w:r w:rsidRPr="00474FE4">
        <w:rPr>
          <w:sz w:val="26"/>
          <w:szCs w:val="26"/>
        </w:rPr>
        <w:t>Кипринский</w:t>
      </w:r>
      <w:proofErr w:type="spellEnd"/>
      <w:r w:rsidRPr="00474FE4">
        <w:rPr>
          <w:sz w:val="26"/>
          <w:szCs w:val="26"/>
        </w:rPr>
        <w:t xml:space="preserve"> МСЗ" </w:t>
      </w:r>
      <w:proofErr w:type="spellStart"/>
      <w:r w:rsidRPr="00474FE4">
        <w:rPr>
          <w:sz w:val="26"/>
          <w:szCs w:val="26"/>
        </w:rPr>
        <w:t>Шелаболихинского</w:t>
      </w:r>
      <w:proofErr w:type="spellEnd"/>
      <w:r w:rsidRPr="00474FE4">
        <w:rPr>
          <w:sz w:val="26"/>
          <w:szCs w:val="26"/>
        </w:rPr>
        <w:t xml:space="preserve"> района. Занимается  </w:t>
      </w:r>
      <w:r w:rsidRPr="00474FE4">
        <w:rPr>
          <w:sz w:val="26"/>
          <w:szCs w:val="26"/>
          <w:shd w:val="clear" w:color="auto" w:fill="FFFFFF"/>
        </w:rPr>
        <w:t>производством сыра и сырных продуктов.</w:t>
      </w:r>
      <w:r w:rsidRPr="00474FE4">
        <w:rPr>
          <w:sz w:val="26"/>
          <w:szCs w:val="26"/>
        </w:rPr>
        <w:t xml:space="preserve">   Численность работающих - 48 человек.</w:t>
      </w:r>
    </w:p>
    <w:p w:rsidR="00474FE4" w:rsidRPr="00474FE4" w:rsidRDefault="00474FE4" w:rsidP="00060575">
      <w:pPr>
        <w:spacing w:line="269" w:lineRule="auto"/>
        <w:ind w:firstLine="709"/>
        <w:jc w:val="both"/>
        <w:rPr>
          <w:rStyle w:val="11"/>
          <w:rFonts w:eastAsiaTheme="majorEastAsia"/>
          <w:u w:val="none"/>
        </w:rPr>
      </w:pPr>
      <w:r w:rsidRPr="00474FE4">
        <w:rPr>
          <w:rStyle w:val="11"/>
          <w:rFonts w:eastAsiaTheme="majorEastAsia"/>
          <w:u w:val="none"/>
        </w:rPr>
        <w:t>Сфера розничной торговли  в селе представлена: ИП "</w:t>
      </w:r>
      <w:proofErr w:type="spellStart"/>
      <w:r w:rsidRPr="00474FE4">
        <w:rPr>
          <w:rStyle w:val="11"/>
          <w:rFonts w:eastAsiaTheme="majorEastAsia"/>
          <w:u w:val="none"/>
        </w:rPr>
        <w:t>Цыгинков</w:t>
      </w:r>
      <w:proofErr w:type="spellEnd"/>
      <w:r w:rsidRPr="00474FE4">
        <w:rPr>
          <w:rStyle w:val="11"/>
          <w:rFonts w:eastAsiaTheme="majorEastAsia"/>
          <w:u w:val="none"/>
        </w:rPr>
        <w:t xml:space="preserve"> И.Д.", ИП "Ефимова Т.А.", ИП "</w:t>
      </w:r>
      <w:proofErr w:type="spellStart"/>
      <w:r w:rsidRPr="00474FE4">
        <w:rPr>
          <w:rStyle w:val="11"/>
          <w:rFonts w:eastAsiaTheme="majorEastAsia"/>
          <w:u w:val="none"/>
        </w:rPr>
        <w:t>Кладова</w:t>
      </w:r>
      <w:proofErr w:type="spellEnd"/>
      <w:r w:rsidRPr="00474FE4">
        <w:rPr>
          <w:rStyle w:val="11"/>
          <w:rFonts w:eastAsiaTheme="majorEastAsia"/>
          <w:u w:val="none"/>
        </w:rPr>
        <w:t xml:space="preserve"> И.В."  </w:t>
      </w:r>
    </w:p>
    <w:p w:rsidR="00474FE4" w:rsidRPr="00474FE4" w:rsidRDefault="00474FE4" w:rsidP="00060575">
      <w:pPr>
        <w:spacing w:line="269" w:lineRule="auto"/>
        <w:ind w:firstLine="709"/>
        <w:jc w:val="both"/>
        <w:rPr>
          <w:sz w:val="26"/>
          <w:szCs w:val="26"/>
        </w:rPr>
      </w:pPr>
      <w:r w:rsidRPr="00474FE4">
        <w:rPr>
          <w:sz w:val="26"/>
          <w:szCs w:val="26"/>
        </w:rPr>
        <w:t>Медицинское обслуживание села Юдиха осуществляется фельдшерско-акушерским пунктом (ФАП), оказывающим  первичную помощь населению.</w:t>
      </w:r>
    </w:p>
    <w:p w:rsidR="00474FE4" w:rsidRPr="00474FE4" w:rsidRDefault="00474FE4" w:rsidP="00060575">
      <w:pPr>
        <w:spacing w:line="269" w:lineRule="auto"/>
        <w:ind w:firstLine="709"/>
        <w:jc w:val="both"/>
        <w:rPr>
          <w:b/>
          <w:sz w:val="26"/>
          <w:szCs w:val="26"/>
        </w:rPr>
      </w:pPr>
      <w:r w:rsidRPr="00474FE4">
        <w:rPr>
          <w:sz w:val="26"/>
          <w:szCs w:val="26"/>
        </w:rPr>
        <w:t xml:space="preserve">На территории села  действует МКОУ  </w:t>
      </w:r>
      <w:proofErr w:type="spellStart"/>
      <w:r w:rsidRPr="00474FE4">
        <w:rPr>
          <w:sz w:val="26"/>
          <w:szCs w:val="26"/>
        </w:rPr>
        <w:t>Юдихинская</w:t>
      </w:r>
      <w:proofErr w:type="spellEnd"/>
      <w:r w:rsidRPr="00474FE4">
        <w:rPr>
          <w:sz w:val="26"/>
          <w:szCs w:val="26"/>
        </w:rPr>
        <w:t xml:space="preserve"> средняя общеобразовательная школа. Школа расположена в новом типовом здании, построенном в 2017 году.  Дошкольное воспитание детей осуществляет </w:t>
      </w:r>
      <w:r w:rsidRPr="00474FE4">
        <w:rPr>
          <w:b/>
          <w:sz w:val="26"/>
          <w:szCs w:val="26"/>
        </w:rPr>
        <w:t>с</w:t>
      </w:r>
      <w:r w:rsidRPr="00474FE4">
        <w:rPr>
          <w:rStyle w:val="aff4"/>
          <w:b w:val="0"/>
          <w:sz w:val="26"/>
          <w:szCs w:val="26"/>
        </w:rPr>
        <w:t xml:space="preserve">труктурное подразделение </w:t>
      </w:r>
      <w:proofErr w:type="spellStart"/>
      <w:r w:rsidRPr="00474FE4">
        <w:rPr>
          <w:rStyle w:val="aff4"/>
          <w:b w:val="0"/>
          <w:sz w:val="26"/>
          <w:szCs w:val="26"/>
        </w:rPr>
        <w:t>Юдихинской</w:t>
      </w:r>
      <w:proofErr w:type="spellEnd"/>
      <w:r w:rsidRPr="00474FE4">
        <w:rPr>
          <w:rStyle w:val="aff4"/>
          <w:b w:val="0"/>
          <w:sz w:val="26"/>
          <w:szCs w:val="26"/>
        </w:rPr>
        <w:t xml:space="preserve"> СОШ - детский сад "Сказка".</w:t>
      </w:r>
    </w:p>
    <w:p w:rsidR="00474FE4" w:rsidRPr="00474FE4" w:rsidRDefault="00474FE4" w:rsidP="00060575">
      <w:pPr>
        <w:pStyle w:val="af3"/>
        <w:spacing w:after="0" w:line="269" w:lineRule="auto"/>
        <w:ind w:left="0" w:firstLine="709"/>
        <w:jc w:val="both"/>
        <w:rPr>
          <w:sz w:val="26"/>
          <w:szCs w:val="26"/>
        </w:rPr>
      </w:pPr>
      <w:r w:rsidRPr="00474FE4">
        <w:rPr>
          <w:rStyle w:val="11"/>
          <w:rFonts w:eastAsiaTheme="majorEastAsia"/>
          <w:u w:val="none"/>
        </w:rPr>
        <w:t xml:space="preserve">В  2019 году  </w:t>
      </w:r>
      <w:proofErr w:type="spellStart"/>
      <w:r w:rsidRPr="00474FE4">
        <w:rPr>
          <w:rStyle w:val="11"/>
          <w:rFonts w:eastAsiaTheme="majorEastAsia"/>
          <w:u w:val="none"/>
        </w:rPr>
        <w:t>Юдихинское</w:t>
      </w:r>
      <w:proofErr w:type="spellEnd"/>
      <w:r w:rsidRPr="00474FE4">
        <w:rPr>
          <w:rStyle w:val="11"/>
          <w:rFonts w:eastAsiaTheme="majorEastAsia"/>
          <w:u w:val="none"/>
        </w:rPr>
        <w:t xml:space="preserve">  поселение приняло участие  в проекте по поддержке местных инициатив (ППМИ). Прошли конкурсный отбор </w:t>
      </w:r>
      <w:r w:rsidRPr="00474FE4">
        <w:rPr>
          <w:sz w:val="26"/>
          <w:szCs w:val="26"/>
        </w:rPr>
        <w:t xml:space="preserve">по ремонту здания Дома культуры на сумму 724,7 тыс. рублей.  В рамках ремонта произвели замену кровли здания, вставили пластиковые окна, заменили 3 входные двери. В </w:t>
      </w:r>
      <w:r w:rsidRPr="00474FE4">
        <w:rPr>
          <w:sz w:val="26"/>
          <w:szCs w:val="26"/>
        </w:rPr>
        <w:lastRenderedPageBreak/>
        <w:t>2020 году на собрании жителей села было принято решение о продолжении ремонта здания Дома культуры, участвуя в ППМИ. В 2021 году проект принят к участию на сумму 960,7 тыс. рублей.</w:t>
      </w:r>
    </w:p>
    <w:p w:rsidR="00474FE4" w:rsidRPr="00474FE4" w:rsidRDefault="00474FE4" w:rsidP="00060575">
      <w:pPr>
        <w:pStyle w:val="af3"/>
        <w:spacing w:after="0" w:line="269" w:lineRule="auto"/>
        <w:ind w:left="0" w:firstLine="709"/>
        <w:jc w:val="both"/>
        <w:rPr>
          <w:sz w:val="26"/>
          <w:szCs w:val="26"/>
        </w:rPr>
      </w:pPr>
      <w:r w:rsidRPr="00474FE4">
        <w:rPr>
          <w:sz w:val="26"/>
          <w:szCs w:val="26"/>
        </w:rPr>
        <w:t xml:space="preserve">Администрация </w:t>
      </w:r>
      <w:proofErr w:type="spellStart"/>
      <w:r w:rsidRPr="00474FE4">
        <w:rPr>
          <w:sz w:val="26"/>
          <w:szCs w:val="26"/>
        </w:rPr>
        <w:t>Юдихинского</w:t>
      </w:r>
      <w:proofErr w:type="spellEnd"/>
      <w:r w:rsidRPr="00474FE4">
        <w:rPr>
          <w:sz w:val="26"/>
          <w:szCs w:val="26"/>
        </w:rPr>
        <w:t xml:space="preserve"> сельсовета планирует на ближайшее время проведение следующих мероприятий по благоустройству территории села:</w:t>
      </w:r>
    </w:p>
    <w:p w:rsidR="00474FE4" w:rsidRPr="00474FE4" w:rsidRDefault="00474FE4" w:rsidP="00060575">
      <w:pPr>
        <w:pStyle w:val="af3"/>
        <w:spacing w:after="0" w:line="269" w:lineRule="auto"/>
        <w:ind w:left="0" w:firstLine="709"/>
        <w:jc w:val="both"/>
        <w:rPr>
          <w:sz w:val="26"/>
          <w:szCs w:val="26"/>
        </w:rPr>
      </w:pPr>
      <w:r w:rsidRPr="00474FE4">
        <w:rPr>
          <w:sz w:val="26"/>
          <w:szCs w:val="26"/>
        </w:rPr>
        <w:t xml:space="preserve">-    </w:t>
      </w:r>
      <w:r w:rsidRPr="00474FE4">
        <w:rPr>
          <w:spacing w:val="-9"/>
          <w:sz w:val="26"/>
          <w:szCs w:val="26"/>
        </w:rPr>
        <w:t>обустройство  освещения  улиц села, с применением энерго</w:t>
      </w:r>
      <w:r w:rsidRPr="00474FE4">
        <w:rPr>
          <w:spacing w:val="-9"/>
          <w:sz w:val="26"/>
          <w:szCs w:val="26"/>
        </w:rPr>
        <w:softHyphen/>
      </w:r>
      <w:r w:rsidRPr="00474FE4">
        <w:rPr>
          <w:sz w:val="26"/>
          <w:szCs w:val="26"/>
        </w:rPr>
        <w:t>сберегающих технологий;</w:t>
      </w:r>
    </w:p>
    <w:p w:rsidR="00474FE4" w:rsidRPr="00474FE4" w:rsidRDefault="00474FE4" w:rsidP="00060575">
      <w:pPr>
        <w:pStyle w:val="af3"/>
        <w:spacing w:after="0" w:line="269" w:lineRule="auto"/>
        <w:ind w:left="0" w:firstLine="709"/>
        <w:jc w:val="both"/>
        <w:rPr>
          <w:rStyle w:val="11"/>
          <w:rFonts w:eastAsiaTheme="majorEastAsia"/>
          <w:u w:val="none"/>
        </w:rPr>
      </w:pPr>
      <w:r w:rsidRPr="00474FE4">
        <w:rPr>
          <w:sz w:val="26"/>
          <w:szCs w:val="26"/>
        </w:rPr>
        <w:t>-</w:t>
      </w:r>
      <w:r w:rsidRPr="00474FE4">
        <w:rPr>
          <w:rStyle w:val="11"/>
          <w:rFonts w:eastAsiaTheme="majorEastAsia"/>
          <w:u w:val="none"/>
        </w:rPr>
        <w:t xml:space="preserve">  строительство  детской площадки;</w:t>
      </w:r>
    </w:p>
    <w:p w:rsidR="00474FE4" w:rsidRPr="00474FE4" w:rsidRDefault="00474FE4" w:rsidP="00060575">
      <w:pPr>
        <w:pStyle w:val="af3"/>
        <w:spacing w:after="0" w:line="269" w:lineRule="auto"/>
        <w:ind w:left="0" w:firstLine="709"/>
        <w:jc w:val="both"/>
        <w:rPr>
          <w:sz w:val="26"/>
          <w:szCs w:val="26"/>
        </w:rPr>
      </w:pPr>
      <w:r w:rsidRPr="00474FE4">
        <w:rPr>
          <w:sz w:val="26"/>
          <w:szCs w:val="26"/>
        </w:rPr>
        <w:t>- ремонт памятника землякам, погибшим в годы Великой Отечественной войны (1941-1945 гг.);</w:t>
      </w:r>
    </w:p>
    <w:p w:rsidR="00474FE4" w:rsidRPr="00474FE4" w:rsidRDefault="00474FE4" w:rsidP="00060575">
      <w:pPr>
        <w:pStyle w:val="af3"/>
        <w:spacing w:after="0" w:line="269" w:lineRule="auto"/>
        <w:ind w:left="0" w:firstLine="709"/>
        <w:jc w:val="both"/>
        <w:rPr>
          <w:sz w:val="26"/>
          <w:szCs w:val="26"/>
        </w:rPr>
      </w:pPr>
      <w:r w:rsidRPr="00474FE4">
        <w:rPr>
          <w:sz w:val="26"/>
          <w:szCs w:val="26"/>
        </w:rPr>
        <w:t>- строительство  спортивной площадки;</w:t>
      </w:r>
    </w:p>
    <w:p w:rsidR="00474FE4" w:rsidRPr="00474FE4" w:rsidRDefault="00474FE4" w:rsidP="00060575">
      <w:pPr>
        <w:pStyle w:val="af3"/>
        <w:spacing w:after="0" w:line="269" w:lineRule="auto"/>
        <w:ind w:left="0" w:firstLine="709"/>
        <w:jc w:val="both"/>
        <w:rPr>
          <w:sz w:val="26"/>
          <w:szCs w:val="26"/>
        </w:rPr>
      </w:pPr>
      <w:r w:rsidRPr="00474FE4">
        <w:rPr>
          <w:sz w:val="26"/>
          <w:szCs w:val="26"/>
        </w:rPr>
        <w:t>- благоустройство кладбища.</w:t>
      </w:r>
    </w:p>
    <w:p w:rsidR="00474FE4" w:rsidRPr="00474FE4" w:rsidRDefault="00474FE4" w:rsidP="00060575">
      <w:pPr>
        <w:spacing w:line="269" w:lineRule="auto"/>
        <w:ind w:firstLine="709"/>
        <w:jc w:val="both"/>
        <w:rPr>
          <w:sz w:val="26"/>
          <w:szCs w:val="26"/>
        </w:rPr>
      </w:pPr>
      <w:r w:rsidRPr="00474FE4">
        <w:rPr>
          <w:sz w:val="26"/>
          <w:szCs w:val="26"/>
        </w:rPr>
        <w:t xml:space="preserve">В целях решения проблем </w:t>
      </w:r>
      <w:proofErr w:type="spellStart"/>
      <w:r w:rsidRPr="00474FE4">
        <w:rPr>
          <w:sz w:val="26"/>
          <w:szCs w:val="26"/>
        </w:rPr>
        <w:t>Юдихинского</w:t>
      </w:r>
      <w:proofErr w:type="spellEnd"/>
      <w:r w:rsidRPr="00474FE4">
        <w:rPr>
          <w:sz w:val="26"/>
          <w:szCs w:val="26"/>
        </w:rPr>
        <w:t xml:space="preserve"> сельсовета, требующих программно-целевого метода планирования, длительного срока реализации и носящих межотраслевой и отраслевой характер, предполагается участие сельсовета в федеральных, региональных и муниципальных целевых программах, в реализации приоритетных национальных проектов. Для их реализации планируется привлечение средств бюджетов других уровней, а также внебюджетных источников.</w:t>
      </w:r>
    </w:p>
    <w:p w:rsidR="00474FE4" w:rsidRPr="00474FE4" w:rsidRDefault="00474FE4" w:rsidP="00060575">
      <w:pPr>
        <w:pStyle w:val="af3"/>
        <w:spacing w:after="0" w:line="269" w:lineRule="auto"/>
        <w:ind w:left="0" w:firstLine="709"/>
        <w:jc w:val="both"/>
        <w:rPr>
          <w:rStyle w:val="11"/>
          <w:rFonts w:eastAsiaTheme="majorEastAsia"/>
          <w:u w:val="none"/>
        </w:rPr>
      </w:pPr>
    </w:p>
    <w:p w:rsidR="009B60B1" w:rsidRPr="009631D7" w:rsidRDefault="009B60B1" w:rsidP="00263125">
      <w:pPr>
        <w:pStyle w:val="ConsPlusNormal"/>
        <w:spacing w:line="276" w:lineRule="auto"/>
        <w:ind w:firstLine="567"/>
        <w:jc w:val="center"/>
        <w:outlineLvl w:val="0"/>
        <w:rPr>
          <w:rFonts w:ascii="Times New Roman" w:hAnsi="Times New Roman" w:cs="Times New Roman"/>
          <w:caps/>
          <w:sz w:val="26"/>
          <w:szCs w:val="26"/>
        </w:rPr>
      </w:pPr>
      <w:bookmarkStart w:id="69" w:name="_Toc63416457"/>
      <w:r w:rsidRPr="009631D7">
        <w:rPr>
          <w:rFonts w:ascii="Times New Roman" w:hAnsi="Times New Roman" w:cs="Times New Roman"/>
          <w:caps/>
          <w:sz w:val="26"/>
          <w:szCs w:val="26"/>
        </w:rPr>
        <w:t>V. Механизмы реализации Стратегии и организации управления Стратегией</w:t>
      </w:r>
      <w:bookmarkEnd w:id="69"/>
    </w:p>
    <w:p w:rsidR="009B60B1" w:rsidRPr="009631D7" w:rsidRDefault="009B60B1" w:rsidP="00263125">
      <w:pPr>
        <w:pStyle w:val="ConsPlusNormal"/>
        <w:spacing w:line="276" w:lineRule="auto"/>
        <w:ind w:firstLine="567"/>
        <w:jc w:val="center"/>
        <w:rPr>
          <w:rFonts w:ascii="Times New Roman" w:hAnsi="Times New Roman" w:cs="Times New Roman"/>
          <w:caps/>
          <w:sz w:val="26"/>
          <w:szCs w:val="26"/>
        </w:rPr>
      </w:pP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Условием успешной реализации Стратегии является эффективное взаимодействие органов местного самоуправления, бизнеса и общества на принципах государственно-частного, </w:t>
      </w:r>
      <w:proofErr w:type="spellStart"/>
      <w:r w:rsidRPr="009631D7">
        <w:rPr>
          <w:rFonts w:ascii="Times New Roman" w:hAnsi="Times New Roman" w:cs="Times New Roman"/>
          <w:sz w:val="26"/>
          <w:szCs w:val="26"/>
        </w:rPr>
        <w:t>муниципально-частного</w:t>
      </w:r>
      <w:proofErr w:type="spellEnd"/>
      <w:r w:rsidRPr="009631D7">
        <w:rPr>
          <w:rFonts w:ascii="Times New Roman" w:hAnsi="Times New Roman" w:cs="Times New Roman"/>
          <w:sz w:val="26"/>
          <w:szCs w:val="26"/>
        </w:rPr>
        <w:t xml:space="preserve"> и социального партнерства в исполнении проектов и программ, обеспечивающих реализацию Стратегии.</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Основными механизмами реализации Стратегии являются:</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1) формирование целостной системы стратегического планирования и управление развитием муниципального образования.</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Цели, задачи и стратегические приоритеты развития муниципального образования, определенные в Стратегии, конкретизируются в муниципальных программах социально-экономической направленности и планируемых к реализации проектах.</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2) повышение эффективности муниципального управления:</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развитие институтов гражданского общества и обеспечение активного участия населения в выработке важнейших решений;</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повышение исполнительской дисциплины, мотивации и ответственности за результат каждого муниципального служащего;</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снижение административных барьеров;</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внедрение информационно-коммуникационных технологий в деятельность </w:t>
      </w:r>
      <w:r w:rsidRPr="009631D7">
        <w:rPr>
          <w:rFonts w:ascii="Times New Roman" w:hAnsi="Times New Roman" w:cs="Times New Roman"/>
          <w:sz w:val="26"/>
          <w:szCs w:val="26"/>
        </w:rPr>
        <w:lastRenderedPageBreak/>
        <w:t>органов местного самоуправления;</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3) расширение сфер использования государственно-частного, </w:t>
      </w:r>
      <w:proofErr w:type="spellStart"/>
      <w:r w:rsidR="004529D1" w:rsidRPr="009631D7">
        <w:rPr>
          <w:rFonts w:ascii="Times New Roman" w:hAnsi="Times New Roman" w:cs="Times New Roman"/>
          <w:sz w:val="26"/>
          <w:szCs w:val="26"/>
        </w:rPr>
        <w:t>муниципально</w:t>
      </w:r>
      <w:proofErr w:type="spellEnd"/>
      <w:r w:rsidR="000751D2" w:rsidRPr="009631D7">
        <w:rPr>
          <w:rFonts w:ascii="Times New Roman" w:hAnsi="Times New Roman" w:cs="Times New Roman"/>
          <w:sz w:val="26"/>
          <w:szCs w:val="26"/>
        </w:rPr>
        <w:t xml:space="preserve"> </w:t>
      </w:r>
      <w:r w:rsidRPr="009631D7">
        <w:rPr>
          <w:rFonts w:ascii="Times New Roman" w:hAnsi="Times New Roman" w:cs="Times New Roman"/>
          <w:sz w:val="26"/>
          <w:szCs w:val="26"/>
        </w:rPr>
        <w:t>-</w:t>
      </w:r>
      <w:r w:rsidR="000751D2" w:rsidRPr="009631D7">
        <w:rPr>
          <w:rFonts w:ascii="Times New Roman" w:hAnsi="Times New Roman" w:cs="Times New Roman"/>
          <w:sz w:val="26"/>
          <w:szCs w:val="26"/>
        </w:rPr>
        <w:t xml:space="preserve"> </w:t>
      </w:r>
      <w:r w:rsidRPr="009631D7">
        <w:rPr>
          <w:rFonts w:ascii="Times New Roman" w:hAnsi="Times New Roman" w:cs="Times New Roman"/>
          <w:sz w:val="26"/>
          <w:szCs w:val="26"/>
        </w:rPr>
        <w:t>частного и социального партнерства.</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В рамках реализации Стратегии должна быть выработана система мер по привлечению на территорию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бизнеса.</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proofErr w:type="gramStart"/>
      <w:r w:rsidRPr="009631D7">
        <w:rPr>
          <w:rFonts w:ascii="Times New Roman" w:hAnsi="Times New Roman" w:cs="Times New Roman"/>
          <w:sz w:val="26"/>
          <w:szCs w:val="26"/>
        </w:rPr>
        <w:t>Контроль за</w:t>
      </w:r>
      <w:proofErr w:type="gramEnd"/>
      <w:r w:rsidRPr="009631D7">
        <w:rPr>
          <w:rFonts w:ascii="Times New Roman" w:hAnsi="Times New Roman" w:cs="Times New Roman"/>
          <w:sz w:val="26"/>
          <w:szCs w:val="26"/>
        </w:rPr>
        <w:t xml:space="preserve"> реализацией Стратегии осуществляет глава </w:t>
      </w:r>
      <w:proofErr w:type="spellStart"/>
      <w:r w:rsidR="004529D1" w:rsidRPr="009631D7">
        <w:rPr>
          <w:rFonts w:ascii="Times New Roman" w:hAnsi="Times New Roman" w:cs="Times New Roman"/>
          <w:sz w:val="26"/>
          <w:szCs w:val="26"/>
        </w:rPr>
        <w:t>Тюменцевского</w:t>
      </w:r>
      <w:proofErr w:type="spellEnd"/>
      <w:r w:rsidR="004529D1" w:rsidRPr="009631D7">
        <w:rPr>
          <w:rFonts w:ascii="Times New Roman" w:hAnsi="Times New Roman" w:cs="Times New Roman"/>
          <w:sz w:val="26"/>
          <w:szCs w:val="26"/>
        </w:rPr>
        <w:t xml:space="preserve"> </w:t>
      </w:r>
      <w:r w:rsidRPr="009631D7">
        <w:rPr>
          <w:rFonts w:ascii="Times New Roman" w:hAnsi="Times New Roman" w:cs="Times New Roman"/>
          <w:sz w:val="26"/>
          <w:szCs w:val="26"/>
        </w:rPr>
        <w:t xml:space="preserve">района. </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 xml:space="preserve">Координацию деятельности по реализации Стратегии осуществляет комитет по экономике, </w:t>
      </w:r>
      <w:r w:rsidR="00D27DAF" w:rsidRPr="009631D7">
        <w:rPr>
          <w:rFonts w:ascii="Times New Roman" w:hAnsi="Times New Roman" w:cs="Times New Roman"/>
          <w:sz w:val="26"/>
          <w:szCs w:val="26"/>
        </w:rPr>
        <w:t xml:space="preserve">имущественным и земельным отношениям Администрации </w:t>
      </w:r>
      <w:proofErr w:type="spellStart"/>
      <w:r w:rsidR="00D27DAF" w:rsidRPr="009631D7">
        <w:rPr>
          <w:rFonts w:ascii="Times New Roman" w:hAnsi="Times New Roman" w:cs="Times New Roman"/>
          <w:sz w:val="26"/>
          <w:szCs w:val="26"/>
        </w:rPr>
        <w:t>Тюменцевского</w:t>
      </w:r>
      <w:proofErr w:type="spellEnd"/>
      <w:r w:rsidR="00D27DAF" w:rsidRPr="009631D7">
        <w:rPr>
          <w:rFonts w:ascii="Times New Roman" w:hAnsi="Times New Roman" w:cs="Times New Roman"/>
          <w:sz w:val="26"/>
          <w:szCs w:val="26"/>
        </w:rPr>
        <w:t xml:space="preserve"> района Алтайского края</w:t>
      </w:r>
      <w:r w:rsidR="00142280" w:rsidRPr="009631D7">
        <w:rPr>
          <w:rFonts w:ascii="Times New Roman" w:hAnsi="Times New Roman" w:cs="Times New Roman"/>
          <w:sz w:val="26"/>
          <w:szCs w:val="26"/>
        </w:rPr>
        <w:t xml:space="preserve">, </w:t>
      </w:r>
      <w:r w:rsidRPr="009631D7">
        <w:rPr>
          <w:rFonts w:ascii="Times New Roman" w:hAnsi="Times New Roman" w:cs="Times New Roman"/>
          <w:sz w:val="26"/>
          <w:szCs w:val="26"/>
        </w:rPr>
        <w:t xml:space="preserve"> который:</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проводит мониторинг реализации Стратегии;</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готовит отчет о результатах реализации Стратегии;</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готовит предложения по корректировке (актуализации) Стратегии.</w:t>
      </w:r>
    </w:p>
    <w:p w:rsidR="003B092B" w:rsidRDefault="009B60B1" w:rsidP="003B092B">
      <w:pPr>
        <w:pStyle w:val="ConsPlusNormal"/>
        <w:spacing w:after="240" w:line="276" w:lineRule="auto"/>
        <w:ind w:firstLine="567"/>
        <w:jc w:val="both"/>
        <w:rPr>
          <w:caps/>
          <w:sz w:val="26"/>
          <w:szCs w:val="26"/>
        </w:rPr>
      </w:pPr>
      <w:r w:rsidRPr="009631D7">
        <w:rPr>
          <w:rFonts w:ascii="Times New Roman" w:hAnsi="Times New Roman" w:cs="Times New Roman"/>
          <w:sz w:val="26"/>
          <w:szCs w:val="26"/>
        </w:rPr>
        <w:t xml:space="preserve">Информация о ходе реализации Стратегии рассматривается на сессии </w:t>
      </w:r>
      <w:proofErr w:type="spellStart"/>
      <w:r w:rsidR="004529D1" w:rsidRPr="009631D7">
        <w:rPr>
          <w:rFonts w:ascii="Times New Roman" w:hAnsi="Times New Roman" w:cs="Times New Roman"/>
          <w:sz w:val="26"/>
          <w:szCs w:val="26"/>
        </w:rPr>
        <w:t>Тюменцевского</w:t>
      </w:r>
      <w:proofErr w:type="spellEnd"/>
      <w:r w:rsidR="004529D1" w:rsidRPr="009631D7">
        <w:rPr>
          <w:rFonts w:ascii="Times New Roman" w:hAnsi="Times New Roman" w:cs="Times New Roman"/>
          <w:sz w:val="26"/>
          <w:szCs w:val="26"/>
        </w:rPr>
        <w:t xml:space="preserve"> </w:t>
      </w:r>
      <w:r w:rsidRPr="009631D7">
        <w:rPr>
          <w:rFonts w:ascii="Times New Roman" w:hAnsi="Times New Roman" w:cs="Times New Roman"/>
          <w:sz w:val="26"/>
          <w:szCs w:val="26"/>
        </w:rPr>
        <w:t xml:space="preserve">районного </w:t>
      </w:r>
      <w:r w:rsidR="00D27DAF" w:rsidRPr="009631D7">
        <w:rPr>
          <w:rFonts w:ascii="Times New Roman" w:hAnsi="Times New Roman" w:cs="Times New Roman"/>
          <w:sz w:val="26"/>
          <w:szCs w:val="26"/>
        </w:rPr>
        <w:t xml:space="preserve">Собрания </w:t>
      </w:r>
      <w:r w:rsidRPr="009631D7">
        <w:rPr>
          <w:rFonts w:ascii="Times New Roman" w:hAnsi="Times New Roman" w:cs="Times New Roman"/>
          <w:sz w:val="26"/>
          <w:szCs w:val="26"/>
        </w:rPr>
        <w:t>депутатов ежегодно.</w:t>
      </w:r>
      <w:r w:rsidR="003B092B">
        <w:rPr>
          <w:rFonts w:ascii="Times New Roman" w:hAnsi="Times New Roman" w:cs="Times New Roman"/>
          <w:caps/>
          <w:sz w:val="26"/>
          <w:szCs w:val="26"/>
        </w:rPr>
        <w:br w:type="page"/>
      </w:r>
    </w:p>
    <w:p w:rsidR="009B60B1" w:rsidRPr="009631D7" w:rsidRDefault="009B60B1" w:rsidP="00263125">
      <w:pPr>
        <w:pStyle w:val="ConsPlusNormal"/>
        <w:spacing w:line="276" w:lineRule="auto"/>
        <w:ind w:firstLine="567"/>
        <w:jc w:val="center"/>
        <w:outlineLvl w:val="0"/>
        <w:rPr>
          <w:rFonts w:ascii="Times New Roman" w:hAnsi="Times New Roman" w:cs="Times New Roman"/>
          <w:caps/>
          <w:sz w:val="26"/>
          <w:szCs w:val="26"/>
        </w:rPr>
      </w:pPr>
      <w:bookmarkStart w:id="70" w:name="_Toc63416458"/>
      <w:r w:rsidRPr="009631D7">
        <w:rPr>
          <w:rFonts w:ascii="Times New Roman" w:hAnsi="Times New Roman" w:cs="Times New Roman"/>
          <w:caps/>
          <w:sz w:val="26"/>
          <w:szCs w:val="26"/>
        </w:rPr>
        <w:lastRenderedPageBreak/>
        <w:t>VI. Оценка финансовых ресурсов, необходимых для реализации Стратегии</w:t>
      </w:r>
      <w:bookmarkEnd w:id="70"/>
    </w:p>
    <w:p w:rsidR="009B60B1" w:rsidRPr="009631D7" w:rsidRDefault="009B60B1" w:rsidP="00263125">
      <w:pPr>
        <w:pStyle w:val="ConsPlusNormal"/>
        <w:spacing w:line="276" w:lineRule="auto"/>
        <w:ind w:firstLine="567"/>
        <w:jc w:val="center"/>
        <w:rPr>
          <w:rFonts w:ascii="Times New Roman" w:hAnsi="Times New Roman" w:cs="Times New Roman"/>
          <w:caps/>
          <w:sz w:val="26"/>
          <w:szCs w:val="26"/>
        </w:rPr>
      </w:pP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Источниками финансирования реализации Стратегии являются бюджетные (федеральный, краевой и местный бюджеты) и внебюджетные средства (средства инвесторов и др.).</w:t>
      </w:r>
    </w:p>
    <w:p w:rsidR="009B60B1" w:rsidRPr="009631D7" w:rsidRDefault="009B60B1" w:rsidP="00263125">
      <w:pPr>
        <w:pStyle w:val="ConsPlusNormal"/>
        <w:spacing w:line="276" w:lineRule="auto"/>
        <w:ind w:firstLine="567"/>
        <w:jc w:val="both"/>
        <w:rPr>
          <w:rFonts w:ascii="Times New Roman" w:hAnsi="Times New Roman" w:cs="Times New Roman"/>
          <w:sz w:val="26"/>
          <w:szCs w:val="26"/>
        </w:rPr>
      </w:pPr>
      <w:proofErr w:type="gramStart"/>
      <w:r w:rsidRPr="009631D7">
        <w:rPr>
          <w:rFonts w:ascii="Times New Roman" w:hAnsi="Times New Roman" w:cs="Times New Roman"/>
          <w:sz w:val="26"/>
          <w:szCs w:val="26"/>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roofErr w:type="gramEnd"/>
    </w:p>
    <w:p w:rsidR="009B60B1" w:rsidRPr="00223834" w:rsidRDefault="009B60B1" w:rsidP="00263125">
      <w:pPr>
        <w:pStyle w:val="ConsPlusNormal"/>
        <w:spacing w:line="276" w:lineRule="auto"/>
        <w:ind w:firstLine="567"/>
        <w:jc w:val="both"/>
        <w:rPr>
          <w:rFonts w:ascii="Times New Roman" w:hAnsi="Times New Roman" w:cs="Times New Roman"/>
          <w:color w:val="000000" w:themeColor="text1"/>
          <w:sz w:val="26"/>
          <w:szCs w:val="26"/>
        </w:rPr>
      </w:pPr>
      <w:r w:rsidRPr="009631D7">
        <w:rPr>
          <w:rFonts w:ascii="Times New Roman" w:hAnsi="Times New Roman" w:cs="Times New Roman"/>
          <w:sz w:val="26"/>
          <w:szCs w:val="26"/>
        </w:rPr>
        <w:t xml:space="preserve">При расчете ориентировочного объема внебюджетных средств учтена стоимость инвестиционных проектов, которые </w:t>
      </w:r>
      <w:r w:rsidRPr="00223834">
        <w:rPr>
          <w:rFonts w:ascii="Times New Roman" w:hAnsi="Times New Roman" w:cs="Times New Roman"/>
          <w:color w:val="000000" w:themeColor="text1"/>
          <w:sz w:val="26"/>
          <w:szCs w:val="26"/>
        </w:rPr>
        <w:t>планируются к реализации на территории муниципалитета.</w:t>
      </w:r>
    </w:p>
    <w:p w:rsidR="009B60B1" w:rsidRPr="00223834" w:rsidRDefault="009B60B1" w:rsidP="00263125">
      <w:pPr>
        <w:pStyle w:val="ConsPlusNormal"/>
        <w:spacing w:line="276" w:lineRule="auto"/>
        <w:ind w:firstLine="567"/>
        <w:jc w:val="both"/>
        <w:rPr>
          <w:rFonts w:ascii="Times New Roman" w:hAnsi="Times New Roman" w:cs="Times New Roman"/>
          <w:color w:val="000000" w:themeColor="text1"/>
          <w:sz w:val="26"/>
          <w:szCs w:val="26"/>
        </w:rPr>
      </w:pPr>
      <w:r w:rsidRPr="00223834">
        <w:rPr>
          <w:rFonts w:ascii="Times New Roman" w:hAnsi="Times New Roman" w:cs="Times New Roman"/>
          <w:color w:val="000000" w:themeColor="text1"/>
          <w:sz w:val="26"/>
          <w:szCs w:val="26"/>
        </w:rPr>
        <w:t xml:space="preserve">Всего на реализацию Стратегии в 2020 - 2035 годах планируется привлечь </w:t>
      </w:r>
      <w:r w:rsidR="00703020" w:rsidRPr="00223834">
        <w:rPr>
          <w:rFonts w:ascii="Times New Roman" w:hAnsi="Times New Roman" w:cs="Times New Roman"/>
          <w:color w:val="000000" w:themeColor="text1"/>
          <w:sz w:val="26"/>
          <w:szCs w:val="26"/>
        </w:rPr>
        <w:t>840,233</w:t>
      </w:r>
      <w:r w:rsidR="00223834">
        <w:rPr>
          <w:rFonts w:ascii="Times New Roman" w:hAnsi="Times New Roman" w:cs="Times New Roman"/>
          <w:color w:val="000000" w:themeColor="text1"/>
          <w:sz w:val="26"/>
          <w:szCs w:val="26"/>
        </w:rPr>
        <w:t xml:space="preserve"> миллионов рублей. </w:t>
      </w:r>
      <w:r w:rsidR="009501C8" w:rsidRPr="00223834">
        <w:rPr>
          <w:rFonts w:ascii="Times New Roman" w:hAnsi="Times New Roman" w:cs="Times New Roman"/>
          <w:color w:val="000000" w:themeColor="text1"/>
          <w:sz w:val="26"/>
          <w:szCs w:val="26"/>
        </w:rPr>
        <w:t>(Приложение 1</w:t>
      </w:r>
      <w:r w:rsidR="003A374C" w:rsidRPr="00223834">
        <w:rPr>
          <w:rFonts w:ascii="Times New Roman" w:hAnsi="Times New Roman" w:cs="Times New Roman"/>
          <w:color w:val="000000" w:themeColor="text1"/>
          <w:sz w:val="26"/>
          <w:szCs w:val="26"/>
        </w:rPr>
        <w:t>)</w:t>
      </w:r>
      <w:r w:rsidRPr="00223834">
        <w:rPr>
          <w:rFonts w:ascii="Times New Roman" w:hAnsi="Times New Roman" w:cs="Times New Roman"/>
          <w:color w:val="000000" w:themeColor="text1"/>
          <w:sz w:val="26"/>
          <w:szCs w:val="26"/>
        </w:rPr>
        <w:t>.</w:t>
      </w:r>
    </w:p>
    <w:p w:rsidR="000D5DB0" w:rsidRDefault="009B60B1" w:rsidP="00263125">
      <w:pPr>
        <w:pStyle w:val="ConsPlusNormal"/>
        <w:spacing w:line="276" w:lineRule="auto"/>
        <w:ind w:firstLine="567"/>
        <w:jc w:val="both"/>
        <w:rPr>
          <w:rFonts w:ascii="Times New Roman" w:hAnsi="Times New Roman" w:cs="Times New Roman"/>
          <w:sz w:val="26"/>
          <w:szCs w:val="26"/>
        </w:rPr>
      </w:pPr>
      <w:r w:rsidRPr="009631D7">
        <w:rPr>
          <w:rFonts w:ascii="Times New Roman" w:hAnsi="Times New Roman" w:cs="Times New Roman"/>
          <w:sz w:val="26"/>
          <w:szCs w:val="26"/>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w:t>
      </w:r>
    </w:p>
    <w:p w:rsidR="00790653" w:rsidRDefault="00790653" w:rsidP="003A374C">
      <w:pPr>
        <w:keepNext/>
        <w:tabs>
          <w:tab w:val="left" w:pos="2130"/>
        </w:tabs>
        <w:suppressAutoHyphens/>
        <w:ind w:firstLine="709"/>
        <w:contextualSpacing/>
        <w:jc w:val="right"/>
        <w:rPr>
          <w:color w:val="000000"/>
          <w:sz w:val="26"/>
          <w:szCs w:val="26"/>
        </w:rPr>
      </w:pPr>
    </w:p>
    <w:p w:rsidR="00790653" w:rsidRDefault="00790653" w:rsidP="003A374C">
      <w:pPr>
        <w:keepNext/>
        <w:tabs>
          <w:tab w:val="left" w:pos="2130"/>
        </w:tabs>
        <w:suppressAutoHyphens/>
        <w:ind w:firstLine="709"/>
        <w:contextualSpacing/>
        <w:jc w:val="right"/>
        <w:rPr>
          <w:color w:val="000000"/>
          <w:sz w:val="26"/>
          <w:szCs w:val="26"/>
        </w:rPr>
      </w:pPr>
    </w:p>
    <w:p w:rsidR="003A374C" w:rsidRPr="00BB776E" w:rsidRDefault="003A374C" w:rsidP="003A374C">
      <w:pPr>
        <w:keepNext/>
        <w:tabs>
          <w:tab w:val="left" w:pos="2130"/>
        </w:tabs>
        <w:suppressAutoHyphens/>
        <w:ind w:firstLine="709"/>
        <w:contextualSpacing/>
        <w:jc w:val="right"/>
        <w:rPr>
          <w:color w:val="000000"/>
          <w:sz w:val="26"/>
          <w:szCs w:val="26"/>
        </w:rPr>
      </w:pPr>
      <w:r w:rsidRPr="00BB776E">
        <w:rPr>
          <w:color w:val="000000"/>
          <w:sz w:val="26"/>
          <w:szCs w:val="26"/>
        </w:rPr>
        <w:t xml:space="preserve">Приложение </w:t>
      </w:r>
      <w:r w:rsidR="009501C8">
        <w:rPr>
          <w:color w:val="000000"/>
          <w:sz w:val="26"/>
          <w:szCs w:val="26"/>
        </w:rPr>
        <w:t>1</w:t>
      </w:r>
    </w:p>
    <w:p w:rsidR="003A374C" w:rsidRPr="00BB776E" w:rsidRDefault="003A374C" w:rsidP="003A374C">
      <w:pPr>
        <w:keepNext/>
        <w:tabs>
          <w:tab w:val="left" w:pos="2130"/>
        </w:tabs>
        <w:suppressAutoHyphens/>
        <w:ind w:firstLine="709"/>
        <w:contextualSpacing/>
        <w:jc w:val="right"/>
        <w:rPr>
          <w:color w:val="000000"/>
          <w:sz w:val="26"/>
          <w:szCs w:val="26"/>
        </w:rPr>
      </w:pPr>
      <w:r w:rsidRPr="00BB776E">
        <w:rPr>
          <w:color w:val="000000"/>
          <w:sz w:val="26"/>
          <w:szCs w:val="26"/>
        </w:rPr>
        <w:t xml:space="preserve">к Стратегии </w:t>
      </w:r>
      <w:proofErr w:type="gramStart"/>
      <w:r w:rsidRPr="00BB776E">
        <w:rPr>
          <w:color w:val="000000"/>
          <w:sz w:val="26"/>
          <w:szCs w:val="26"/>
        </w:rPr>
        <w:t>социально-экономического</w:t>
      </w:r>
      <w:proofErr w:type="gramEnd"/>
      <w:r w:rsidRPr="00BB776E">
        <w:rPr>
          <w:color w:val="000000"/>
          <w:sz w:val="26"/>
          <w:szCs w:val="26"/>
        </w:rPr>
        <w:t xml:space="preserve"> </w:t>
      </w:r>
    </w:p>
    <w:p w:rsidR="003A374C" w:rsidRPr="00BB776E" w:rsidRDefault="003A374C" w:rsidP="003A374C">
      <w:pPr>
        <w:pStyle w:val="ConsPlusNormal"/>
        <w:keepNext/>
        <w:suppressAutoHyphens/>
        <w:ind w:firstLine="540"/>
        <w:contextualSpacing/>
        <w:jc w:val="right"/>
        <w:rPr>
          <w:rFonts w:ascii="Times New Roman" w:hAnsi="Times New Roman" w:cs="Times New Roman"/>
          <w:color w:val="000000"/>
          <w:sz w:val="26"/>
          <w:szCs w:val="26"/>
        </w:rPr>
      </w:pPr>
      <w:r w:rsidRPr="00BB776E">
        <w:rPr>
          <w:rFonts w:ascii="Times New Roman" w:hAnsi="Times New Roman" w:cs="Times New Roman"/>
          <w:color w:val="000000"/>
          <w:sz w:val="26"/>
          <w:szCs w:val="26"/>
        </w:rPr>
        <w:t xml:space="preserve">развития </w:t>
      </w:r>
      <w:proofErr w:type="spellStart"/>
      <w:r w:rsidRPr="00BB776E">
        <w:rPr>
          <w:rFonts w:ascii="Times New Roman" w:hAnsi="Times New Roman" w:cs="Times New Roman"/>
          <w:color w:val="000000"/>
          <w:sz w:val="26"/>
          <w:szCs w:val="26"/>
        </w:rPr>
        <w:t>Тюменцевского</w:t>
      </w:r>
      <w:proofErr w:type="spellEnd"/>
      <w:r w:rsidRPr="00BB776E">
        <w:rPr>
          <w:rFonts w:ascii="Times New Roman" w:hAnsi="Times New Roman" w:cs="Times New Roman"/>
          <w:color w:val="000000"/>
          <w:sz w:val="26"/>
          <w:szCs w:val="26"/>
        </w:rPr>
        <w:t xml:space="preserve"> района до 2035 года </w:t>
      </w:r>
    </w:p>
    <w:tbl>
      <w:tblPr>
        <w:tblW w:w="10221" w:type="dxa"/>
        <w:tblInd w:w="93" w:type="dxa"/>
        <w:tblLook w:val="04A0"/>
      </w:tblPr>
      <w:tblGrid>
        <w:gridCol w:w="5260"/>
        <w:gridCol w:w="400"/>
        <w:gridCol w:w="2694"/>
        <w:gridCol w:w="1482"/>
        <w:gridCol w:w="385"/>
      </w:tblGrid>
      <w:tr w:rsidR="003A374C" w:rsidRPr="00D03A24" w:rsidTr="00FE2F7A">
        <w:trPr>
          <w:trHeight w:val="300"/>
        </w:trPr>
        <w:tc>
          <w:tcPr>
            <w:tcW w:w="5660" w:type="dxa"/>
            <w:gridSpan w:val="2"/>
            <w:tcBorders>
              <w:top w:val="nil"/>
              <w:left w:val="nil"/>
              <w:bottom w:val="nil"/>
              <w:right w:val="nil"/>
            </w:tcBorders>
            <w:shd w:val="clear" w:color="auto" w:fill="auto"/>
            <w:hideMark/>
          </w:tcPr>
          <w:p w:rsidR="00790653" w:rsidRPr="00D03A24" w:rsidRDefault="00790653" w:rsidP="002C0520">
            <w:pPr>
              <w:jc w:val="right"/>
              <w:rPr>
                <w:color w:val="000000"/>
              </w:rPr>
            </w:pPr>
          </w:p>
        </w:tc>
        <w:tc>
          <w:tcPr>
            <w:tcW w:w="2694" w:type="dxa"/>
            <w:tcBorders>
              <w:top w:val="nil"/>
              <w:left w:val="nil"/>
              <w:bottom w:val="nil"/>
              <w:right w:val="nil"/>
            </w:tcBorders>
            <w:shd w:val="clear" w:color="auto" w:fill="auto"/>
            <w:hideMark/>
          </w:tcPr>
          <w:p w:rsidR="003A374C" w:rsidRPr="00D03A24" w:rsidRDefault="003A374C" w:rsidP="002C0520">
            <w:pPr>
              <w:jc w:val="right"/>
              <w:rPr>
                <w:color w:val="000000"/>
              </w:rPr>
            </w:pPr>
          </w:p>
        </w:tc>
        <w:tc>
          <w:tcPr>
            <w:tcW w:w="1867" w:type="dxa"/>
            <w:gridSpan w:val="2"/>
            <w:tcBorders>
              <w:top w:val="nil"/>
              <w:left w:val="nil"/>
              <w:bottom w:val="nil"/>
              <w:right w:val="nil"/>
            </w:tcBorders>
            <w:shd w:val="clear" w:color="auto" w:fill="auto"/>
            <w:hideMark/>
          </w:tcPr>
          <w:p w:rsidR="003A374C" w:rsidRPr="00D03A24" w:rsidRDefault="003A374C" w:rsidP="002C0520">
            <w:pPr>
              <w:jc w:val="right"/>
              <w:rPr>
                <w:color w:val="000000"/>
              </w:rPr>
            </w:pPr>
          </w:p>
        </w:tc>
      </w:tr>
      <w:tr w:rsidR="003A374C" w:rsidRPr="00D03A24" w:rsidTr="00FE2F7A">
        <w:trPr>
          <w:gridAfter w:val="1"/>
          <w:wAfter w:w="385" w:type="dxa"/>
          <w:trHeight w:val="300"/>
        </w:trPr>
        <w:tc>
          <w:tcPr>
            <w:tcW w:w="5660" w:type="dxa"/>
            <w:gridSpan w:val="2"/>
            <w:tcBorders>
              <w:top w:val="nil"/>
              <w:left w:val="nil"/>
              <w:right w:val="nil"/>
            </w:tcBorders>
            <w:shd w:val="clear" w:color="auto" w:fill="auto"/>
            <w:hideMark/>
          </w:tcPr>
          <w:p w:rsidR="003A374C" w:rsidRPr="00D03A24" w:rsidRDefault="003A374C" w:rsidP="002C0520">
            <w:pPr>
              <w:rPr>
                <w:color w:val="000000"/>
              </w:rPr>
            </w:pPr>
          </w:p>
        </w:tc>
        <w:tc>
          <w:tcPr>
            <w:tcW w:w="2694" w:type="dxa"/>
            <w:tcBorders>
              <w:top w:val="nil"/>
              <w:left w:val="nil"/>
              <w:right w:val="nil"/>
            </w:tcBorders>
            <w:shd w:val="clear" w:color="auto" w:fill="auto"/>
            <w:hideMark/>
          </w:tcPr>
          <w:p w:rsidR="003A374C" w:rsidRPr="00D03A24" w:rsidRDefault="003A374C" w:rsidP="002C0520">
            <w:pPr>
              <w:rPr>
                <w:color w:val="000000"/>
              </w:rPr>
            </w:pPr>
          </w:p>
        </w:tc>
        <w:tc>
          <w:tcPr>
            <w:tcW w:w="1482" w:type="dxa"/>
            <w:tcBorders>
              <w:top w:val="nil"/>
              <w:left w:val="nil"/>
              <w:right w:val="nil"/>
            </w:tcBorders>
            <w:shd w:val="clear" w:color="auto" w:fill="auto"/>
            <w:hideMark/>
          </w:tcPr>
          <w:p w:rsidR="003A374C" w:rsidRPr="00D03A24" w:rsidRDefault="003A374C" w:rsidP="002C0520">
            <w:pPr>
              <w:rPr>
                <w:color w:val="000000"/>
              </w:rPr>
            </w:pPr>
          </w:p>
        </w:tc>
      </w:tr>
      <w:tr w:rsidR="003A374C" w:rsidRPr="00BB776E" w:rsidTr="00FE2F7A">
        <w:trPr>
          <w:gridAfter w:val="1"/>
          <w:wAfter w:w="385" w:type="dxa"/>
          <w:trHeight w:val="600"/>
        </w:trPr>
        <w:tc>
          <w:tcPr>
            <w:tcW w:w="9836" w:type="dxa"/>
            <w:gridSpan w:val="4"/>
            <w:tcBorders>
              <w:bottom w:val="single" w:sz="4" w:space="0" w:color="auto"/>
            </w:tcBorders>
            <w:shd w:val="clear" w:color="auto" w:fill="auto"/>
            <w:vAlign w:val="center"/>
            <w:hideMark/>
          </w:tcPr>
          <w:p w:rsidR="003A374C" w:rsidRPr="0000452E" w:rsidRDefault="003A374C" w:rsidP="00790653">
            <w:pPr>
              <w:jc w:val="center"/>
              <w:rPr>
                <w:color w:val="000000"/>
                <w:sz w:val="26"/>
                <w:szCs w:val="26"/>
              </w:rPr>
            </w:pPr>
            <w:r w:rsidRPr="0000452E">
              <w:rPr>
                <w:color w:val="000000"/>
                <w:sz w:val="26"/>
                <w:szCs w:val="26"/>
              </w:rPr>
              <w:t xml:space="preserve">Перечень муниципальных программ, действующих на территории </w:t>
            </w:r>
            <w:proofErr w:type="spellStart"/>
            <w:r w:rsidRPr="0000452E">
              <w:rPr>
                <w:color w:val="000000"/>
                <w:sz w:val="26"/>
                <w:szCs w:val="26"/>
              </w:rPr>
              <w:t>Тюменцевского</w:t>
            </w:r>
            <w:proofErr w:type="spellEnd"/>
            <w:r w:rsidRPr="0000452E">
              <w:rPr>
                <w:color w:val="000000"/>
                <w:sz w:val="26"/>
                <w:szCs w:val="26"/>
              </w:rPr>
              <w:t xml:space="preserve"> района </w:t>
            </w:r>
          </w:p>
        </w:tc>
      </w:tr>
      <w:tr w:rsidR="003A374C" w:rsidRPr="00D03A24" w:rsidTr="00FE2F7A">
        <w:trPr>
          <w:gridAfter w:val="1"/>
          <w:wAfter w:w="385" w:type="dxa"/>
          <w:trHeight w:val="600"/>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374C" w:rsidRPr="0000452E" w:rsidRDefault="003A374C" w:rsidP="002C0520">
            <w:pPr>
              <w:jc w:val="center"/>
              <w:rPr>
                <w:color w:val="000000"/>
                <w:sz w:val="26"/>
                <w:szCs w:val="26"/>
              </w:rPr>
            </w:pPr>
            <w:r w:rsidRPr="0000452E">
              <w:rPr>
                <w:color w:val="000000"/>
                <w:sz w:val="26"/>
                <w:szCs w:val="26"/>
              </w:rPr>
              <w:t>Наименование муниципальной программы</w:t>
            </w:r>
          </w:p>
        </w:tc>
        <w:tc>
          <w:tcPr>
            <w:tcW w:w="3094" w:type="dxa"/>
            <w:gridSpan w:val="2"/>
            <w:tcBorders>
              <w:top w:val="single" w:sz="4" w:space="0" w:color="auto"/>
              <w:left w:val="nil"/>
              <w:bottom w:val="single" w:sz="4" w:space="0" w:color="auto"/>
              <w:right w:val="single" w:sz="4" w:space="0" w:color="auto"/>
            </w:tcBorders>
            <w:shd w:val="clear" w:color="auto" w:fill="auto"/>
            <w:vAlign w:val="center"/>
            <w:hideMark/>
          </w:tcPr>
          <w:p w:rsidR="003A374C" w:rsidRPr="0000452E" w:rsidRDefault="003A374C" w:rsidP="002C0520">
            <w:pPr>
              <w:jc w:val="center"/>
              <w:rPr>
                <w:color w:val="000000"/>
                <w:sz w:val="26"/>
                <w:szCs w:val="26"/>
              </w:rPr>
            </w:pPr>
            <w:r w:rsidRPr="0000452E">
              <w:rPr>
                <w:color w:val="000000"/>
                <w:sz w:val="26"/>
                <w:szCs w:val="26"/>
              </w:rPr>
              <w:t>Документ</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3A374C" w:rsidRPr="0000452E" w:rsidRDefault="003A374C" w:rsidP="002C0520">
            <w:pPr>
              <w:jc w:val="center"/>
              <w:rPr>
                <w:color w:val="000000"/>
                <w:sz w:val="26"/>
                <w:szCs w:val="26"/>
              </w:rPr>
            </w:pPr>
            <w:r w:rsidRPr="0000452E">
              <w:rPr>
                <w:color w:val="000000"/>
                <w:sz w:val="26"/>
                <w:szCs w:val="26"/>
              </w:rPr>
              <w:t>Срок реализации</w:t>
            </w:r>
          </w:p>
        </w:tc>
      </w:tr>
      <w:tr w:rsidR="003A374C" w:rsidRPr="00D03A24" w:rsidTr="00FE2F7A">
        <w:trPr>
          <w:gridAfter w:val="1"/>
          <w:wAfter w:w="385" w:type="dxa"/>
          <w:trHeight w:val="507"/>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color w:val="000000"/>
                <w:sz w:val="26"/>
                <w:szCs w:val="26"/>
              </w:rPr>
              <w:t>Цель 1. Высокое качество жизни населения</w:t>
            </w:r>
          </w:p>
        </w:tc>
      </w:tr>
      <w:tr w:rsidR="003A374C" w:rsidRPr="00D03A24" w:rsidTr="00FE2F7A">
        <w:trPr>
          <w:gridAfter w:val="1"/>
          <w:wAfter w:w="385" w:type="dxa"/>
          <w:trHeight w:val="571"/>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sz w:val="26"/>
                <w:szCs w:val="26"/>
              </w:rPr>
              <w:t>Задача 1. Обеспечение высокого качества и доступности образования</w:t>
            </w:r>
          </w:p>
        </w:tc>
      </w:tr>
      <w:tr w:rsidR="003A374C" w:rsidRPr="00D03A24" w:rsidTr="00FE2F7A">
        <w:trPr>
          <w:gridAfter w:val="1"/>
          <w:wAfter w:w="385" w:type="dxa"/>
          <w:trHeight w:val="24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МП Кадры для экономики" на 2016-2021 годы</w:t>
            </w:r>
          </w:p>
        </w:tc>
        <w:tc>
          <w:tcPr>
            <w:tcW w:w="2694" w:type="dxa"/>
            <w:tcBorders>
              <w:top w:val="nil"/>
              <w:left w:val="nil"/>
              <w:bottom w:val="single" w:sz="4" w:space="0" w:color="auto"/>
              <w:right w:val="single" w:sz="4" w:space="0" w:color="auto"/>
            </w:tcBorders>
            <w:shd w:val="clear" w:color="auto" w:fill="auto"/>
            <w:hideMark/>
          </w:tcPr>
          <w:p w:rsidR="003A374C" w:rsidRDefault="003A374C" w:rsidP="00790653">
            <w:pPr>
              <w:rPr>
                <w:color w:val="000000"/>
                <w:sz w:val="26"/>
                <w:szCs w:val="26"/>
              </w:rPr>
            </w:pPr>
            <w:r w:rsidRPr="0000452E">
              <w:rPr>
                <w:color w:val="000000"/>
                <w:sz w:val="26"/>
                <w:szCs w:val="26"/>
              </w:rPr>
              <w:t>постановление администрации района  от 20.08.2015 №498 Кадры для экономики на 2016-2021 годы</w:t>
            </w:r>
          </w:p>
          <w:p w:rsidR="00790653" w:rsidRPr="0000452E" w:rsidRDefault="00790653" w:rsidP="00790653">
            <w:pPr>
              <w:rPr>
                <w:color w:val="000000"/>
                <w:sz w:val="26"/>
                <w:szCs w:val="26"/>
              </w:rPr>
            </w:pP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2016 - 2021</w:t>
            </w:r>
          </w:p>
        </w:tc>
      </w:tr>
      <w:tr w:rsidR="003A374C" w:rsidRPr="00D03A24" w:rsidTr="00FE2F7A">
        <w:trPr>
          <w:gridAfter w:val="1"/>
          <w:wAfter w:w="385" w:type="dxa"/>
          <w:trHeight w:val="698"/>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sz w:val="26"/>
                <w:szCs w:val="26"/>
              </w:rPr>
              <w:lastRenderedPageBreak/>
              <w:t>Задача 2. Обеспечение высокого качества и доступности образования</w:t>
            </w:r>
          </w:p>
        </w:tc>
      </w:tr>
      <w:tr w:rsidR="003A374C" w:rsidRPr="00D03A24" w:rsidTr="00FE2F7A">
        <w:trPr>
          <w:gridAfter w:val="1"/>
          <w:wAfter w:w="385" w:type="dxa"/>
          <w:trHeight w:val="24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Капитальный ремонт общеобразовательных организаций </w:t>
            </w:r>
            <w:proofErr w:type="spellStart"/>
            <w:r w:rsidRPr="0000452E">
              <w:rPr>
                <w:color w:val="000000"/>
                <w:sz w:val="26"/>
                <w:szCs w:val="26"/>
              </w:rPr>
              <w:t>Тюменцевского</w:t>
            </w:r>
            <w:proofErr w:type="spellEnd"/>
            <w:r w:rsidRPr="0000452E">
              <w:rPr>
                <w:color w:val="000000"/>
                <w:sz w:val="26"/>
                <w:szCs w:val="26"/>
              </w:rPr>
              <w:t xml:space="preserve"> района на 2017-2025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28.11.2016 №536 Капитальный ремонт общеобразовательных организаций </w:t>
            </w:r>
            <w:proofErr w:type="spellStart"/>
            <w:r w:rsidRPr="0000452E">
              <w:rPr>
                <w:color w:val="000000"/>
                <w:sz w:val="26"/>
                <w:szCs w:val="26"/>
              </w:rPr>
              <w:t>Тюменцевского</w:t>
            </w:r>
            <w:proofErr w:type="spellEnd"/>
            <w:r w:rsidRPr="0000452E">
              <w:rPr>
                <w:color w:val="000000"/>
                <w:sz w:val="26"/>
                <w:szCs w:val="26"/>
              </w:rPr>
              <w:t xml:space="preserve"> района на 2017-2025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2017 - 2025</w:t>
            </w:r>
          </w:p>
        </w:tc>
      </w:tr>
      <w:tr w:rsidR="003A374C" w:rsidRPr="00D03A24" w:rsidTr="00FE2F7A">
        <w:trPr>
          <w:gridAfter w:val="1"/>
          <w:wAfter w:w="385" w:type="dxa"/>
          <w:trHeight w:val="24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Развитие образования в </w:t>
            </w:r>
            <w:proofErr w:type="spellStart"/>
            <w:r w:rsidRPr="0000452E">
              <w:rPr>
                <w:color w:val="000000"/>
                <w:sz w:val="26"/>
                <w:szCs w:val="26"/>
              </w:rPr>
              <w:t>Тюменцевском</w:t>
            </w:r>
            <w:proofErr w:type="spellEnd"/>
            <w:r w:rsidRPr="0000452E">
              <w:rPr>
                <w:color w:val="000000"/>
                <w:sz w:val="26"/>
                <w:szCs w:val="26"/>
              </w:rPr>
              <w:t xml:space="preserve"> районе на 2021-2024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20.11.2020 №238 Развитие образования в </w:t>
            </w:r>
            <w:proofErr w:type="spellStart"/>
            <w:r w:rsidRPr="0000452E">
              <w:rPr>
                <w:color w:val="000000"/>
                <w:sz w:val="26"/>
                <w:szCs w:val="26"/>
              </w:rPr>
              <w:t>Тюменцевском</w:t>
            </w:r>
            <w:proofErr w:type="spellEnd"/>
            <w:r w:rsidRPr="0000452E">
              <w:rPr>
                <w:color w:val="000000"/>
                <w:sz w:val="26"/>
                <w:szCs w:val="26"/>
              </w:rPr>
              <w:t xml:space="preserve"> районе на 2021-2024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2021 - 2024</w:t>
            </w:r>
          </w:p>
        </w:tc>
      </w:tr>
      <w:tr w:rsidR="003A374C" w:rsidRPr="00D03A24" w:rsidTr="00FE2F7A">
        <w:trPr>
          <w:gridAfter w:val="1"/>
          <w:wAfter w:w="385" w:type="dxa"/>
          <w:trHeight w:val="15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Совершенствование организации питания детей в образовательных учреждениях </w:t>
            </w:r>
            <w:proofErr w:type="spellStart"/>
            <w:r w:rsidRPr="0000452E">
              <w:rPr>
                <w:color w:val="000000"/>
                <w:sz w:val="26"/>
                <w:szCs w:val="26"/>
              </w:rPr>
              <w:t>Тюменцевского</w:t>
            </w:r>
            <w:proofErr w:type="spellEnd"/>
            <w:r w:rsidRPr="0000452E">
              <w:rPr>
                <w:color w:val="000000"/>
                <w:sz w:val="26"/>
                <w:szCs w:val="26"/>
              </w:rPr>
              <w:t xml:space="preserve"> района на 2019-2023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15.11.2018 №447 Совершенствование организации питания детей в образовательных учреждениях </w:t>
            </w:r>
            <w:proofErr w:type="spellStart"/>
            <w:r w:rsidRPr="0000452E">
              <w:rPr>
                <w:color w:val="000000"/>
                <w:sz w:val="26"/>
                <w:szCs w:val="26"/>
              </w:rPr>
              <w:t>Тюменцевского</w:t>
            </w:r>
            <w:proofErr w:type="spellEnd"/>
            <w:r w:rsidRPr="0000452E">
              <w:rPr>
                <w:color w:val="000000"/>
                <w:sz w:val="26"/>
                <w:szCs w:val="26"/>
              </w:rPr>
              <w:t xml:space="preserve"> района на 2019-2023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2019 - 2023</w:t>
            </w:r>
          </w:p>
        </w:tc>
      </w:tr>
      <w:tr w:rsidR="003A374C" w:rsidRPr="00D03A24" w:rsidTr="00FE2F7A">
        <w:trPr>
          <w:gridAfter w:val="1"/>
          <w:wAfter w:w="385" w:type="dxa"/>
          <w:trHeight w:val="15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Сохранение и развитие системы летнего отдыха, оздоровления, занятости детей и подростков в </w:t>
            </w:r>
            <w:proofErr w:type="spellStart"/>
            <w:r w:rsidRPr="0000452E">
              <w:rPr>
                <w:color w:val="000000"/>
                <w:sz w:val="26"/>
                <w:szCs w:val="26"/>
              </w:rPr>
              <w:t>Тюменцевском</w:t>
            </w:r>
            <w:proofErr w:type="spellEnd"/>
            <w:r w:rsidRPr="0000452E">
              <w:rPr>
                <w:color w:val="000000"/>
                <w:sz w:val="26"/>
                <w:szCs w:val="26"/>
              </w:rPr>
              <w:t xml:space="preserve"> районе на 2019-2023 годы</w:t>
            </w:r>
          </w:p>
        </w:tc>
        <w:tc>
          <w:tcPr>
            <w:tcW w:w="2694" w:type="dxa"/>
            <w:tcBorders>
              <w:top w:val="nil"/>
              <w:left w:val="nil"/>
              <w:bottom w:val="single" w:sz="4" w:space="0" w:color="auto"/>
              <w:right w:val="single" w:sz="4" w:space="0" w:color="auto"/>
            </w:tcBorders>
            <w:shd w:val="clear" w:color="auto" w:fill="auto"/>
            <w:hideMark/>
          </w:tcPr>
          <w:p w:rsidR="003A374C" w:rsidRDefault="003A374C" w:rsidP="002C0520">
            <w:pPr>
              <w:rPr>
                <w:color w:val="000000"/>
                <w:sz w:val="26"/>
                <w:szCs w:val="26"/>
              </w:rPr>
            </w:pPr>
            <w:r w:rsidRPr="0000452E">
              <w:rPr>
                <w:color w:val="000000"/>
                <w:sz w:val="26"/>
                <w:szCs w:val="26"/>
              </w:rPr>
              <w:t xml:space="preserve">постановление администрации района  от 15.11.2018 №446 Сохранение и развитие системы летнего отдыха, оздоровления, занятости детей и подростков в </w:t>
            </w:r>
            <w:proofErr w:type="spellStart"/>
            <w:r w:rsidRPr="0000452E">
              <w:rPr>
                <w:color w:val="000000"/>
                <w:sz w:val="26"/>
                <w:szCs w:val="26"/>
              </w:rPr>
              <w:t>Тюменцевском</w:t>
            </w:r>
            <w:proofErr w:type="spellEnd"/>
            <w:r w:rsidRPr="0000452E">
              <w:rPr>
                <w:color w:val="000000"/>
                <w:sz w:val="26"/>
                <w:szCs w:val="26"/>
              </w:rPr>
              <w:t xml:space="preserve"> районе на 2019-2023 годы</w:t>
            </w:r>
          </w:p>
          <w:p w:rsidR="003A374C" w:rsidRPr="0000452E" w:rsidRDefault="003A374C" w:rsidP="00790653">
            <w:pPr>
              <w:rPr>
                <w:color w:val="000000"/>
                <w:sz w:val="26"/>
                <w:szCs w:val="26"/>
              </w:rPr>
            </w:pP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2019 - 2023</w:t>
            </w:r>
          </w:p>
        </w:tc>
      </w:tr>
      <w:tr w:rsidR="003A374C" w:rsidRPr="00D03A24" w:rsidTr="00FE2F7A">
        <w:trPr>
          <w:gridAfter w:val="1"/>
          <w:wAfter w:w="385" w:type="dxa"/>
          <w:trHeight w:val="591"/>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sz w:val="26"/>
                <w:szCs w:val="26"/>
              </w:rPr>
              <w:t>Задача 2. Создание условий для развития физической культуры и спорта, эффективной молодежной политики</w:t>
            </w:r>
          </w:p>
        </w:tc>
      </w:tr>
      <w:tr w:rsidR="003A374C" w:rsidRPr="00D03A24" w:rsidTr="00FE2F7A">
        <w:trPr>
          <w:gridAfter w:val="1"/>
          <w:wAfter w:w="385" w:type="dxa"/>
          <w:trHeight w:val="24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lastRenderedPageBreak/>
              <w:t xml:space="preserve">МП Молодежная политика в </w:t>
            </w:r>
            <w:proofErr w:type="spellStart"/>
            <w:r w:rsidRPr="0000452E">
              <w:rPr>
                <w:color w:val="000000"/>
                <w:sz w:val="26"/>
                <w:szCs w:val="26"/>
              </w:rPr>
              <w:t>Тюменцевском</w:t>
            </w:r>
            <w:proofErr w:type="spellEnd"/>
            <w:r w:rsidRPr="0000452E">
              <w:rPr>
                <w:color w:val="000000"/>
                <w:sz w:val="26"/>
                <w:szCs w:val="26"/>
              </w:rPr>
              <w:t xml:space="preserve"> районе на 2017-2021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28.12.2016 №586 Молодежная политика в </w:t>
            </w:r>
            <w:proofErr w:type="spellStart"/>
            <w:r w:rsidRPr="0000452E">
              <w:rPr>
                <w:color w:val="000000"/>
                <w:sz w:val="26"/>
                <w:szCs w:val="26"/>
              </w:rPr>
              <w:t>Тюменцевском</w:t>
            </w:r>
            <w:proofErr w:type="spellEnd"/>
            <w:r w:rsidRPr="0000452E">
              <w:rPr>
                <w:color w:val="000000"/>
                <w:sz w:val="26"/>
                <w:szCs w:val="26"/>
              </w:rPr>
              <w:t xml:space="preserve"> района на 2017-2021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2017 - 2021</w:t>
            </w:r>
          </w:p>
        </w:tc>
      </w:tr>
      <w:tr w:rsidR="003A374C" w:rsidRPr="00D03A24" w:rsidTr="00FE2F7A">
        <w:trPr>
          <w:gridAfter w:val="1"/>
          <w:wAfter w:w="385" w:type="dxa"/>
          <w:trHeight w:val="21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МП Развитие физической культуры и спорта в Алтайском крае на 2021-2024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постановление администрации района  от 20.10.2020 №274</w:t>
            </w:r>
            <w:proofErr w:type="gramStart"/>
            <w:r w:rsidRPr="0000452E">
              <w:rPr>
                <w:color w:val="000000"/>
                <w:sz w:val="26"/>
                <w:szCs w:val="26"/>
              </w:rPr>
              <w:t xml:space="preserve"> О</w:t>
            </w:r>
            <w:proofErr w:type="gramEnd"/>
            <w:r w:rsidRPr="0000452E">
              <w:rPr>
                <w:color w:val="000000"/>
                <w:sz w:val="26"/>
                <w:szCs w:val="26"/>
              </w:rPr>
              <w:t xml:space="preserve">б утверждении муниципальной программы «Развитие физической культуры и спорта в </w:t>
            </w:r>
            <w:proofErr w:type="spellStart"/>
            <w:r w:rsidRPr="0000452E">
              <w:rPr>
                <w:color w:val="000000"/>
                <w:sz w:val="26"/>
                <w:szCs w:val="26"/>
              </w:rPr>
              <w:t>Тюменцевском</w:t>
            </w:r>
            <w:proofErr w:type="spellEnd"/>
            <w:r w:rsidRPr="0000452E">
              <w:rPr>
                <w:color w:val="000000"/>
                <w:sz w:val="26"/>
                <w:szCs w:val="26"/>
              </w:rPr>
              <w:t xml:space="preserve"> районе Алтайского края» на 2021-2024 годы</w:t>
            </w:r>
          </w:p>
          <w:p w:rsidR="003A374C" w:rsidRPr="0000452E" w:rsidRDefault="003A374C" w:rsidP="00790653">
            <w:pPr>
              <w:rPr>
                <w:color w:val="000000"/>
                <w:sz w:val="26"/>
                <w:szCs w:val="26"/>
              </w:rPr>
            </w:pP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2021 - 2024</w:t>
            </w:r>
          </w:p>
        </w:tc>
      </w:tr>
      <w:tr w:rsidR="003A374C" w:rsidRPr="00D03A24" w:rsidTr="00FE2F7A">
        <w:trPr>
          <w:gridAfter w:val="1"/>
          <w:wAfter w:w="385" w:type="dxa"/>
          <w:trHeight w:val="435"/>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color w:val="000000"/>
                <w:sz w:val="26"/>
                <w:szCs w:val="26"/>
              </w:rPr>
              <w:t>Задача 3. Содействие улучшению жилищных условий и повышение доступности жилья</w:t>
            </w:r>
          </w:p>
          <w:p w:rsidR="003A374C" w:rsidRPr="0000452E" w:rsidRDefault="003A374C" w:rsidP="002C0520">
            <w:pPr>
              <w:jc w:val="center"/>
              <w:rPr>
                <w:color w:val="000000"/>
                <w:sz w:val="26"/>
                <w:szCs w:val="26"/>
              </w:rPr>
            </w:pPr>
          </w:p>
        </w:tc>
      </w:tr>
      <w:tr w:rsidR="003A374C" w:rsidRPr="00D03A24" w:rsidTr="00FE2F7A">
        <w:trPr>
          <w:gridAfter w:val="1"/>
          <w:wAfter w:w="385" w:type="dxa"/>
          <w:trHeight w:val="21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Комплексное развитие сельских территорий </w:t>
            </w:r>
            <w:proofErr w:type="spellStart"/>
            <w:r w:rsidRPr="0000452E">
              <w:rPr>
                <w:color w:val="000000"/>
                <w:sz w:val="26"/>
                <w:szCs w:val="26"/>
              </w:rPr>
              <w:t>Тюменцевского</w:t>
            </w:r>
            <w:proofErr w:type="spellEnd"/>
            <w:r w:rsidRPr="0000452E">
              <w:rPr>
                <w:color w:val="000000"/>
                <w:sz w:val="26"/>
                <w:szCs w:val="26"/>
              </w:rPr>
              <w:t xml:space="preserve"> района на 2020-2025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26.12.2019 №418 Комплексное  развитие сельских территорий </w:t>
            </w:r>
            <w:proofErr w:type="spellStart"/>
            <w:r w:rsidRPr="0000452E">
              <w:rPr>
                <w:color w:val="000000"/>
                <w:sz w:val="26"/>
                <w:szCs w:val="26"/>
              </w:rPr>
              <w:t>Тюменцевского</w:t>
            </w:r>
            <w:proofErr w:type="spellEnd"/>
            <w:r w:rsidRPr="0000452E">
              <w:rPr>
                <w:color w:val="000000"/>
                <w:sz w:val="26"/>
                <w:szCs w:val="26"/>
              </w:rPr>
              <w:t xml:space="preserve"> района на 2020-2025 годы</w:t>
            </w:r>
          </w:p>
          <w:p w:rsidR="003A374C" w:rsidRPr="0000452E" w:rsidRDefault="003A374C" w:rsidP="002C0520">
            <w:pPr>
              <w:rPr>
                <w:color w:val="000000"/>
                <w:sz w:val="26"/>
                <w:szCs w:val="26"/>
              </w:rPr>
            </w:pP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2020 - 2025</w:t>
            </w:r>
          </w:p>
        </w:tc>
      </w:tr>
      <w:tr w:rsidR="003A374C" w:rsidRPr="00D03A24" w:rsidTr="00FE2F7A">
        <w:trPr>
          <w:gridAfter w:val="1"/>
          <w:wAfter w:w="385" w:type="dxa"/>
          <w:trHeight w:val="21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Обеспечение жильем молодых семей в </w:t>
            </w:r>
            <w:proofErr w:type="spellStart"/>
            <w:r w:rsidRPr="0000452E">
              <w:rPr>
                <w:color w:val="000000"/>
                <w:sz w:val="26"/>
                <w:szCs w:val="26"/>
              </w:rPr>
              <w:t>Тюменцевском</w:t>
            </w:r>
            <w:proofErr w:type="spellEnd"/>
            <w:r w:rsidRPr="0000452E">
              <w:rPr>
                <w:color w:val="000000"/>
                <w:sz w:val="26"/>
                <w:szCs w:val="26"/>
              </w:rPr>
              <w:t xml:space="preserve"> районе Алтайского края на 2021-2025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постановление администрации района  от 13.01.2021 «Об утверждении муниципальной программы "Обеспечение жильем молодых семей в Тюменском районе Алтайского края на 2021-2024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2021 - 2025</w:t>
            </w:r>
          </w:p>
        </w:tc>
      </w:tr>
      <w:tr w:rsidR="003A374C" w:rsidRPr="00D03A24" w:rsidTr="00FE2F7A">
        <w:trPr>
          <w:gridAfter w:val="1"/>
          <w:wAfter w:w="385" w:type="dxa"/>
          <w:trHeight w:val="433"/>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sz w:val="26"/>
                <w:szCs w:val="26"/>
              </w:rPr>
              <w:t>Задача 4. Развитие сферы культуры</w:t>
            </w:r>
          </w:p>
        </w:tc>
      </w:tr>
      <w:tr w:rsidR="003A374C" w:rsidRPr="00D03A24" w:rsidTr="00FE2F7A">
        <w:trPr>
          <w:gridAfter w:val="1"/>
          <w:wAfter w:w="385" w:type="dxa"/>
          <w:trHeight w:val="30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lastRenderedPageBreak/>
              <w:t>МП Развитие культуры на 2021-2025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13.11.2020 №289 Развитие культуры </w:t>
            </w:r>
            <w:proofErr w:type="spellStart"/>
            <w:r w:rsidRPr="0000452E">
              <w:rPr>
                <w:color w:val="000000"/>
                <w:sz w:val="26"/>
                <w:szCs w:val="26"/>
              </w:rPr>
              <w:t>Тюменцевского</w:t>
            </w:r>
            <w:proofErr w:type="spellEnd"/>
            <w:r w:rsidRPr="0000452E">
              <w:rPr>
                <w:color w:val="000000"/>
                <w:sz w:val="26"/>
                <w:szCs w:val="26"/>
              </w:rPr>
              <w:t xml:space="preserve"> района на 2021-2025 годы</w:t>
            </w:r>
          </w:p>
          <w:p w:rsidR="00FE2F7A" w:rsidRPr="0000452E" w:rsidRDefault="00FE2F7A" w:rsidP="00790653">
            <w:pPr>
              <w:rPr>
                <w:color w:val="000000"/>
                <w:sz w:val="26"/>
                <w:szCs w:val="26"/>
              </w:rPr>
            </w:pP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2021 - 2025</w:t>
            </w:r>
          </w:p>
        </w:tc>
      </w:tr>
      <w:tr w:rsidR="003A374C" w:rsidRPr="00D03A24" w:rsidTr="00FE2F7A">
        <w:trPr>
          <w:gridAfter w:val="1"/>
          <w:wAfter w:w="385" w:type="dxa"/>
          <w:trHeight w:val="457"/>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b/>
                <w:sz w:val="26"/>
                <w:szCs w:val="26"/>
              </w:rPr>
              <w:t>Задача 5. Сохранение и укрепление здоровья населения</w:t>
            </w:r>
          </w:p>
        </w:tc>
      </w:tr>
      <w:tr w:rsidR="003A374C" w:rsidRPr="00D03A24" w:rsidTr="00FE2F7A">
        <w:trPr>
          <w:gridAfter w:val="1"/>
          <w:wAfter w:w="385" w:type="dxa"/>
          <w:trHeight w:val="24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Профилактика преступлений и иных правонарушений в </w:t>
            </w:r>
            <w:proofErr w:type="spellStart"/>
            <w:r w:rsidRPr="0000452E">
              <w:rPr>
                <w:color w:val="000000"/>
                <w:sz w:val="26"/>
                <w:szCs w:val="26"/>
              </w:rPr>
              <w:t>Тюменцевском</w:t>
            </w:r>
            <w:proofErr w:type="spellEnd"/>
            <w:r w:rsidRPr="0000452E">
              <w:rPr>
                <w:color w:val="000000"/>
                <w:sz w:val="26"/>
                <w:szCs w:val="26"/>
              </w:rPr>
              <w:t xml:space="preserve"> районе на 2017-2021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26.12.2016 №575 Профилактика преступлений и иных правонарушений в </w:t>
            </w:r>
            <w:proofErr w:type="spellStart"/>
            <w:r w:rsidRPr="0000452E">
              <w:rPr>
                <w:color w:val="000000"/>
                <w:sz w:val="26"/>
                <w:szCs w:val="26"/>
              </w:rPr>
              <w:t>Тюменцевском</w:t>
            </w:r>
            <w:proofErr w:type="spellEnd"/>
            <w:r w:rsidRPr="0000452E">
              <w:rPr>
                <w:color w:val="000000"/>
                <w:sz w:val="26"/>
                <w:szCs w:val="26"/>
              </w:rPr>
              <w:t xml:space="preserve"> районе на 2017-2021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2017 - 2021</w:t>
            </w:r>
          </w:p>
        </w:tc>
      </w:tr>
      <w:tr w:rsidR="003A374C" w:rsidRPr="00D03A24" w:rsidTr="00FE2F7A">
        <w:trPr>
          <w:gridAfter w:val="1"/>
          <w:wAfter w:w="385" w:type="dxa"/>
          <w:trHeight w:val="24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11.11.2020 №288 Комплексные меры противодействия злоупотреблению наркотиками и их незаконному обороту в </w:t>
            </w:r>
            <w:proofErr w:type="spellStart"/>
            <w:r w:rsidRPr="0000452E">
              <w:rPr>
                <w:color w:val="000000"/>
                <w:sz w:val="26"/>
                <w:szCs w:val="26"/>
              </w:rPr>
              <w:t>Тюменцевском</w:t>
            </w:r>
            <w:proofErr w:type="spellEnd"/>
            <w:r w:rsidRPr="0000452E">
              <w:rPr>
                <w:color w:val="000000"/>
                <w:sz w:val="26"/>
                <w:szCs w:val="26"/>
              </w:rPr>
              <w:t xml:space="preserve"> районе на 2021-2027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11.11.2020 №288 Комплексные меры противодействия злоупотреблению наркотиками и их незаконному обороту в </w:t>
            </w:r>
            <w:proofErr w:type="spellStart"/>
            <w:r w:rsidRPr="0000452E">
              <w:rPr>
                <w:color w:val="000000"/>
                <w:sz w:val="26"/>
                <w:szCs w:val="26"/>
              </w:rPr>
              <w:t>Тюменцевском</w:t>
            </w:r>
            <w:proofErr w:type="spellEnd"/>
            <w:r w:rsidRPr="0000452E">
              <w:rPr>
                <w:color w:val="000000"/>
                <w:sz w:val="26"/>
                <w:szCs w:val="26"/>
              </w:rPr>
              <w:t xml:space="preserve"> районе на 2021-2027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2021 - 2027</w:t>
            </w:r>
          </w:p>
        </w:tc>
      </w:tr>
      <w:tr w:rsidR="003A374C" w:rsidRPr="00D03A24" w:rsidTr="00FE2F7A">
        <w:trPr>
          <w:gridAfter w:val="1"/>
          <w:wAfter w:w="385" w:type="dxa"/>
          <w:trHeight w:val="841"/>
        </w:trPr>
        <w:tc>
          <w:tcPr>
            <w:tcW w:w="9836" w:type="dxa"/>
            <w:gridSpan w:val="4"/>
            <w:tcBorders>
              <w:top w:val="single" w:sz="4" w:space="0" w:color="auto"/>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Цель 2. Конкурентоспособная экономика</w:t>
            </w:r>
          </w:p>
        </w:tc>
      </w:tr>
      <w:tr w:rsidR="003A374C" w:rsidRPr="00D03A24" w:rsidTr="00FE2F7A">
        <w:trPr>
          <w:gridAfter w:val="1"/>
          <w:wAfter w:w="385" w:type="dxa"/>
          <w:trHeight w:val="568"/>
        </w:trPr>
        <w:tc>
          <w:tcPr>
            <w:tcW w:w="9836" w:type="dxa"/>
            <w:gridSpan w:val="4"/>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2.1.Развитие малого предпринимательства</w:t>
            </w:r>
          </w:p>
        </w:tc>
      </w:tr>
      <w:tr w:rsidR="003A374C" w:rsidRPr="00D03A24" w:rsidTr="00FE2F7A">
        <w:trPr>
          <w:gridAfter w:val="1"/>
          <w:wAfter w:w="385" w:type="dxa"/>
          <w:trHeight w:val="2700"/>
        </w:trPr>
        <w:tc>
          <w:tcPr>
            <w:tcW w:w="5660" w:type="dxa"/>
            <w:gridSpan w:val="2"/>
            <w:tcBorders>
              <w:top w:val="nil"/>
              <w:left w:val="single" w:sz="4" w:space="0" w:color="auto"/>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МП Поддержка и развитие малого и среднего предпринимательства в </w:t>
            </w:r>
            <w:proofErr w:type="spellStart"/>
            <w:r w:rsidRPr="0000452E">
              <w:rPr>
                <w:color w:val="000000"/>
                <w:sz w:val="26"/>
                <w:szCs w:val="26"/>
              </w:rPr>
              <w:t>Тюменцевском</w:t>
            </w:r>
            <w:proofErr w:type="spellEnd"/>
            <w:r w:rsidRPr="0000452E">
              <w:rPr>
                <w:color w:val="000000"/>
                <w:sz w:val="26"/>
                <w:szCs w:val="26"/>
              </w:rPr>
              <w:t xml:space="preserve"> районе» на 2020-2024 годы</w:t>
            </w:r>
          </w:p>
        </w:tc>
        <w:tc>
          <w:tcPr>
            <w:tcW w:w="2694" w:type="dxa"/>
            <w:tcBorders>
              <w:top w:val="nil"/>
              <w:left w:val="nil"/>
              <w:bottom w:val="single" w:sz="4" w:space="0" w:color="auto"/>
              <w:right w:val="single" w:sz="4" w:space="0" w:color="auto"/>
            </w:tcBorders>
            <w:shd w:val="clear" w:color="auto" w:fill="auto"/>
            <w:hideMark/>
          </w:tcPr>
          <w:p w:rsidR="003A374C" w:rsidRPr="0000452E" w:rsidRDefault="003A374C" w:rsidP="002C0520">
            <w:pPr>
              <w:rPr>
                <w:color w:val="000000"/>
                <w:sz w:val="26"/>
                <w:szCs w:val="26"/>
              </w:rPr>
            </w:pPr>
            <w:r w:rsidRPr="0000452E">
              <w:rPr>
                <w:color w:val="000000"/>
                <w:sz w:val="26"/>
                <w:szCs w:val="26"/>
              </w:rPr>
              <w:t xml:space="preserve">постановление администрации района  от 16.01.2020 №11 Поддержка и развитие малого и среднего предпринимательства в </w:t>
            </w:r>
            <w:proofErr w:type="spellStart"/>
            <w:r w:rsidRPr="0000452E">
              <w:rPr>
                <w:color w:val="000000"/>
                <w:sz w:val="26"/>
                <w:szCs w:val="26"/>
              </w:rPr>
              <w:t>Тюменцевском</w:t>
            </w:r>
            <w:proofErr w:type="spellEnd"/>
            <w:r w:rsidRPr="0000452E">
              <w:rPr>
                <w:color w:val="000000"/>
                <w:sz w:val="26"/>
                <w:szCs w:val="26"/>
              </w:rPr>
              <w:t xml:space="preserve"> районе» на 2020-2024 годы</w:t>
            </w:r>
          </w:p>
        </w:tc>
        <w:tc>
          <w:tcPr>
            <w:tcW w:w="1482" w:type="dxa"/>
            <w:tcBorders>
              <w:top w:val="nil"/>
              <w:left w:val="nil"/>
              <w:bottom w:val="single" w:sz="4" w:space="0" w:color="auto"/>
              <w:right w:val="single" w:sz="4" w:space="0" w:color="auto"/>
            </w:tcBorders>
            <w:shd w:val="clear" w:color="auto" w:fill="auto"/>
            <w:hideMark/>
          </w:tcPr>
          <w:p w:rsidR="003A374C" w:rsidRPr="0000452E" w:rsidRDefault="003A374C" w:rsidP="002C0520">
            <w:pPr>
              <w:jc w:val="center"/>
              <w:rPr>
                <w:color w:val="000000"/>
                <w:sz w:val="26"/>
                <w:szCs w:val="26"/>
              </w:rPr>
            </w:pPr>
            <w:r w:rsidRPr="0000452E">
              <w:rPr>
                <w:color w:val="000000"/>
                <w:sz w:val="26"/>
                <w:szCs w:val="26"/>
              </w:rPr>
              <w:t>2020 - 2024</w:t>
            </w:r>
          </w:p>
        </w:tc>
      </w:tr>
    </w:tbl>
    <w:p w:rsidR="003A374C" w:rsidRDefault="003A374C" w:rsidP="003A374C">
      <w:pPr>
        <w:pStyle w:val="ConsPlusNormal"/>
        <w:spacing w:line="276" w:lineRule="auto"/>
        <w:ind w:firstLine="709"/>
        <w:jc w:val="both"/>
        <w:rPr>
          <w:bCs/>
          <w:caps/>
          <w:sz w:val="26"/>
          <w:szCs w:val="26"/>
        </w:rPr>
      </w:pPr>
    </w:p>
    <w:p w:rsidR="003A374C" w:rsidRDefault="003A374C" w:rsidP="003A374C">
      <w:pPr>
        <w:pStyle w:val="ConsPlusNormal"/>
        <w:spacing w:line="276" w:lineRule="auto"/>
        <w:ind w:firstLine="709"/>
        <w:jc w:val="both"/>
        <w:rPr>
          <w:bCs/>
          <w:caps/>
          <w:sz w:val="26"/>
          <w:szCs w:val="26"/>
        </w:rPr>
      </w:pPr>
    </w:p>
    <w:p w:rsidR="00FE2F7A" w:rsidRDefault="00FE2F7A" w:rsidP="003A374C">
      <w:pPr>
        <w:pStyle w:val="ConsPlusNormal"/>
        <w:spacing w:line="276" w:lineRule="auto"/>
        <w:ind w:firstLine="709"/>
        <w:jc w:val="both"/>
        <w:rPr>
          <w:bCs/>
          <w:caps/>
          <w:sz w:val="26"/>
          <w:szCs w:val="26"/>
        </w:rPr>
      </w:pPr>
    </w:p>
    <w:p w:rsidR="00814693" w:rsidRDefault="00814693" w:rsidP="003A374C">
      <w:pPr>
        <w:pStyle w:val="ConsPlusNormal"/>
        <w:spacing w:line="276" w:lineRule="auto"/>
        <w:ind w:firstLine="709"/>
        <w:jc w:val="both"/>
        <w:rPr>
          <w:bCs/>
          <w:caps/>
          <w:sz w:val="26"/>
          <w:szCs w:val="26"/>
        </w:rPr>
        <w:sectPr w:rsidR="00814693" w:rsidSect="00814693">
          <w:pgSz w:w="11906" w:h="16838"/>
          <w:pgMar w:top="1134" w:right="851" w:bottom="1134" w:left="1701" w:header="709" w:footer="709" w:gutter="0"/>
          <w:cols w:space="708"/>
          <w:titlePg/>
          <w:docGrid w:linePitch="360"/>
        </w:sectPr>
      </w:pPr>
    </w:p>
    <w:p w:rsidR="00FE2F7A" w:rsidRDefault="00FE2F7A" w:rsidP="003A374C">
      <w:pPr>
        <w:pStyle w:val="ConsPlusNormal"/>
        <w:spacing w:line="276" w:lineRule="auto"/>
        <w:ind w:firstLine="709"/>
        <w:jc w:val="both"/>
        <w:rPr>
          <w:bCs/>
          <w:caps/>
          <w:sz w:val="26"/>
          <w:szCs w:val="26"/>
        </w:rPr>
      </w:pPr>
    </w:p>
    <w:p w:rsidR="001C17CD" w:rsidRDefault="001C17CD" w:rsidP="009501C8">
      <w:pPr>
        <w:keepNext/>
        <w:tabs>
          <w:tab w:val="left" w:pos="2130"/>
        </w:tabs>
        <w:suppressAutoHyphens/>
        <w:ind w:firstLine="709"/>
        <w:contextualSpacing/>
        <w:jc w:val="right"/>
        <w:rPr>
          <w:color w:val="000000" w:themeColor="text1"/>
          <w:sz w:val="26"/>
          <w:szCs w:val="26"/>
        </w:rPr>
      </w:pPr>
    </w:p>
    <w:p w:rsidR="009501C8" w:rsidRPr="00FE2F7A" w:rsidRDefault="009501C8" w:rsidP="009501C8">
      <w:pPr>
        <w:keepNext/>
        <w:tabs>
          <w:tab w:val="left" w:pos="2130"/>
        </w:tabs>
        <w:suppressAutoHyphens/>
        <w:ind w:firstLine="709"/>
        <w:contextualSpacing/>
        <w:jc w:val="right"/>
        <w:rPr>
          <w:color w:val="000000" w:themeColor="text1"/>
          <w:sz w:val="26"/>
          <w:szCs w:val="26"/>
        </w:rPr>
      </w:pPr>
      <w:r w:rsidRPr="00FE2F7A">
        <w:rPr>
          <w:color w:val="000000" w:themeColor="text1"/>
          <w:sz w:val="26"/>
          <w:szCs w:val="26"/>
        </w:rPr>
        <w:t>Приложение 2</w:t>
      </w:r>
    </w:p>
    <w:p w:rsidR="009501C8" w:rsidRPr="00FE2F7A" w:rsidRDefault="009501C8" w:rsidP="009501C8">
      <w:pPr>
        <w:keepNext/>
        <w:tabs>
          <w:tab w:val="left" w:pos="2130"/>
        </w:tabs>
        <w:suppressAutoHyphens/>
        <w:ind w:firstLine="709"/>
        <w:contextualSpacing/>
        <w:jc w:val="right"/>
        <w:rPr>
          <w:color w:val="000000" w:themeColor="text1"/>
          <w:sz w:val="26"/>
          <w:szCs w:val="26"/>
        </w:rPr>
      </w:pPr>
      <w:r w:rsidRPr="00FE2F7A">
        <w:rPr>
          <w:color w:val="000000" w:themeColor="text1"/>
          <w:sz w:val="26"/>
          <w:szCs w:val="26"/>
        </w:rPr>
        <w:t xml:space="preserve">к Стратегии </w:t>
      </w:r>
      <w:proofErr w:type="gramStart"/>
      <w:r w:rsidRPr="00FE2F7A">
        <w:rPr>
          <w:color w:val="000000" w:themeColor="text1"/>
          <w:sz w:val="26"/>
          <w:szCs w:val="26"/>
        </w:rPr>
        <w:t>социально-экономического</w:t>
      </w:r>
      <w:proofErr w:type="gramEnd"/>
      <w:r w:rsidRPr="00FE2F7A">
        <w:rPr>
          <w:color w:val="000000" w:themeColor="text1"/>
          <w:sz w:val="26"/>
          <w:szCs w:val="26"/>
        </w:rPr>
        <w:t xml:space="preserve"> </w:t>
      </w:r>
    </w:p>
    <w:p w:rsidR="009501C8" w:rsidRPr="00FE2F7A" w:rsidRDefault="009501C8" w:rsidP="009501C8">
      <w:pPr>
        <w:pStyle w:val="ConsPlusNormal"/>
        <w:keepNext/>
        <w:suppressAutoHyphens/>
        <w:ind w:firstLine="540"/>
        <w:contextualSpacing/>
        <w:jc w:val="right"/>
        <w:rPr>
          <w:rFonts w:ascii="Times New Roman" w:hAnsi="Times New Roman" w:cs="Times New Roman"/>
          <w:color w:val="000000" w:themeColor="text1"/>
          <w:sz w:val="26"/>
          <w:szCs w:val="26"/>
        </w:rPr>
      </w:pPr>
      <w:r w:rsidRPr="00FE2F7A">
        <w:rPr>
          <w:rFonts w:ascii="Times New Roman" w:hAnsi="Times New Roman" w:cs="Times New Roman"/>
          <w:color w:val="000000" w:themeColor="text1"/>
          <w:sz w:val="26"/>
          <w:szCs w:val="26"/>
        </w:rPr>
        <w:t xml:space="preserve">развития </w:t>
      </w:r>
      <w:proofErr w:type="spellStart"/>
      <w:r w:rsidRPr="00FE2F7A">
        <w:rPr>
          <w:rFonts w:ascii="Times New Roman" w:hAnsi="Times New Roman" w:cs="Times New Roman"/>
          <w:color w:val="000000" w:themeColor="text1"/>
          <w:sz w:val="26"/>
          <w:szCs w:val="26"/>
        </w:rPr>
        <w:t>Тюменцевского</w:t>
      </w:r>
      <w:proofErr w:type="spellEnd"/>
      <w:r w:rsidRPr="00FE2F7A">
        <w:rPr>
          <w:rFonts w:ascii="Times New Roman" w:hAnsi="Times New Roman" w:cs="Times New Roman"/>
          <w:color w:val="000000" w:themeColor="text1"/>
          <w:sz w:val="26"/>
          <w:szCs w:val="26"/>
        </w:rPr>
        <w:t xml:space="preserve"> района до 2035 года </w:t>
      </w:r>
    </w:p>
    <w:p w:rsidR="009501C8" w:rsidRPr="00D656DE" w:rsidRDefault="009501C8" w:rsidP="009501C8">
      <w:pPr>
        <w:pStyle w:val="ConsPlusNormal"/>
        <w:keepNext/>
        <w:suppressAutoHyphens/>
        <w:ind w:firstLine="540"/>
        <w:contextualSpacing/>
        <w:jc w:val="right"/>
        <w:rPr>
          <w:rFonts w:ascii="Times New Roman" w:hAnsi="Times New Roman" w:cs="Times New Roman"/>
          <w:color w:val="000000"/>
          <w:sz w:val="26"/>
          <w:szCs w:val="26"/>
        </w:rPr>
      </w:pPr>
    </w:p>
    <w:p w:rsidR="009501C8" w:rsidRPr="00D656DE" w:rsidRDefault="009501C8" w:rsidP="009501C8">
      <w:pPr>
        <w:jc w:val="center"/>
        <w:rPr>
          <w:sz w:val="26"/>
          <w:szCs w:val="26"/>
        </w:rPr>
      </w:pPr>
      <w:r w:rsidRPr="00D656DE">
        <w:rPr>
          <w:sz w:val="26"/>
          <w:szCs w:val="26"/>
        </w:rPr>
        <w:t>ПЕРЕЧЕНЬ</w:t>
      </w:r>
    </w:p>
    <w:p w:rsidR="009501C8" w:rsidRPr="00D656DE" w:rsidRDefault="009501C8" w:rsidP="009501C8">
      <w:pPr>
        <w:jc w:val="center"/>
        <w:rPr>
          <w:sz w:val="26"/>
          <w:szCs w:val="26"/>
        </w:rPr>
      </w:pPr>
      <w:r w:rsidRPr="00D656DE">
        <w:rPr>
          <w:sz w:val="26"/>
          <w:szCs w:val="26"/>
        </w:rPr>
        <w:t>приоритетных инвестиционных проектов по реализации</w:t>
      </w:r>
    </w:p>
    <w:p w:rsidR="009501C8" w:rsidRPr="00D656DE" w:rsidRDefault="009501C8" w:rsidP="009501C8">
      <w:pPr>
        <w:jc w:val="center"/>
        <w:rPr>
          <w:sz w:val="26"/>
          <w:szCs w:val="26"/>
        </w:rPr>
      </w:pPr>
      <w:r w:rsidRPr="00D656DE">
        <w:rPr>
          <w:sz w:val="26"/>
          <w:szCs w:val="26"/>
        </w:rPr>
        <w:t xml:space="preserve">Стратегии социально </w:t>
      </w:r>
      <w:r w:rsidR="00A356D8" w:rsidRPr="00D656DE">
        <w:rPr>
          <w:sz w:val="26"/>
          <w:szCs w:val="26"/>
        </w:rPr>
        <w:t>–</w:t>
      </w:r>
      <w:r w:rsidRPr="00D656DE">
        <w:rPr>
          <w:sz w:val="26"/>
          <w:szCs w:val="26"/>
        </w:rPr>
        <w:t xml:space="preserve"> экономического</w:t>
      </w:r>
      <w:r w:rsidR="00A356D8" w:rsidRPr="00D656DE">
        <w:rPr>
          <w:sz w:val="26"/>
          <w:szCs w:val="26"/>
        </w:rPr>
        <w:t xml:space="preserve"> </w:t>
      </w:r>
      <w:r w:rsidRPr="00D656DE">
        <w:rPr>
          <w:sz w:val="26"/>
          <w:szCs w:val="26"/>
        </w:rPr>
        <w:t xml:space="preserve">развития </w:t>
      </w:r>
      <w:proofErr w:type="spellStart"/>
      <w:r w:rsidRPr="00D656DE">
        <w:rPr>
          <w:sz w:val="26"/>
          <w:szCs w:val="26"/>
        </w:rPr>
        <w:t>Тюменцевского</w:t>
      </w:r>
      <w:proofErr w:type="spellEnd"/>
      <w:r w:rsidRPr="00D656DE">
        <w:rPr>
          <w:sz w:val="26"/>
          <w:szCs w:val="26"/>
        </w:rPr>
        <w:t xml:space="preserve"> района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3506"/>
        <w:gridCol w:w="2126"/>
        <w:gridCol w:w="2552"/>
        <w:gridCol w:w="2977"/>
        <w:gridCol w:w="2835"/>
      </w:tblGrid>
      <w:tr w:rsidR="009501C8" w:rsidRPr="00351375" w:rsidTr="00A356D8">
        <w:trPr>
          <w:trHeight w:val="1230"/>
        </w:trPr>
        <w:tc>
          <w:tcPr>
            <w:tcW w:w="620" w:type="dxa"/>
            <w:shd w:val="clear" w:color="auto" w:fill="auto"/>
            <w:noWrap/>
            <w:vAlign w:val="bottom"/>
            <w:hideMark/>
          </w:tcPr>
          <w:p w:rsidR="009501C8" w:rsidRPr="00A356D8" w:rsidRDefault="009501C8" w:rsidP="002C0520">
            <w:pPr>
              <w:rPr>
                <w:color w:val="000000"/>
                <w:sz w:val="26"/>
                <w:szCs w:val="26"/>
              </w:rPr>
            </w:pPr>
            <w:r w:rsidRPr="00A356D8">
              <w:rPr>
                <w:color w:val="000000"/>
                <w:sz w:val="26"/>
                <w:szCs w:val="26"/>
              </w:rPr>
              <w:t xml:space="preserve">№ </w:t>
            </w:r>
            <w:proofErr w:type="spellStart"/>
            <w:proofErr w:type="gramStart"/>
            <w:r w:rsidRPr="00A356D8">
              <w:rPr>
                <w:color w:val="000000"/>
                <w:sz w:val="26"/>
                <w:szCs w:val="26"/>
              </w:rPr>
              <w:t>п</w:t>
            </w:r>
            <w:proofErr w:type="spellEnd"/>
            <w:proofErr w:type="gramEnd"/>
            <w:r w:rsidRPr="00A356D8">
              <w:rPr>
                <w:color w:val="000000"/>
                <w:sz w:val="26"/>
                <w:szCs w:val="26"/>
              </w:rPr>
              <w:t>/</w:t>
            </w:r>
            <w:proofErr w:type="spellStart"/>
            <w:r w:rsidRPr="00A356D8">
              <w:rPr>
                <w:color w:val="000000"/>
                <w:sz w:val="26"/>
                <w:szCs w:val="26"/>
              </w:rPr>
              <w:t>п</w:t>
            </w:r>
            <w:proofErr w:type="spellEnd"/>
          </w:p>
        </w:tc>
        <w:tc>
          <w:tcPr>
            <w:tcW w:w="3506" w:type="dxa"/>
            <w:shd w:val="clear" w:color="auto" w:fill="auto"/>
            <w:noWrap/>
            <w:vAlign w:val="bottom"/>
            <w:hideMark/>
          </w:tcPr>
          <w:p w:rsidR="009501C8" w:rsidRPr="00A356D8" w:rsidRDefault="009501C8" w:rsidP="002C0520">
            <w:pPr>
              <w:jc w:val="center"/>
              <w:rPr>
                <w:color w:val="000000"/>
                <w:sz w:val="26"/>
                <w:szCs w:val="26"/>
              </w:rPr>
            </w:pPr>
            <w:r w:rsidRPr="00A356D8">
              <w:rPr>
                <w:color w:val="000000"/>
                <w:sz w:val="26"/>
                <w:szCs w:val="26"/>
              </w:rPr>
              <w:t>Наименование проекта</w:t>
            </w:r>
          </w:p>
        </w:tc>
        <w:tc>
          <w:tcPr>
            <w:tcW w:w="2126" w:type="dxa"/>
            <w:shd w:val="clear" w:color="auto" w:fill="auto"/>
            <w:vAlign w:val="bottom"/>
            <w:hideMark/>
          </w:tcPr>
          <w:p w:rsidR="009501C8" w:rsidRPr="00A356D8" w:rsidRDefault="009501C8" w:rsidP="002C0520">
            <w:pPr>
              <w:jc w:val="center"/>
              <w:rPr>
                <w:color w:val="000000"/>
                <w:sz w:val="26"/>
                <w:szCs w:val="26"/>
              </w:rPr>
            </w:pPr>
            <w:r w:rsidRPr="00A356D8">
              <w:rPr>
                <w:color w:val="000000"/>
                <w:sz w:val="26"/>
                <w:szCs w:val="26"/>
              </w:rPr>
              <w:t>Срок реализации, годы</w:t>
            </w:r>
          </w:p>
        </w:tc>
        <w:tc>
          <w:tcPr>
            <w:tcW w:w="2552" w:type="dxa"/>
            <w:shd w:val="clear" w:color="auto" w:fill="auto"/>
            <w:vAlign w:val="bottom"/>
            <w:hideMark/>
          </w:tcPr>
          <w:p w:rsidR="009501C8" w:rsidRPr="00A356D8" w:rsidRDefault="009501C8" w:rsidP="002C0520">
            <w:pPr>
              <w:jc w:val="center"/>
              <w:rPr>
                <w:color w:val="000000"/>
                <w:sz w:val="26"/>
                <w:szCs w:val="26"/>
              </w:rPr>
            </w:pPr>
            <w:r w:rsidRPr="00A356D8">
              <w:rPr>
                <w:color w:val="000000"/>
                <w:sz w:val="26"/>
                <w:szCs w:val="26"/>
              </w:rPr>
              <w:t>Объём инвестиций, млн. рублей</w:t>
            </w:r>
          </w:p>
        </w:tc>
        <w:tc>
          <w:tcPr>
            <w:tcW w:w="2977" w:type="dxa"/>
            <w:shd w:val="clear" w:color="auto" w:fill="auto"/>
            <w:vAlign w:val="bottom"/>
            <w:hideMark/>
          </w:tcPr>
          <w:p w:rsidR="009501C8" w:rsidRPr="00A356D8" w:rsidRDefault="009501C8" w:rsidP="002C0520">
            <w:pPr>
              <w:jc w:val="center"/>
              <w:rPr>
                <w:color w:val="000000"/>
                <w:sz w:val="26"/>
                <w:szCs w:val="26"/>
              </w:rPr>
            </w:pPr>
            <w:r w:rsidRPr="00A356D8">
              <w:rPr>
                <w:color w:val="000000"/>
                <w:sz w:val="26"/>
                <w:szCs w:val="26"/>
              </w:rPr>
              <w:t>Исполнитель/координатор проекта</w:t>
            </w:r>
          </w:p>
        </w:tc>
        <w:tc>
          <w:tcPr>
            <w:tcW w:w="2835" w:type="dxa"/>
            <w:shd w:val="clear" w:color="auto" w:fill="auto"/>
            <w:vAlign w:val="bottom"/>
            <w:hideMark/>
          </w:tcPr>
          <w:p w:rsidR="009501C8" w:rsidRPr="00A356D8" w:rsidRDefault="009501C8" w:rsidP="002C0520">
            <w:pPr>
              <w:jc w:val="center"/>
              <w:rPr>
                <w:color w:val="000000"/>
                <w:sz w:val="26"/>
                <w:szCs w:val="26"/>
              </w:rPr>
            </w:pPr>
            <w:r w:rsidRPr="00A356D8">
              <w:rPr>
                <w:color w:val="000000"/>
                <w:sz w:val="26"/>
                <w:szCs w:val="26"/>
              </w:rPr>
              <w:t>Ожидаемые результаты реализации проекта</w:t>
            </w:r>
          </w:p>
        </w:tc>
      </w:tr>
      <w:tr w:rsidR="00D656DE" w:rsidRPr="00351375" w:rsidTr="00D656DE">
        <w:trPr>
          <w:trHeight w:val="421"/>
        </w:trPr>
        <w:tc>
          <w:tcPr>
            <w:tcW w:w="14616" w:type="dxa"/>
            <w:gridSpan w:val="6"/>
            <w:shd w:val="clear" w:color="auto" w:fill="auto"/>
            <w:noWrap/>
            <w:vAlign w:val="bottom"/>
            <w:hideMark/>
          </w:tcPr>
          <w:p w:rsidR="00D656DE" w:rsidRPr="00A356D8" w:rsidRDefault="00D656DE" w:rsidP="00D656DE">
            <w:pPr>
              <w:jc w:val="center"/>
              <w:rPr>
                <w:color w:val="000000"/>
                <w:sz w:val="26"/>
                <w:szCs w:val="26"/>
              </w:rPr>
            </w:pPr>
            <w:r>
              <w:rPr>
                <w:color w:val="000000"/>
                <w:sz w:val="26"/>
                <w:szCs w:val="26"/>
              </w:rPr>
              <w:t>Образование</w:t>
            </w:r>
          </w:p>
        </w:tc>
      </w:tr>
      <w:tr w:rsidR="00974C77" w:rsidRPr="00351375" w:rsidTr="00A356D8">
        <w:trPr>
          <w:trHeight w:val="1655"/>
        </w:trPr>
        <w:tc>
          <w:tcPr>
            <w:tcW w:w="620" w:type="dxa"/>
            <w:shd w:val="clear" w:color="auto" w:fill="auto"/>
            <w:noWrap/>
            <w:vAlign w:val="bottom"/>
            <w:hideMark/>
          </w:tcPr>
          <w:p w:rsidR="00974C77" w:rsidRPr="00A356D8" w:rsidRDefault="00974C77" w:rsidP="002C0520">
            <w:pPr>
              <w:jc w:val="right"/>
              <w:rPr>
                <w:color w:val="000000"/>
                <w:sz w:val="26"/>
                <w:szCs w:val="26"/>
              </w:rPr>
            </w:pPr>
            <w:r>
              <w:rPr>
                <w:color w:val="000000"/>
                <w:sz w:val="26"/>
                <w:szCs w:val="26"/>
              </w:rPr>
              <w:t>1</w:t>
            </w:r>
          </w:p>
        </w:tc>
        <w:tc>
          <w:tcPr>
            <w:tcW w:w="3506" w:type="dxa"/>
            <w:shd w:val="clear" w:color="auto" w:fill="auto"/>
            <w:vAlign w:val="bottom"/>
            <w:hideMark/>
          </w:tcPr>
          <w:p w:rsidR="00974C77" w:rsidRPr="00A356D8" w:rsidRDefault="00974C77" w:rsidP="00974C77">
            <w:pPr>
              <w:rPr>
                <w:color w:val="000000"/>
                <w:sz w:val="26"/>
                <w:szCs w:val="26"/>
              </w:rPr>
            </w:pPr>
            <w:r>
              <w:rPr>
                <w:sz w:val="24"/>
                <w:szCs w:val="24"/>
              </w:rPr>
              <w:t xml:space="preserve">Строительство объекта </w:t>
            </w:r>
            <w:r w:rsidRPr="005E7523">
              <w:rPr>
                <w:sz w:val="24"/>
                <w:szCs w:val="24"/>
              </w:rPr>
              <w:t xml:space="preserve"> </w:t>
            </w:r>
            <w:r w:rsidRPr="00EB25E6">
              <w:rPr>
                <w:sz w:val="24"/>
                <w:szCs w:val="24"/>
              </w:rPr>
              <w:t>«Тюменцевский район,</w:t>
            </w:r>
            <w:r>
              <w:rPr>
                <w:sz w:val="24"/>
                <w:szCs w:val="24"/>
              </w:rPr>
              <w:t xml:space="preserve"> </w:t>
            </w:r>
            <w:r w:rsidRPr="00EB25E6">
              <w:rPr>
                <w:sz w:val="24"/>
                <w:szCs w:val="24"/>
              </w:rPr>
              <w:t xml:space="preserve">с. Шарчино, строительство средней общеобразовательной школы на 140 </w:t>
            </w:r>
            <w:proofErr w:type="gramStart"/>
            <w:r w:rsidRPr="00EB25E6">
              <w:rPr>
                <w:sz w:val="24"/>
                <w:szCs w:val="24"/>
              </w:rPr>
              <w:t>учащих</w:t>
            </w:r>
            <w:proofErr w:type="gramEnd"/>
          </w:p>
        </w:tc>
        <w:tc>
          <w:tcPr>
            <w:tcW w:w="2126" w:type="dxa"/>
            <w:shd w:val="clear" w:color="auto" w:fill="auto"/>
            <w:noWrap/>
            <w:vAlign w:val="bottom"/>
            <w:hideMark/>
          </w:tcPr>
          <w:p w:rsidR="00974C77" w:rsidRPr="00A356D8" w:rsidRDefault="00974C77" w:rsidP="00FE2F7A">
            <w:pPr>
              <w:rPr>
                <w:color w:val="000000"/>
                <w:sz w:val="26"/>
                <w:szCs w:val="26"/>
              </w:rPr>
            </w:pPr>
            <w:r>
              <w:rPr>
                <w:color w:val="000000"/>
                <w:sz w:val="26"/>
                <w:szCs w:val="26"/>
              </w:rPr>
              <w:t>2020-2022</w:t>
            </w:r>
          </w:p>
        </w:tc>
        <w:tc>
          <w:tcPr>
            <w:tcW w:w="2552" w:type="dxa"/>
            <w:shd w:val="clear" w:color="auto" w:fill="auto"/>
            <w:noWrap/>
            <w:vAlign w:val="bottom"/>
            <w:hideMark/>
          </w:tcPr>
          <w:p w:rsidR="00974C77" w:rsidRPr="00A356D8" w:rsidRDefault="00974C77" w:rsidP="002C0520">
            <w:pPr>
              <w:jc w:val="right"/>
              <w:rPr>
                <w:color w:val="000000"/>
                <w:sz w:val="26"/>
                <w:szCs w:val="26"/>
              </w:rPr>
            </w:pPr>
            <w:r>
              <w:rPr>
                <w:color w:val="000000"/>
                <w:sz w:val="26"/>
                <w:szCs w:val="26"/>
              </w:rPr>
              <w:t>238,48</w:t>
            </w:r>
          </w:p>
        </w:tc>
        <w:tc>
          <w:tcPr>
            <w:tcW w:w="2977" w:type="dxa"/>
            <w:shd w:val="clear" w:color="auto" w:fill="auto"/>
            <w:vAlign w:val="bottom"/>
            <w:hideMark/>
          </w:tcPr>
          <w:p w:rsidR="00974C77" w:rsidRPr="00A356D8" w:rsidRDefault="00974C77" w:rsidP="00FE2F7A">
            <w:pPr>
              <w:rPr>
                <w:color w:val="000000"/>
                <w:sz w:val="26"/>
                <w:szCs w:val="26"/>
              </w:rPr>
            </w:pPr>
            <w:proofErr w:type="spellStart"/>
            <w:r>
              <w:rPr>
                <w:color w:val="000000"/>
                <w:sz w:val="26"/>
                <w:szCs w:val="26"/>
              </w:rPr>
              <w:t>Алтайстройзаказчик</w:t>
            </w:r>
            <w:proofErr w:type="spellEnd"/>
            <w:r>
              <w:rPr>
                <w:color w:val="000000"/>
                <w:sz w:val="26"/>
                <w:szCs w:val="26"/>
              </w:rPr>
              <w:t xml:space="preserve">, Администрация </w:t>
            </w:r>
            <w:proofErr w:type="spellStart"/>
            <w:r>
              <w:rPr>
                <w:color w:val="000000"/>
                <w:sz w:val="26"/>
                <w:szCs w:val="26"/>
              </w:rPr>
              <w:t>Тюменцевского</w:t>
            </w:r>
            <w:proofErr w:type="spellEnd"/>
            <w:r>
              <w:rPr>
                <w:color w:val="000000"/>
                <w:sz w:val="26"/>
                <w:szCs w:val="26"/>
              </w:rPr>
              <w:t xml:space="preserve"> района</w:t>
            </w:r>
          </w:p>
        </w:tc>
        <w:tc>
          <w:tcPr>
            <w:tcW w:w="2835" w:type="dxa"/>
            <w:shd w:val="clear" w:color="auto" w:fill="auto"/>
            <w:vAlign w:val="bottom"/>
            <w:hideMark/>
          </w:tcPr>
          <w:p w:rsidR="00974C77" w:rsidRPr="00A356D8" w:rsidRDefault="00974C77" w:rsidP="00A356D8">
            <w:pPr>
              <w:rPr>
                <w:color w:val="000000"/>
                <w:sz w:val="26"/>
                <w:szCs w:val="26"/>
              </w:rPr>
            </w:pPr>
            <w:proofErr w:type="gramStart"/>
            <w:r w:rsidRPr="00A356D8">
              <w:rPr>
                <w:color w:val="000000"/>
                <w:sz w:val="26"/>
                <w:szCs w:val="26"/>
              </w:rPr>
              <w:t xml:space="preserve">удовлетворение потребности населения в доступном </w:t>
            </w:r>
            <w:r>
              <w:rPr>
                <w:color w:val="000000"/>
                <w:sz w:val="26"/>
                <w:szCs w:val="26"/>
              </w:rPr>
              <w:t>в</w:t>
            </w:r>
            <w:r w:rsidRPr="00A356D8">
              <w:rPr>
                <w:color w:val="000000"/>
                <w:sz w:val="26"/>
                <w:szCs w:val="26"/>
              </w:rPr>
              <w:t xml:space="preserve"> качественном образовании</w:t>
            </w:r>
            <w:proofErr w:type="gramEnd"/>
          </w:p>
        </w:tc>
      </w:tr>
      <w:tr w:rsidR="009501C8" w:rsidRPr="00351375" w:rsidTr="00A356D8">
        <w:trPr>
          <w:trHeight w:val="1655"/>
        </w:trPr>
        <w:tc>
          <w:tcPr>
            <w:tcW w:w="620" w:type="dxa"/>
            <w:shd w:val="clear" w:color="auto" w:fill="auto"/>
            <w:noWrap/>
            <w:vAlign w:val="bottom"/>
            <w:hideMark/>
          </w:tcPr>
          <w:p w:rsidR="009501C8" w:rsidRPr="00A356D8" w:rsidRDefault="00974C77" w:rsidP="002C0520">
            <w:pPr>
              <w:jc w:val="right"/>
              <w:rPr>
                <w:color w:val="000000"/>
                <w:sz w:val="26"/>
                <w:szCs w:val="26"/>
              </w:rPr>
            </w:pPr>
            <w:r>
              <w:rPr>
                <w:color w:val="000000"/>
                <w:sz w:val="26"/>
                <w:szCs w:val="26"/>
              </w:rPr>
              <w:t>2</w:t>
            </w:r>
          </w:p>
        </w:tc>
        <w:tc>
          <w:tcPr>
            <w:tcW w:w="3506" w:type="dxa"/>
            <w:shd w:val="clear" w:color="auto" w:fill="auto"/>
            <w:vAlign w:val="bottom"/>
            <w:hideMark/>
          </w:tcPr>
          <w:p w:rsidR="009501C8" w:rsidRPr="00A356D8" w:rsidRDefault="00FE2F7A" w:rsidP="002C0520">
            <w:pPr>
              <w:rPr>
                <w:color w:val="000000"/>
                <w:sz w:val="26"/>
                <w:szCs w:val="26"/>
              </w:rPr>
            </w:pPr>
            <w:r w:rsidRPr="00A356D8">
              <w:rPr>
                <w:color w:val="000000"/>
                <w:sz w:val="26"/>
                <w:szCs w:val="26"/>
              </w:rPr>
              <w:t xml:space="preserve">Строительство </w:t>
            </w:r>
            <w:proofErr w:type="spellStart"/>
            <w:r w:rsidRPr="00A356D8">
              <w:rPr>
                <w:color w:val="000000"/>
                <w:sz w:val="26"/>
                <w:szCs w:val="26"/>
              </w:rPr>
              <w:t>пристроя</w:t>
            </w:r>
            <w:proofErr w:type="spellEnd"/>
            <w:r w:rsidRPr="00A356D8">
              <w:rPr>
                <w:color w:val="000000"/>
                <w:sz w:val="26"/>
                <w:szCs w:val="26"/>
              </w:rPr>
              <w:t xml:space="preserve"> к </w:t>
            </w:r>
            <w:proofErr w:type="spellStart"/>
            <w:r w:rsidRPr="00A356D8">
              <w:rPr>
                <w:color w:val="000000"/>
                <w:sz w:val="26"/>
                <w:szCs w:val="26"/>
              </w:rPr>
              <w:t>Тюменцевскрй</w:t>
            </w:r>
            <w:proofErr w:type="spellEnd"/>
            <w:r w:rsidRPr="00A356D8">
              <w:rPr>
                <w:color w:val="000000"/>
                <w:sz w:val="26"/>
                <w:szCs w:val="26"/>
              </w:rPr>
              <w:t xml:space="preserve"> СОШ на 400 мест</w:t>
            </w:r>
          </w:p>
        </w:tc>
        <w:tc>
          <w:tcPr>
            <w:tcW w:w="2126" w:type="dxa"/>
            <w:shd w:val="clear" w:color="auto" w:fill="auto"/>
            <w:noWrap/>
            <w:vAlign w:val="bottom"/>
            <w:hideMark/>
          </w:tcPr>
          <w:p w:rsidR="009501C8" w:rsidRPr="00A356D8" w:rsidRDefault="009501C8" w:rsidP="00FE2F7A">
            <w:pPr>
              <w:rPr>
                <w:color w:val="000000"/>
                <w:sz w:val="26"/>
                <w:szCs w:val="26"/>
              </w:rPr>
            </w:pPr>
            <w:r w:rsidRPr="00A356D8">
              <w:rPr>
                <w:color w:val="000000"/>
                <w:sz w:val="26"/>
                <w:szCs w:val="26"/>
              </w:rPr>
              <w:t>202</w:t>
            </w:r>
            <w:r w:rsidR="00FE2F7A" w:rsidRPr="00A356D8">
              <w:rPr>
                <w:color w:val="000000"/>
                <w:sz w:val="26"/>
                <w:szCs w:val="26"/>
              </w:rPr>
              <w:t>2</w:t>
            </w:r>
            <w:r w:rsidRPr="00A356D8">
              <w:rPr>
                <w:color w:val="000000"/>
                <w:sz w:val="26"/>
                <w:szCs w:val="26"/>
              </w:rPr>
              <w:t>-202</w:t>
            </w:r>
            <w:r w:rsidR="00FE2F7A" w:rsidRPr="00A356D8">
              <w:rPr>
                <w:color w:val="000000"/>
                <w:sz w:val="26"/>
                <w:szCs w:val="26"/>
              </w:rPr>
              <w:t>7</w:t>
            </w:r>
          </w:p>
        </w:tc>
        <w:tc>
          <w:tcPr>
            <w:tcW w:w="2552" w:type="dxa"/>
            <w:shd w:val="clear" w:color="auto" w:fill="auto"/>
            <w:noWrap/>
            <w:vAlign w:val="bottom"/>
            <w:hideMark/>
          </w:tcPr>
          <w:p w:rsidR="009501C8" w:rsidRPr="00A356D8" w:rsidRDefault="00FE2F7A" w:rsidP="002C0520">
            <w:pPr>
              <w:jc w:val="right"/>
              <w:rPr>
                <w:color w:val="000000"/>
                <w:sz w:val="26"/>
                <w:szCs w:val="26"/>
              </w:rPr>
            </w:pPr>
            <w:r w:rsidRPr="00A356D8">
              <w:rPr>
                <w:color w:val="000000"/>
                <w:sz w:val="26"/>
                <w:szCs w:val="26"/>
              </w:rPr>
              <w:t>250,00</w:t>
            </w:r>
          </w:p>
        </w:tc>
        <w:tc>
          <w:tcPr>
            <w:tcW w:w="2977" w:type="dxa"/>
            <w:shd w:val="clear" w:color="auto" w:fill="auto"/>
            <w:vAlign w:val="bottom"/>
            <w:hideMark/>
          </w:tcPr>
          <w:p w:rsidR="009501C8" w:rsidRPr="00A356D8" w:rsidRDefault="009501C8" w:rsidP="00FE2F7A">
            <w:pPr>
              <w:rPr>
                <w:color w:val="000000"/>
                <w:sz w:val="26"/>
                <w:szCs w:val="26"/>
              </w:rPr>
            </w:pPr>
            <w:r w:rsidRPr="00A356D8">
              <w:rPr>
                <w:color w:val="000000"/>
                <w:sz w:val="26"/>
                <w:szCs w:val="26"/>
              </w:rPr>
              <w:t>Комитет по образованию</w:t>
            </w:r>
            <w:r w:rsidR="00FE2F7A" w:rsidRPr="00A356D8">
              <w:rPr>
                <w:color w:val="000000"/>
                <w:sz w:val="26"/>
                <w:szCs w:val="26"/>
              </w:rPr>
              <w:t>/ архитектура и строительство</w:t>
            </w:r>
          </w:p>
        </w:tc>
        <w:tc>
          <w:tcPr>
            <w:tcW w:w="2835" w:type="dxa"/>
            <w:shd w:val="clear" w:color="auto" w:fill="auto"/>
            <w:vAlign w:val="bottom"/>
            <w:hideMark/>
          </w:tcPr>
          <w:p w:rsidR="009501C8" w:rsidRPr="00A356D8" w:rsidRDefault="009501C8" w:rsidP="00A356D8">
            <w:pPr>
              <w:rPr>
                <w:color w:val="000000"/>
                <w:sz w:val="26"/>
                <w:szCs w:val="26"/>
              </w:rPr>
            </w:pPr>
            <w:proofErr w:type="gramStart"/>
            <w:r w:rsidRPr="00A356D8">
              <w:rPr>
                <w:color w:val="000000"/>
                <w:sz w:val="26"/>
                <w:szCs w:val="26"/>
              </w:rPr>
              <w:t xml:space="preserve">удовлетворение потребности населения в доступном </w:t>
            </w:r>
            <w:r w:rsidR="00A356D8">
              <w:rPr>
                <w:color w:val="000000"/>
                <w:sz w:val="26"/>
                <w:szCs w:val="26"/>
              </w:rPr>
              <w:t>в</w:t>
            </w:r>
            <w:r w:rsidRPr="00A356D8">
              <w:rPr>
                <w:color w:val="000000"/>
                <w:sz w:val="26"/>
                <w:szCs w:val="26"/>
              </w:rPr>
              <w:t xml:space="preserve"> качественном образовании</w:t>
            </w:r>
            <w:proofErr w:type="gramEnd"/>
          </w:p>
        </w:tc>
      </w:tr>
      <w:tr w:rsidR="009501C8" w:rsidRPr="00351375" w:rsidTr="00A356D8">
        <w:trPr>
          <w:trHeight w:val="2100"/>
        </w:trPr>
        <w:tc>
          <w:tcPr>
            <w:tcW w:w="620" w:type="dxa"/>
            <w:shd w:val="clear" w:color="auto" w:fill="auto"/>
            <w:noWrap/>
            <w:vAlign w:val="bottom"/>
            <w:hideMark/>
          </w:tcPr>
          <w:p w:rsidR="009501C8" w:rsidRPr="00A356D8" w:rsidRDefault="00974C77" w:rsidP="002C0520">
            <w:pPr>
              <w:jc w:val="right"/>
              <w:rPr>
                <w:color w:val="000000"/>
                <w:sz w:val="26"/>
                <w:szCs w:val="26"/>
              </w:rPr>
            </w:pPr>
            <w:r>
              <w:rPr>
                <w:color w:val="000000"/>
                <w:sz w:val="26"/>
                <w:szCs w:val="26"/>
              </w:rPr>
              <w:lastRenderedPageBreak/>
              <w:t>3</w:t>
            </w:r>
          </w:p>
        </w:tc>
        <w:tc>
          <w:tcPr>
            <w:tcW w:w="3506" w:type="dxa"/>
            <w:shd w:val="clear" w:color="auto" w:fill="auto"/>
            <w:vAlign w:val="bottom"/>
            <w:hideMark/>
          </w:tcPr>
          <w:p w:rsidR="009501C8" w:rsidRPr="00A356D8" w:rsidRDefault="00FE2F7A" w:rsidP="002C0520">
            <w:pPr>
              <w:rPr>
                <w:color w:val="000000"/>
                <w:sz w:val="26"/>
                <w:szCs w:val="26"/>
              </w:rPr>
            </w:pPr>
            <w:r w:rsidRPr="00A356D8">
              <w:rPr>
                <w:sz w:val="26"/>
                <w:szCs w:val="26"/>
              </w:rPr>
              <w:t xml:space="preserve">Капитальный ремонт  здания МБОУ </w:t>
            </w:r>
            <w:proofErr w:type="spellStart"/>
            <w:r w:rsidRPr="00A356D8">
              <w:rPr>
                <w:sz w:val="26"/>
                <w:szCs w:val="26"/>
              </w:rPr>
              <w:t>Тюменцевской</w:t>
            </w:r>
            <w:proofErr w:type="spellEnd"/>
            <w:r w:rsidRPr="00A356D8">
              <w:rPr>
                <w:sz w:val="26"/>
                <w:szCs w:val="26"/>
              </w:rPr>
              <w:t xml:space="preserve"> СОШ (</w:t>
            </w:r>
            <w:proofErr w:type="spellStart"/>
            <w:r w:rsidRPr="00A356D8">
              <w:rPr>
                <w:sz w:val="26"/>
                <w:szCs w:val="26"/>
              </w:rPr>
              <w:t>ул</w:t>
            </w:r>
            <w:proofErr w:type="gramStart"/>
            <w:r w:rsidRPr="00A356D8">
              <w:rPr>
                <w:sz w:val="26"/>
                <w:szCs w:val="26"/>
              </w:rPr>
              <w:t>.Б</w:t>
            </w:r>
            <w:proofErr w:type="gramEnd"/>
            <w:r w:rsidRPr="00A356D8">
              <w:rPr>
                <w:sz w:val="26"/>
                <w:szCs w:val="26"/>
              </w:rPr>
              <w:t>арнаульская</w:t>
            </w:r>
            <w:proofErr w:type="spellEnd"/>
            <w:r w:rsidRPr="00A356D8">
              <w:rPr>
                <w:sz w:val="26"/>
                <w:szCs w:val="26"/>
              </w:rPr>
              <w:t>, 14а) (замена полового покрытия в рекреациях, ремонт санузлов</w:t>
            </w:r>
          </w:p>
        </w:tc>
        <w:tc>
          <w:tcPr>
            <w:tcW w:w="2126" w:type="dxa"/>
            <w:shd w:val="clear" w:color="auto" w:fill="auto"/>
            <w:noWrap/>
            <w:vAlign w:val="bottom"/>
            <w:hideMark/>
          </w:tcPr>
          <w:p w:rsidR="009501C8" w:rsidRPr="00A356D8" w:rsidRDefault="009501C8" w:rsidP="002C0520">
            <w:pPr>
              <w:rPr>
                <w:color w:val="000000"/>
                <w:sz w:val="26"/>
                <w:szCs w:val="26"/>
              </w:rPr>
            </w:pPr>
            <w:r w:rsidRPr="00A356D8">
              <w:rPr>
                <w:color w:val="000000"/>
                <w:sz w:val="26"/>
                <w:szCs w:val="26"/>
              </w:rPr>
              <w:t>2020-2023</w:t>
            </w:r>
          </w:p>
        </w:tc>
        <w:tc>
          <w:tcPr>
            <w:tcW w:w="2552" w:type="dxa"/>
            <w:shd w:val="clear" w:color="auto" w:fill="auto"/>
            <w:noWrap/>
            <w:vAlign w:val="bottom"/>
            <w:hideMark/>
          </w:tcPr>
          <w:p w:rsidR="009501C8" w:rsidRPr="00A356D8" w:rsidRDefault="00FE2F7A" w:rsidP="002C0520">
            <w:pPr>
              <w:jc w:val="right"/>
              <w:rPr>
                <w:color w:val="000000"/>
                <w:sz w:val="26"/>
                <w:szCs w:val="26"/>
              </w:rPr>
            </w:pPr>
            <w:r w:rsidRPr="00A356D8">
              <w:rPr>
                <w:color w:val="000000"/>
                <w:sz w:val="26"/>
                <w:szCs w:val="26"/>
              </w:rPr>
              <w:t>0,300</w:t>
            </w:r>
          </w:p>
        </w:tc>
        <w:tc>
          <w:tcPr>
            <w:tcW w:w="2977" w:type="dxa"/>
            <w:shd w:val="clear" w:color="auto" w:fill="auto"/>
            <w:vAlign w:val="bottom"/>
            <w:hideMark/>
          </w:tcPr>
          <w:p w:rsidR="009501C8" w:rsidRPr="00A356D8" w:rsidRDefault="00A356D8" w:rsidP="002C0520">
            <w:pPr>
              <w:rPr>
                <w:color w:val="000000"/>
                <w:sz w:val="26"/>
                <w:szCs w:val="26"/>
              </w:rPr>
            </w:pPr>
            <w:r w:rsidRPr="00A356D8">
              <w:rPr>
                <w:color w:val="000000"/>
                <w:sz w:val="26"/>
                <w:szCs w:val="26"/>
              </w:rPr>
              <w:t>Комитет по образованию/ архитектура и строительство</w:t>
            </w:r>
          </w:p>
        </w:tc>
        <w:tc>
          <w:tcPr>
            <w:tcW w:w="2835" w:type="dxa"/>
            <w:shd w:val="clear" w:color="auto" w:fill="auto"/>
            <w:vAlign w:val="bottom"/>
            <w:hideMark/>
          </w:tcPr>
          <w:p w:rsidR="009501C8" w:rsidRPr="00A356D8" w:rsidRDefault="009501C8" w:rsidP="002C0520">
            <w:pPr>
              <w:rPr>
                <w:color w:val="000000"/>
                <w:sz w:val="26"/>
                <w:szCs w:val="26"/>
              </w:rPr>
            </w:pPr>
            <w:r w:rsidRPr="00A356D8">
              <w:rPr>
                <w:color w:val="000000"/>
                <w:sz w:val="26"/>
                <w:szCs w:val="26"/>
              </w:rPr>
              <w:t>удовлетворение потребности населения в доступном и качественном образовании</w:t>
            </w:r>
          </w:p>
        </w:tc>
      </w:tr>
      <w:tr w:rsidR="009501C8" w:rsidRPr="00351375" w:rsidTr="00A356D8">
        <w:trPr>
          <w:trHeight w:val="1800"/>
        </w:trPr>
        <w:tc>
          <w:tcPr>
            <w:tcW w:w="620" w:type="dxa"/>
            <w:shd w:val="clear" w:color="auto" w:fill="auto"/>
            <w:noWrap/>
            <w:vAlign w:val="bottom"/>
            <w:hideMark/>
          </w:tcPr>
          <w:p w:rsidR="009501C8" w:rsidRPr="008A58E0" w:rsidRDefault="00974C77" w:rsidP="002C0520">
            <w:pPr>
              <w:jc w:val="right"/>
              <w:rPr>
                <w:color w:val="000000"/>
                <w:sz w:val="26"/>
                <w:szCs w:val="26"/>
              </w:rPr>
            </w:pPr>
            <w:r>
              <w:rPr>
                <w:color w:val="000000"/>
                <w:sz w:val="26"/>
                <w:szCs w:val="26"/>
              </w:rPr>
              <w:t>4</w:t>
            </w:r>
          </w:p>
        </w:tc>
        <w:tc>
          <w:tcPr>
            <w:tcW w:w="3506" w:type="dxa"/>
            <w:shd w:val="clear" w:color="auto" w:fill="auto"/>
            <w:vAlign w:val="bottom"/>
            <w:hideMark/>
          </w:tcPr>
          <w:p w:rsidR="009501C8" w:rsidRPr="008A58E0" w:rsidRDefault="00FE2F7A" w:rsidP="002C0520">
            <w:pPr>
              <w:rPr>
                <w:color w:val="000000"/>
                <w:sz w:val="26"/>
                <w:szCs w:val="26"/>
              </w:rPr>
            </w:pPr>
            <w:r w:rsidRPr="008A58E0">
              <w:rPr>
                <w:sz w:val="26"/>
                <w:szCs w:val="26"/>
              </w:rPr>
              <w:t xml:space="preserve">Капитальный ремонт  здания   </w:t>
            </w:r>
            <w:proofErr w:type="gramStart"/>
            <w:r w:rsidRPr="008A58E0">
              <w:rPr>
                <w:sz w:val="26"/>
                <w:szCs w:val="26"/>
              </w:rPr>
              <w:t>Королевской</w:t>
            </w:r>
            <w:proofErr w:type="gramEnd"/>
            <w:r w:rsidRPr="008A58E0">
              <w:rPr>
                <w:sz w:val="26"/>
                <w:szCs w:val="26"/>
              </w:rPr>
              <w:t xml:space="preserve"> СОШ филиала МБОУ </w:t>
            </w:r>
            <w:proofErr w:type="spellStart"/>
            <w:r w:rsidRPr="008A58E0">
              <w:rPr>
                <w:sz w:val="26"/>
                <w:szCs w:val="26"/>
              </w:rPr>
              <w:t>Вылковской</w:t>
            </w:r>
            <w:proofErr w:type="spellEnd"/>
            <w:r w:rsidRPr="008A58E0">
              <w:rPr>
                <w:sz w:val="26"/>
                <w:szCs w:val="26"/>
              </w:rPr>
              <w:t xml:space="preserve"> СОШ (ремонт отопления)</w:t>
            </w:r>
          </w:p>
        </w:tc>
        <w:tc>
          <w:tcPr>
            <w:tcW w:w="2126" w:type="dxa"/>
            <w:shd w:val="clear" w:color="auto" w:fill="auto"/>
            <w:noWrap/>
            <w:vAlign w:val="bottom"/>
            <w:hideMark/>
          </w:tcPr>
          <w:p w:rsidR="009501C8" w:rsidRPr="008A58E0" w:rsidRDefault="009501C8" w:rsidP="002C0520">
            <w:pPr>
              <w:rPr>
                <w:color w:val="000000"/>
                <w:sz w:val="26"/>
                <w:szCs w:val="26"/>
              </w:rPr>
            </w:pPr>
            <w:r w:rsidRPr="008A58E0">
              <w:rPr>
                <w:color w:val="000000"/>
                <w:sz w:val="26"/>
                <w:szCs w:val="26"/>
              </w:rPr>
              <w:t>2020-2022</w:t>
            </w:r>
          </w:p>
        </w:tc>
        <w:tc>
          <w:tcPr>
            <w:tcW w:w="2552" w:type="dxa"/>
            <w:shd w:val="clear" w:color="auto" w:fill="auto"/>
            <w:noWrap/>
            <w:vAlign w:val="bottom"/>
            <w:hideMark/>
          </w:tcPr>
          <w:p w:rsidR="009501C8" w:rsidRPr="008A58E0" w:rsidRDefault="00A356D8" w:rsidP="002C0520">
            <w:pPr>
              <w:jc w:val="right"/>
              <w:rPr>
                <w:color w:val="000000"/>
                <w:sz w:val="26"/>
                <w:szCs w:val="26"/>
              </w:rPr>
            </w:pPr>
            <w:r w:rsidRPr="008A58E0">
              <w:rPr>
                <w:color w:val="000000"/>
                <w:sz w:val="26"/>
                <w:szCs w:val="26"/>
              </w:rPr>
              <w:t>0,100</w:t>
            </w:r>
          </w:p>
        </w:tc>
        <w:tc>
          <w:tcPr>
            <w:tcW w:w="2977" w:type="dxa"/>
            <w:shd w:val="clear" w:color="auto" w:fill="auto"/>
            <w:vAlign w:val="bottom"/>
            <w:hideMark/>
          </w:tcPr>
          <w:p w:rsidR="009501C8" w:rsidRPr="008A58E0" w:rsidRDefault="00A356D8" w:rsidP="002C0520">
            <w:pPr>
              <w:rPr>
                <w:color w:val="000000"/>
                <w:sz w:val="26"/>
                <w:szCs w:val="26"/>
              </w:rPr>
            </w:pPr>
            <w:r w:rsidRPr="008A58E0">
              <w:rPr>
                <w:color w:val="000000"/>
                <w:sz w:val="26"/>
                <w:szCs w:val="26"/>
              </w:rPr>
              <w:t>Комитет по образованию/ архитектура и строительство</w:t>
            </w:r>
          </w:p>
        </w:tc>
        <w:tc>
          <w:tcPr>
            <w:tcW w:w="2835" w:type="dxa"/>
            <w:shd w:val="clear" w:color="auto" w:fill="auto"/>
            <w:vAlign w:val="bottom"/>
            <w:hideMark/>
          </w:tcPr>
          <w:p w:rsidR="009501C8" w:rsidRPr="008A58E0" w:rsidRDefault="009501C8" w:rsidP="002C0520">
            <w:pPr>
              <w:rPr>
                <w:color w:val="000000"/>
                <w:sz w:val="26"/>
                <w:szCs w:val="26"/>
              </w:rPr>
            </w:pPr>
            <w:r w:rsidRPr="008A58E0">
              <w:rPr>
                <w:color w:val="000000"/>
                <w:sz w:val="26"/>
                <w:szCs w:val="26"/>
              </w:rPr>
              <w:t>удовлетворение потребности населения в доступном и качественном образовании</w:t>
            </w:r>
          </w:p>
        </w:tc>
      </w:tr>
      <w:tr w:rsidR="008A58E0" w:rsidRPr="00351375" w:rsidTr="00A356D8">
        <w:trPr>
          <w:trHeight w:val="2400"/>
        </w:trPr>
        <w:tc>
          <w:tcPr>
            <w:tcW w:w="620" w:type="dxa"/>
            <w:shd w:val="clear" w:color="auto" w:fill="auto"/>
            <w:noWrap/>
            <w:vAlign w:val="bottom"/>
            <w:hideMark/>
          </w:tcPr>
          <w:p w:rsidR="008A58E0" w:rsidRPr="008A58E0" w:rsidRDefault="00974C77" w:rsidP="002C0520">
            <w:pPr>
              <w:jc w:val="right"/>
              <w:rPr>
                <w:color w:val="000000"/>
                <w:sz w:val="26"/>
                <w:szCs w:val="26"/>
              </w:rPr>
            </w:pPr>
            <w:r>
              <w:rPr>
                <w:color w:val="000000"/>
                <w:sz w:val="26"/>
                <w:szCs w:val="26"/>
              </w:rPr>
              <w:t>5</w:t>
            </w:r>
          </w:p>
        </w:tc>
        <w:tc>
          <w:tcPr>
            <w:tcW w:w="3506" w:type="dxa"/>
            <w:shd w:val="clear" w:color="auto" w:fill="auto"/>
            <w:vAlign w:val="bottom"/>
            <w:hideMark/>
          </w:tcPr>
          <w:p w:rsidR="008A58E0" w:rsidRPr="008A58E0" w:rsidRDefault="008A58E0" w:rsidP="002C0520">
            <w:pPr>
              <w:rPr>
                <w:color w:val="000000"/>
                <w:sz w:val="26"/>
                <w:szCs w:val="26"/>
              </w:rPr>
            </w:pPr>
            <w:r w:rsidRPr="008A58E0">
              <w:rPr>
                <w:sz w:val="26"/>
                <w:szCs w:val="26"/>
              </w:rPr>
              <w:t>Капитальный ремонт здания МКОУ Ключевской ООШ (ремонт отопительной системы)</w:t>
            </w:r>
          </w:p>
        </w:tc>
        <w:tc>
          <w:tcPr>
            <w:tcW w:w="2126" w:type="dxa"/>
            <w:shd w:val="clear" w:color="auto" w:fill="auto"/>
            <w:noWrap/>
            <w:vAlign w:val="bottom"/>
            <w:hideMark/>
          </w:tcPr>
          <w:p w:rsidR="008A58E0" w:rsidRPr="008A58E0" w:rsidRDefault="008A58E0" w:rsidP="002C0520">
            <w:pPr>
              <w:rPr>
                <w:color w:val="000000"/>
                <w:sz w:val="26"/>
                <w:szCs w:val="26"/>
              </w:rPr>
            </w:pPr>
            <w:r w:rsidRPr="008A58E0">
              <w:rPr>
                <w:color w:val="000000"/>
                <w:sz w:val="26"/>
                <w:szCs w:val="26"/>
              </w:rPr>
              <w:t>2021</w:t>
            </w:r>
          </w:p>
        </w:tc>
        <w:tc>
          <w:tcPr>
            <w:tcW w:w="2552" w:type="dxa"/>
            <w:shd w:val="clear" w:color="auto" w:fill="auto"/>
            <w:noWrap/>
            <w:vAlign w:val="bottom"/>
            <w:hideMark/>
          </w:tcPr>
          <w:p w:rsidR="008A58E0" w:rsidRPr="008A58E0" w:rsidRDefault="008A58E0" w:rsidP="002C0520">
            <w:pPr>
              <w:jc w:val="right"/>
              <w:rPr>
                <w:color w:val="000000"/>
                <w:sz w:val="26"/>
                <w:szCs w:val="26"/>
              </w:rPr>
            </w:pPr>
            <w:r w:rsidRPr="008A58E0">
              <w:rPr>
                <w:color w:val="000000"/>
                <w:sz w:val="26"/>
                <w:szCs w:val="26"/>
              </w:rPr>
              <w:t>0,150</w:t>
            </w:r>
          </w:p>
        </w:tc>
        <w:tc>
          <w:tcPr>
            <w:tcW w:w="2977" w:type="dxa"/>
            <w:shd w:val="clear" w:color="auto" w:fill="auto"/>
            <w:vAlign w:val="bottom"/>
            <w:hideMark/>
          </w:tcPr>
          <w:p w:rsidR="008A58E0" w:rsidRPr="008A58E0" w:rsidRDefault="008A58E0" w:rsidP="00784E8D">
            <w:pPr>
              <w:rPr>
                <w:color w:val="000000"/>
                <w:sz w:val="26"/>
                <w:szCs w:val="26"/>
              </w:rPr>
            </w:pPr>
            <w:r w:rsidRPr="008A58E0">
              <w:rPr>
                <w:color w:val="000000"/>
                <w:sz w:val="26"/>
                <w:szCs w:val="26"/>
              </w:rPr>
              <w:t>Комитет по образованию/ архитектура и строительство</w:t>
            </w:r>
          </w:p>
        </w:tc>
        <w:tc>
          <w:tcPr>
            <w:tcW w:w="2835" w:type="dxa"/>
            <w:shd w:val="clear" w:color="auto" w:fill="auto"/>
            <w:noWrap/>
            <w:vAlign w:val="bottom"/>
            <w:hideMark/>
          </w:tcPr>
          <w:p w:rsidR="008A58E0" w:rsidRPr="008A58E0" w:rsidRDefault="008A58E0" w:rsidP="00784E8D">
            <w:pPr>
              <w:rPr>
                <w:color w:val="000000"/>
                <w:sz w:val="26"/>
                <w:szCs w:val="26"/>
              </w:rPr>
            </w:pPr>
            <w:r w:rsidRPr="008A58E0">
              <w:rPr>
                <w:color w:val="000000"/>
                <w:sz w:val="26"/>
                <w:szCs w:val="26"/>
              </w:rPr>
              <w:t>удовлетворение потребности населения в доступном и качественном образовании</w:t>
            </w:r>
          </w:p>
        </w:tc>
      </w:tr>
      <w:tr w:rsidR="00D656DE" w:rsidRPr="00351375" w:rsidTr="00D656DE">
        <w:trPr>
          <w:trHeight w:val="448"/>
        </w:trPr>
        <w:tc>
          <w:tcPr>
            <w:tcW w:w="14616" w:type="dxa"/>
            <w:gridSpan w:val="6"/>
            <w:shd w:val="clear" w:color="auto" w:fill="auto"/>
            <w:noWrap/>
            <w:vAlign w:val="bottom"/>
            <w:hideMark/>
          </w:tcPr>
          <w:p w:rsidR="00D656DE" w:rsidRPr="00A356D8" w:rsidRDefault="00D656DE" w:rsidP="00EC29B5">
            <w:pPr>
              <w:jc w:val="center"/>
              <w:rPr>
                <w:color w:val="000000"/>
                <w:sz w:val="26"/>
                <w:szCs w:val="26"/>
              </w:rPr>
            </w:pPr>
            <w:r>
              <w:rPr>
                <w:color w:val="000000"/>
                <w:sz w:val="26"/>
                <w:szCs w:val="26"/>
              </w:rPr>
              <w:t>Культура</w:t>
            </w:r>
          </w:p>
        </w:tc>
      </w:tr>
      <w:tr w:rsidR="00D656DE" w:rsidRPr="00351375" w:rsidTr="00A356D8">
        <w:trPr>
          <w:trHeight w:val="2400"/>
        </w:trPr>
        <w:tc>
          <w:tcPr>
            <w:tcW w:w="620" w:type="dxa"/>
            <w:shd w:val="clear" w:color="auto" w:fill="auto"/>
            <w:noWrap/>
            <w:vAlign w:val="bottom"/>
            <w:hideMark/>
          </w:tcPr>
          <w:p w:rsidR="00D656DE" w:rsidRPr="00A356D8" w:rsidRDefault="00790653" w:rsidP="00784E8D">
            <w:pPr>
              <w:jc w:val="right"/>
              <w:rPr>
                <w:color w:val="000000"/>
                <w:sz w:val="26"/>
                <w:szCs w:val="26"/>
              </w:rPr>
            </w:pPr>
            <w:r>
              <w:rPr>
                <w:color w:val="000000"/>
                <w:sz w:val="26"/>
                <w:szCs w:val="26"/>
              </w:rPr>
              <w:t>6</w:t>
            </w:r>
          </w:p>
        </w:tc>
        <w:tc>
          <w:tcPr>
            <w:tcW w:w="3506" w:type="dxa"/>
            <w:shd w:val="clear" w:color="auto" w:fill="auto"/>
            <w:vAlign w:val="bottom"/>
            <w:hideMark/>
          </w:tcPr>
          <w:p w:rsidR="00D656DE" w:rsidRPr="00A356D8" w:rsidRDefault="00D656DE" w:rsidP="00784E8D">
            <w:pPr>
              <w:rPr>
                <w:color w:val="000000"/>
                <w:sz w:val="26"/>
                <w:szCs w:val="26"/>
              </w:rPr>
            </w:pPr>
            <w:r w:rsidRPr="00A356D8">
              <w:rPr>
                <w:color w:val="000000"/>
                <w:sz w:val="26"/>
                <w:szCs w:val="26"/>
              </w:rPr>
              <w:t>Строительство здания дома культуры в с</w:t>
            </w:r>
            <w:proofErr w:type="gramStart"/>
            <w:r w:rsidRPr="00A356D8">
              <w:rPr>
                <w:color w:val="000000"/>
                <w:sz w:val="26"/>
                <w:szCs w:val="26"/>
              </w:rPr>
              <w:t>.Т</w:t>
            </w:r>
            <w:proofErr w:type="gramEnd"/>
            <w:r w:rsidRPr="00A356D8">
              <w:rPr>
                <w:color w:val="000000"/>
                <w:sz w:val="26"/>
                <w:szCs w:val="26"/>
              </w:rPr>
              <w:t>юменцево</w:t>
            </w:r>
          </w:p>
        </w:tc>
        <w:tc>
          <w:tcPr>
            <w:tcW w:w="2126" w:type="dxa"/>
            <w:shd w:val="clear" w:color="auto" w:fill="auto"/>
            <w:noWrap/>
            <w:vAlign w:val="bottom"/>
            <w:hideMark/>
          </w:tcPr>
          <w:p w:rsidR="00D656DE" w:rsidRPr="00A356D8" w:rsidRDefault="00D656DE" w:rsidP="00784E8D">
            <w:pPr>
              <w:rPr>
                <w:color w:val="000000"/>
                <w:sz w:val="26"/>
                <w:szCs w:val="26"/>
              </w:rPr>
            </w:pPr>
            <w:r w:rsidRPr="00A356D8">
              <w:rPr>
                <w:color w:val="000000"/>
                <w:sz w:val="26"/>
                <w:szCs w:val="26"/>
              </w:rPr>
              <w:t>2023-2024</w:t>
            </w:r>
          </w:p>
        </w:tc>
        <w:tc>
          <w:tcPr>
            <w:tcW w:w="2552" w:type="dxa"/>
            <w:shd w:val="clear" w:color="auto" w:fill="auto"/>
            <w:noWrap/>
            <w:vAlign w:val="bottom"/>
            <w:hideMark/>
          </w:tcPr>
          <w:p w:rsidR="00D656DE" w:rsidRPr="00A356D8" w:rsidRDefault="00D656DE" w:rsidP="00784E8D">
            <w:pPr>
              <w:jc w:val="right"/>
              <w:rPr>
                <w:color w:val="000000"/>
                <w:sz w:val="26"/>
                <w:szCs w:val="26"/>
              </w:rPr>
            </w:pPr>
            <w:r w:rsidRPr="00A356D8">
              <w:rPr>
                <w:color w:val="000000"/>
                <w:sz w:val="26"/>
                <w:szCs w:val="26"/>
              </w:rPr>
              <w:t>270</w:t>
            </w:r>
          </w:p>
        </w:tc>
        <w:tc>
          <w:tcPr>
            <w:tcW w:w="2977" w:type="dxa"/>
            <w:shd w:val="clear" w:color="auto" w:fill="auto"/>
            <w:vAlign w:val="bottom"/>
            <w:hideMark/>
          </w:tcPr>
          <w:p w:rsidR="00D656DE" w:rsidRPr="00A356D8" w:rsidRDefault="00D656DE" w:rsidP="00784E8D">
            <w:pPr>
              <w:rPr>
                <w:color w:val="000000"/>
                <w:sz w:val="26"/>
                <w:szCs w:val="26"/>
              </w:rPr>
            </w:pPr>
            <w:r w:rsidRPr="00A356D8">
              <w:rPr>
                <w:color w:val="000000"/>
                <w:sz w:val="26"/>
                <w:szCs w:val="26"/>
              </w:rPr>
              <w:t>Комитет по культуре/ архитектура и строительство</w:t>
            </w:r>
          </w:p>
        </w:tc>
        <w:tc>
          <w:tcPr>
            <w:tcW w:w="2835" w:type="dxa"/>
            <w:shd w:val="clear" w:color="auto" w:fill="auto"/>
            <w:noWrap/>
            <w:vAlign w:val="bottom"/>
            <w:hideMark/>
          </w:tcPr>
          <w:p w:rsidR="00D656DE" w:rsidRPr="00A356D8" w:rsidRDefault="00D656DE" w:rsidP="00784E8D">
            <w:pPr>
              <w:rPr>
                <w:color w:val="000000"/>
                <w:sz w:val="26"/>
                <w:szCs w:val="26"/>
              </w:rPr>
            </w:pPr>
            <w:r w:rsidRPr="00A356D8">
              <w:rPr>
                <w:color w:val="000000"/>
                <w:sz w:val="26"/>
                <w:szCs w:val="26"/>
              </w:rPr>
              <w:t>удовлетворение потребности населения в доступности культурно-массовых мероприятий</w:t>
            </w:r>
          </w:p>
        </w:tc>
      </w:tr>
      <w:tr w:rsidR="00D656DE" w:rsidRPr="00351375" w:rsidTr="008A58E0">
        <w:trPr>
          <w:trHeight w:val="448"/>
        </w:trPr>
        <w:tc>
          <w:tcPr>
            <w:tcW w:w="14616" w:type="dxa"/>
            <w:gridSpan w:val="6"/>
            <w:shd w:val="clear" w:color="auto" w:fill="auto"/>
            <w:noWrap/>
            <w:vAlign w:val="bottom"/>
            <w:hideMark/>
          </w:tcPr>
          <w:p w:rsidR="00D656DE" w:rsidRPr="00703020" w:rsidRDefault="00974C77" w:rsidP="008A58E0">
            <w:pPr>
              <w:jc w:val="center"/>
              <w:rPr>
                <w:color w:val="000000"/>
                <w:sz w:val="26"/>
                <w:szCs w:val="26"/>
              </w:rPr>
            </w:pPr>
            <w:r w:rsidRPr="00703020">
              <w:rPr>
                <w:color w:val="000000"/>
                <w:sz w:val="26"/>
                <w:szCs w:val="26"/>
              </w:rPr>
              <w:lastRenderedPageBreak/>
              <w:t>ЖКХ</w:t>
            </w:r>
          </w:p>
        </w:tc>
      </w:tr>
      <w:tr w:rsidR="00D656DE" w:rsidRPr="00351375" w:rsidTr="00A356D8">
        <w:trPr>
          <w:trHeight w:val="1500"/>
        </w:trPr>
        <w:tc>
          <w:tcPr>
            <w:tcW w:w="620" w:type="dxa"/>
            <w:shd w:val="clear" w:color="auto" w:fill="auto"/>
            <w:noWrap/>
            <w:vAlign w:val="bottom"/>
            <w:hideMark/>
          </w:tcPr>
          <w:p w:rsidR="00D656DE" w:rsidRPr="008A58E0" w:rsidRDefault="00790653" w:rsidP="002C0520">
            <w:pPr>
              <w:jc w:val="right"/>
              <w:rPr>
                <w:color w:val="000000"/>
                <w:sz w:val="26"/>
                <w:szCs w:val="26"/>
              </w:rPr>
            </w:pPr>
            <w:r>
              <w:rPr>
                <w:color w:val="000000"/>
                <w:sz w:val="26"/>
                <w:szCs w:val="26"/>
              </w:rPr>
              <w:t>7</w:t>
            </w:r>
          </w:p>
        </w:tc>
        <w:tc>
          <w:tcPr>
            <w:tcW w:w="3506" w:type="dxa"/>
            <w:shd w:val="clear" w:color="auto" w:fill="auto"/>
            <w:vAlign w:val="bottom"/>
            <w:hideMark/>
          </w:tcPr>
          <w:p w:rsidR="00D656DE" w:rsidRPr="008A58E0" w:rsidRDefault="00D656DE" w:rsidP="002C0520">
            <w:pPr>
              <w:rPr>
                <w:color w:val="000000"/>
                <w:sz w:val="26"/>
                <w:szCs w:val="26"/>
              </w:rPr>
            </w:pPr>
            <w:r w:rsidRPr="008A58E0">
              <w:rPr>
                <w:sz w:val="26"/>
                <w:szCs w:val="26"/>
              </w:rPr>
              <w:t>Поставка комплектов технологического оборудования для капитального ремонта котельных</w:t>
            </w:r>
          </w:p>
        </w:tc>
        <w:tc>
          <w:tcPr>
            <w:tcW w:w="2126" w:type="dxa"/>
            <w:shd w:val="clear" w:color="auto" w:fill="auto"/>
            <w:noWrap/>
            <w:vAlign w:val="bottom"/>
            <w:hideMark/>
          </w:tcPr>
          <w:p w:rsidR="00D656DE" w:rsidRPr="008A58E0" w:rsidRDefault="00D656DE" w:rsidP="008A58E0">
            <w:pPr>
              <w:rPr>
                <w:color w:val="000000"/>
                <w:sz w:val="26"/>
                <w:szCs w:val="26"/>
              </w:rPr>
            </w:pPr>
            <w:r w:rsidRPr="008A58E0">
              <w:rPr>
                <w:color w:val="000000"/>
                <w:sz w:val="26"/>
                <w:szCs w:val="26"/>
              </w:rPr>
              <w:t>2021-2023</w:t>
            </w:r>
          </w:p>
        </w:tc>
        <w:tc>
          <w:tcPr>
            <w:tcW w:w="2552" w:type="dxa"/>
            <w:shd w:val="clear" w:color="auto" w:fill="auto"/>
            <w:noWrap/>
            <w:vAlign w:val="bottom"/>
            <w:hideMark/>
          </w:tcPr>
          <w:p w:rsidR="00D656DE" w:rsidRPr="008A58E0" w:rsidRDefault="00D656DE" w:rsidP="008A58E0">
            <w:pPr>
              <w:jc w:val="right"/>
              <w:rPr>
                <w:color w:val="000000"/>
                <w:sz w:val="26"/>
                <w:szCs w:val="26"/>
              </w:rPr>
            </w:pPr>
            <w:r w:rsidRPr="008A58E0">
              <w:rPr>
                <w:color w:val="000000"/>
                <w:sz w:val="26"/>
                <w:szCs w:val="26"/>
              </w:rPr>
              <w:t>19,0</w:t>
            </w:r>
          </w:p>
        </w:tc>
        <w:tc>
          <w:tcPr>
            <w:tcW w:w="2977" w:type="dxa"/>
            <w:shd w:val="clear" w:color="auto" w:fill="auto"/>
            <w:vAlign w:val="bottom"/>
            <w:hideMark/>
          </w:tcPr>
          <w:p w:rsidR="00D656DE" w:rsidRPr="008A58E0" w:rsidRDefault="00D656DE" w:rsidP="002C0520">
            <w:pPr>
              <w:rPr>
                <w:color w:val="000000"/>
                <w:sz w:val="26"/>
                <w:szCs w:val="26"/>
              </w:rPr>
            </w:pPr>
            <w:r w:rsidRPr="008A58E0">
              <w:rPr>
                <w:color w:val="000000"/>
                <w:sz w:val="26"/>
                <w:szCs w:val="26"/>
              </w:rPr>
              <w:t>Администрация района</w:t>
            </w:r>
          </w:p>
        </w:tc>
        <w:tc>
          <w:tcPr>
            <w:tcW w:w="2835" w:type="dxa"/>
            <w:shd w:val="clear" w:color="auto" w:fill="auto"/>
            <w:vAlign w:val="bottom"/>
            <w:hideMark/>
          </w:tcPr>
          <w:p w:rsidR="00D656DE" w:rsidRPr="008A58E0" w:rsidRDefault="00D656DE" w:rsidP="002C0520">
            <w:pPr>
              <w:rPr>
                <w:color w:val="000000" w:themeColor="text1"/>
                <w:sz w:val="26"/>
                <w:szCs w:val="26"/>
              </w:rPr>
            </w:pPr>
            <w:r w:rsidRPr="008A58E0">
              <w:rPr>
                <w:color w:val="000000" w:themeColor="text1"/>
                <w:sz w:val="26"/>
                <w:szCs w:val="26"/>
              </w:rPr>
              <w:t>обеспечение населения стабильным теплоснабжением</w:t>
            </w:r>
          </w:p>
        </w:tc>
      </w:tr>
      <w:tr w:rsidR="00D656DE" w:rsidRPr="00351375" w:rsidTr="00A356D8">
        <w:trPr>
          <w:trHeight w:val="1500"/>
        </w:trPr>
        <w:tc>
          <w:tcPr>
            <w:tcW w:w="620" w:type="dxa"/>
            <w:shd w:val="clear" w:color="auto" w:fill="auto"/>
            <w:noWrap/>
            <w:vAlign w:val="bottom"/>
            <w:hideMark/>
          </w:tcPr>
          <w:p w:rsidR="00D656DE" w:rsidRPr="008A58E0" w:rsidRDefault="00790653" w:rsidP="002C0520">
            <w:pPr>
              <w:jc w:val="right"/>
              <w:rPr>
                <w:color w:val="000000"/>
                <w:sz w:val="26"/>
                <w:szCs w:val="26"/>
              </w:rPr>
            </w:pPr>
            <w:r>
              <w:rPr>
                <w:color w:val="000000"/>
                <w:sz w:val="26"/>
                <w:szCs w:val="26"/>
              </w:rPr>
              <w:t>8</w:t>
            </w:r>
          </w:p>
        </w:tc>
        <w:tc>
          <w:tcPr>
            <w:tcW w:w="3506" w:type="dxa"/>
            <w:shd w:val="clear" w:color="auto" w:fill="auto"/>
            <w:vAlign w:val="bottom"/>
            <w:hideMark/>
          </w:tcPr>
          <w:p w:rsidR="00D656DE" w:rsidRPr="008A58E0" w:rsidRDefault="00D656DE" w:rsidP="002C0520">
            <w:pPr>
              <w:rPr>
                <w:color w:val="000000"/>
                <w:sz w:val="26"/>
                <w:szCs w:val="26"/>
              </w:rPr>
            </w:pPr>
            <w:r w:rsidRPr="008A58E0">
              <w:rPr>
                <w:sz w:val="26"/>
                <w:szCs w:val="26"/>
              </w:rPr>
              <w:t xml:space="preserve">Поставка блочно-модульной котельной МКУ – 1,575 мВт, расположенной по адресу: с. Тюменцево, ул. </w:t>
            </w:r>
            <w:proofErr w:type="spellStart"/>
            <w:r w:rsidRPr="008A58E0">
              <w:rPr>
                <w:sz w:val="26"/>
                <w:szCs w:val="26"/>
              </w:rPr>
              <w:t>Барнаульская</w:t>
            </w:r>
            <w:proofErr w:type="spellEnd"/>
            <w:r w:rsidRPr="008A58E0">
              <w:rPr>
                <w:sz w:val="26"/>
                <w:szCs w:val="26"/>
              </w:rPr>
              <w:t>, 2</w:t>
            </w:r>
          </w:p>
        </w:tc>
        <w:tc>
          <w:tcPr>
            <w:tcW w:w="2126" w:type="dxa"/>
            <w:shd w:val="clear" w:color="auto" w:fill="auto"/>
            <w:noWrap/>
            <w:vAlign w:val="bottom"/>
            <w:hideMark/>
          </w:tcPr>
          <w:p w:rsidR="00D656DE" w:rsidRPr="008A58E0" w:rsidRDefault="00D656DE" w:rsidP="008A58E0">
            <w:pPr>
              <w:rPr>
                <w:color w:val="000000"/>
                <w:sz w:val="26"/>
                <w:szCs w:val="26"/>
              </w:rPr>
            </w:pPr>
            <w:r w:rsidRPr="008A58E0">
              <w:rPr>
                <w:color w:val="000000"/>
                <w:sz w:val="26"/>
                <w:szCs w:val="26"/>
              </w:rPr>
              <w:t>2021</w:t>
            </w:r>
          </w:p>
        </w:tc>
        <w:tc>
          <w:tcPr>
            <w:tcW w:w="2552" w:type="dxa"/>
            <w:shd w:val="clear" w:color="auto" w:fill="auto"/>
            <w:noWrap/>
            <w:vAlign w:val="bottom"/>
            <w:hideMark/>
          </w:tcPr>
          <w:p w:rsidR="00D656DE" w:rsidRPr="008A58E0" w:rsidRDefault="00D656DE" w:rsidP="002C0520">
            <w:pPr>
              <w:jc w:val="right"/>
              <w:rPr>
                <w:color w:val="000000"/>
                <w:sz w:val="26"/>
                <w:szCs w:val="26"/>
              </w:rPr>
            </w:pPr>
            <w:r w:rsidRPr="008A58E0">
              <w:rPr>
                <w:color w:val="000000"/>
                <w:sz w:val="26"/>
                <w:szCs w:val="26"/>
              </w:rPr>
              <w:t>10,7</w:t>
            </w:r>
          </w:p>
        </w:tc>
        <w:tc>
          <w:tcPr>
            <w:tcW w:w="2977" w:type="dxa"/>
            <w:shd w:val="clear" w:color="auto" w:fill="auto"/>
            <w:vAlign w:val="bottom"/>
            <w:hideMark/>
          </w:tcPr>
          <w:p w:rsidR="00D656DE" w:rsidRPr="008A58E0" w:rsidRDefault="00D656DE" w:rsidP="002C0520">
            <w:pPr>
              <w:rPr>
                <w:color w:val="000000"/>
                <w:sz w:val="26"/>
                <w:szCs w:val="26"/>
              </w:rPr>
            </w:pPr>
            <w:r w:rsidRPr="008A58E0">
              <w:rPr>
                <w:color w:val="000000"/>
                <w:sz w:val="26"/>
                <w:szCs w:val="26"/>
              </w:rPr>
              <w:t>Администрация района</w:t>
            </w:r>
          </w:p>
        </w:tc>
        <w:tc>
          <w:tcPr>
            <w:tcW w:w="2835" w:type="dxa"/>
            <w:shd w:val="clear" w:color="auto" w:fill="auto"/>
            <w:vAlign w:val="bottom"/>
            <w:hideMark/>
          </w:tcPr>
          <w:p w:rsidR="00D656DE" w:rsidRPr="008A58E0" w:rsidRDefault="00D656DE" w:rsidP="002C0520">
            <w:pPr>
              <w:rPr>
                <w:color w:val="000000"/>
                <w:sz w:val="26"/>
                <w:szCs w:val="26"/>
              </w:rPr>
            </w:pPr>
            <w:r w:rsidRPr="008A58E0">
              <w:rPr>
                <w:color w:val="000000" w:themeColor="text1"/>
                <w:sz w:val="26"/>
                <w:szCs w:val="26"/>
              </w:rPr>
              <w:t>обеспечение населения стабильным теплоснабжением</w:t>
            </w:r>
          </w:p>
        </w:tc>
      </w:tr>
      <w:tr w:rsidR="00D656DE" w:rsidRPr="00351375" w:rsidTr="00784E8D">
        <w:trPr>
          <w:trHeight w:val="1500"/>
        </w:trPr>
        <w:tc>
          <w:tcPr>
            <w:tcW w:w="620" w:type="dxa"/>
            <w:shd w:val="clear" w:color="auto" w:fill="auto"/>
            <w:noWrap/>
            <w:vAlign w:val="bottom"/>
            <w:hideMark/>
          </w:tcPr>
          <w:p w:rsidR="00D656DE" w:rsidRPr="008A58E0" w:rsidRDefault="00790653" w:rsidP="002C0520">
            <w:pPr>
              <w:jc w:val="right"/>
              <w:rPr>
                <w:color w:val="000000"/>
                <w:sz w:val="26"/>
                <w:szCs w:val="26"/>
              </w:rPr>
            </w:pPr>
            <w:r>
              <w:rPr>
                <w:color w:val="000000"/>
                <w:sz w:val="26"/>
                <w:szCs w:val="26"/>
              </w:rPr>
              <w:t>9</w:t>
            </w:r>
          </w:p>
        </w:tc>
        <w:tc>
          <w:tcPr>
            <w:tcW w:w="3506" w:type="dxa"/>
            <w:shd w:val="clear" w:color="auto" w:fill="auto"/>
            <w:vAlign w:val="center"/>
            <w:hideMark/>
          </w:tcPr>
          <w:p w:rsidR="00D656DE" w:rsidRPr="008A58E0" w:rsidRDefault="00D656DE" w:rsidP="00784E8D">
            <w:pPr>
              <w:rPr>
                <w:sz w:val="26"/>
                <w:szCs w:val="26"/>
              </w:rPr>
            </w:pPr>
            <w:r w:rsidRPr="008A58E0">
              <w:rPr>
                <w:sz w:val="26"/>
                <w:szCs w:val="26"/>
              </w:rPr>
              <w:t xml:space="preserve">Капитальный ремонт тепловой сети  п. Заводской </w:t>
            </w:r>
            <w:proofErr w:type="spellStart"/>
            <w:r w:rsidRPr="008A58E0">
              <w:rPr>
                <w:sz w:val="26"/>
                <w:szCs w:val="26"/>
              </w:rPr>
              <w:t>Тюменцевского</w:t>
            </w:r>
            <w:proofErr w:type="spellEnd"/>
            <w:r w:rsidRPr="008A58E0">
              <w:rPr>
                <w:sz w:val="26"/>
                <w:szCs w:val="26"/>
              </w:rPr>
              <w:t xml:space="preserve"> района Алтайского края</w:t>
            </w:r>
          </w:p>
        </w:tc>
        <w:tc>
          <w:tcPr>
            <w:tcW w:w="2126" w:type="dxa"/>
            <w:shd w:val="clear" w:color="auto" w:fill="auto"/>
            <w:noWrap/>
            <w:vAlign w:val="bottom"/>
            <w:hideMark/>
          </w:tcPr>
          <w:p w:rsidR="00D656DE" w:rsidRPr="008A58E0" w:rsidRDefault="00D656DE" w:rsidP="002C0520">
            <w:pPr>
              <w:rPr>
                <w:color w:val="000000"/>
                <w:sz w:val="26"/>
                <w:szCs w:val="26"/>
              </w:rPr>
            </w:pPr>
            <w:r w:rsidRPr="008A58E0">
              <w:rPr>
                <w:color w:val="000000"/>
                <w:sz w:val="26"/>
                <w:szCs w:val="26"/>
              </w:rPr>
              <w:t>2022</w:t>
            </w:r>
          </w:p>
        </w:tc>
        <w:tc>
          <w:tcPr>
            <w:tcW w:w="2552" w:type="dxa"/>
            <w:shd w:val="clear" w:color="auto" w:fill="auto"/>
            <w:noWrap/>
            <w:vAlign w:val="bottom"/>
            <w:hideMark/>
          </w:tcPr>
          <w:p w:rsidR="00D656DE" w:rsidRPr="008A58E0" w:rsidRDefault="00936798" w:rsidP="002C0520">
            <w:pPr>
              <w:jc w:val="right"/>
              <w:rPr>
                <w:color w:val="000000"/>
                <w:sz w:val="26"/>
                <w:szCs w:val="26"/>
              </w:rPr>
            </w:pPr>
            <w:r>
              <w:rPr>
                <w:color w:val="000000"/>
                <w:sz w:val="26"/>
                <w:szCs w:val="26"/>
              </w:rPr>
              <w:t>13,266</w:t>
            </w:r>
          </w:p>
        </w:tc>
        <w:tc>
          <w:tcPr>
            <w:tcW w:w="2977" w:type="dxa"/>
            <w:shd w:val="clear" w:color="auto" w:fill="auto"/>
            <w:vAlign w:val="bottom"/>
            <w:hideMark/>
          </w:tcPr>
          <w:p w:rsidR="00D656DE" w:rsidRPr="008A58E0" w:rsidRDefault="00936798" w:rsidP="002C0520">
            <w:pPr>
              <w:rPr>
                <w:color w:val="000000"/>
                <w:sz w:val="26"/>
                <w:szCs w:val="26"/>
              </w:rPr>
            </w:pPr>
            <w:r>
              <w:rPr>
                <w:color w:val="000000"/>
                <w:sz w:val="26"/>
                <w:szCs w:val="26"/>
              </w:rPr>
              <w:t>Администрация Заводского сельсовета</w:t>
            </w:r>
          </w:p>
        </w:tc>
        <w:tc>
          <w:tcPr>
            <w:tcW w:w="2835" w:type="dxa"/>
            <w:shd w:val="clear" w:color="auto" w:fill="auto"/>
            <w:vAlign w:val="bottom"/>
            <w:hideMark/>
          </w:tcPr>
          <w:p w:rsidR="00D656DE" w:rsidRPr="008A58E0" w:rsidRDefault="00D656DE" w:rsidP="002C0520">
            <w:pPr>
              <w:rPr>
                <w:color w:val="000000"/>
                <w:sz w:val="26"/>
                <w:szCs w:val="26"/>
              </w:rPr>
            </w:pPr>
            <w:r w:rsidRPr="008A58E0">
              <w:rPr>
                <w:color w:val="000000" w:themeColor="text1"/>
                <w:sz w:val="26"/>
                <w:szCs w:val="26"/>
              </w:rPr>
              <w:t>обеспечение населения стабильным теплоснабжением</w:t>
            </w:r>
          </w:p>
        </w:tc>
      </w:tr>
      <w:tr w:rsidR="00D656DE" w:rsidRPr="00351375" w:rsidTr="00A356D8">
        <w:trPr>
          <w:trHeight w:val="1500"/>
        </w:trPr>
        <w:tc>
          <w:tcPr>
            <w:tcW w:w="620" w:type="dxa"/>
            <w:shd w:val="clear" w:color="auto" w:fill="auto"/>
            <w:noWrap/>
            <w:vAlign w:val="bottom"/>
            <w:hideMark/>
          </w:tcPr>
          <w:p w:rsidR="00D656DE" w:rsidRPr="00815612" w:rsidRDefault="00790653" w:rsidP="002C0520">
            <w:pPr>
              <w:jc w:val="right"/>
              <w:rPr>
                <w:color w:val="000000"/>
                <w:sz w:val="26"/>
                <w:szCs w:val="26"/>
              </w:rPr>
            </w:pPr>
            <w:r>
              <w:rPr>
                <w:color w:val="000000"/>
                <w:sz w:val="26"/>
                <w:szCs w:val="26"/>
              </w:rPr>
              <w:t>10</w:t>
            </w:r>
          </w:p>
        </w:tc>
        <w:tc>
          <w:tcPr>
            <w:tcW w:w="3506" w:type="dxa"/>
            <w:shd w:val="clear" w:color="auto" w:fill="auto"/>
            <w:vAlign w:val="bottom"/>
            <w:hideMark/>
          </w:tcPr>
          <w:p w:rsidR="00D656DE" w:rsidRPr="00815612" w:rsidRDefault="00D656DE" w:rsidP="00815612">
            <w:pPr>
              <w:rPr>
                <w:sz w:val="26"/>
                <w:szCs w:val="26"/>
              </w:rPr>
            </w:pPr>
            <w:r w:rsidRPr="00815612">
              <w:rPr>
                <w:sz w:val="26"/>
                <w:szCs w:val="26"/>
              </w:rPr>
              <w:t xml:space="preserve">Технического перевооружения (без элементов реконструкции) водозаборных устройств </w:t>
            </w:r>
            <w:proofErr w:type="gramStart"/>
            <w:r w:rsidRPr="00815612">
              <w:rPr>
                <w:sz w:val="26"/>
                <w:szCs w:val="26"/>
              </w:rPr>
              <w:t>в</w:t>
            </w:r>
            <w:proofErr w:type="gramEnd"/>
          </w:p>
          <w:p w:rsidR="00D656DE" w:rsidRPr="00815612" w:rsidRDefault="00D656DE" w:rsidP="00815612">
            <w:pPr>
              <w:rPr>
                <w:color w:val="000000"/>
                <w:sz w:val="26"/>
                <w:szCs w:val="26"/>
              </w:rPr>
            </w:pPr>
            <w:r w:rsidRPr="00815612">
              <w:rPr>
                <w:sz w:val="26"/>
                <w:szCs w:val="26"/>
              </w:rPr>
              <w:t xml:space="preserve"> с. </w:t>
            </w:r>
            <w:proofErr w:type="spellStart"/>
            <w:r w:rsidRPr="00815612">
              <w:rPr>
                <w:sz w:val="26"/>
                <w:szCs w:val="26"/>
              </w:rPr>
              <w:t>Андроново</w:t>
            </w:r>
            <w:proofErr w:type="spellEnd"/>
            <w:r w:rsidRPr="00815612">
              <w:rPr>
                <w:sz w:val="26"/>
                <w:szCs w:val="26"/>
              </w:rPr>
              <w:t xml:space="preserve"> </w:t>
            </w:r>
            <w:proofErr w:type="spellStart"/>
            <w:r w:rsidRPr="00815612">
              <w:rPr>
                <w:sz w:val="26"/>
                <w:szCs w:val="26"/>
              </w:rPr>
              <w:t>Тюменцевского</w:t>
            </w:r>
            <w:proofErr w:type="spellEnd"/>
            <w:r w:rsidRPr="00815612">
              <w:rPr>
                <w:sz w:val="26"/>
                <w:szCs w:val="26"/>
              </w:rPr>
              <w:t xml:space="preserve"> района Алтайского края</w:t>
            </w:r>
          </w:p>
        </w:tc>
        <w:tc>
          <w:tcPr>
            <w:tcW w:w="2126" w:type="dxa"/>
            <w:shd w:val="clear" w:color="auto" w:fill="auto"/>
            <w:noWrap/>
            <w:vAlign w:val="bottom"/>
            <w:hideMark/>
          </w:tcPr>
          <w:p w:rsidR="00D656DE" w:rsidRPr="00815612" w:rsidRDefault="00D656DE" w:rsidP="002C0520">
            <w:pPr>
              <w:rPr>
                <w:color w:val="000000"/>
                <w:sz w:val="26"/>
                <w:szCs w:val="26"/>
              </w:rPr>
            </w:pPr>
            <w:r w:rsidRPr="00815612">
              <w:rPr>
                <w:color w:val="000000"/>
                <w:sz w:val="26"/>
                <w:szCs w:val="26"/>
              </w:rPr>
              <w:t>2022</w:t>
            </w:r>
          </w:p>
        </w:tc>
        <w:tc>
          <w:tcPr>
            <w:tcW w:w="2552"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1,155</w:t>
            </w:r>
          </w:p>
        </w:tc>
        <w:tc>
          <w:tcPr>
            <w:tcW w:w="2977" w:type="dxa"/>
            <w:shd w:val="clear" w:color="auto" w:fill="auto"/>
            <w:vAlign w:val="bottom"/>
            <w:hideMark/>
          </w:tcPr>
          <w:p w:rsidR="00D656DE" w:rsidRPr="00815612" w:rsidRDefault="00D656DE" w:rsidP="002C0520">
            <w:pPr>
              <w:rPr>
                <w:color w:val="000000"/>
                <w:sz w:val="26"/>
                <w:szCs w:val="26"/>
              </w:rPr>
            </w:pPr>
            <w:r w:rsidRPr="00815612">
              <w:rPr>
                <w:color w:val="000000"/>
                <w:sz w:val="26"/>
                <w:szCs w:val="26"/>
              </w:rPr>
              <w:t xml:space="preserve">Администрация </w:t>
            </w:r>
            <w:proofErr w:type="spellStart"/>
            <w:r w:rsidRPr="00815612">
              <w:rPr>
                <w:color w:val="000000"/>
                <w:sz w:val="26"/>
                <w:szCs w:val="26"/>
              </w:rPr>
              <w:t>Тюменцевского</w:t>
            </w:r>
            <w:proofErr w:type="spellEnd"/>
            <w:r w:rsidRPr="00815612">
              <w:rPr>
                <w:color w:val="000000"/>
                <w:sz w:val="26"/>
                <w:szCs w:val="26"/>
              </w:rPr>
              <w:t xml:space="preserve"> района</w:t>
            </w:r>
          </w:p>
        </w:tc>
        <w:tc>
          <w:tcPr>
            <w:tcW w:w="2835" w:type="dxa"/>
            <w:shd w:val="clear" w:color="auto" w:fill="auto"/>
            <w:vAlign w:val="bottom"/>
            <w:hideMark/>
          </w:tcPr>
          <w:p w:rsidR="00D656DE" w:rsidRPr="00815612" w:rsidRDefault="00D656DE" w:rsidP="002C0520">
            <w:pPr>
              <w:rPr>
                <w:color w:val="000000"/>
                <w:sz w:val="26"/>
                <w:szCs w:val="26"/>
              </w:rPr>
            </w:pPr>
            <w:r w:rsidRPr="00815612">
              <w:rPr>
                <w:color w:val="000000"/>
                <w:sz w:val="26"/>
                <w:szCs w:val="26"/>
              </w:rPr>
              <w:t>обеспечение населения стабильным водоснабжением</w:t>
            </w:r>
          </w:p>
        </w:tc>
      </w:tr>
      <w:tr w:rsidR="00D656DE" w:rsidRPr="00351375" w:rsidTr="00A356D8">
        <w:trPr>
          <w:trHeight w:val="1500"/>
        </w:trPr>
        <w:tc>
          <w:tcPr>
            <w:tcW w:w="620"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w:t>
            </w:r>
            <w:r w:rsidR="00790653">
              <w:rPr>
                <w:color w:val="000000"/>
                <w:sz w:val="26"/>
                <w:szCs w:val="26"/>
              </w:rPr>
              <w:t>1</w:t>
            </w:r>
          </w:p>
        </w:tc>
        <w:tc>
          <w:tcPr>
            <w:tcW w:w="3506" w:type="dxa"/>
            <w:shd w:val="clear" w:color="auto" w:fill="auto"/>
            <w:vAlign w:val="bottom"/>
            <w:hideMark/>
          </w:tcPr>
          <w:p w:rsidR="00D656DE" w:rsidRPr="00815612" w:rsidRDefault="00D656DE" w:rsidP="00815612">
            <w:pPr>
              <w:rPr>
                <w:sz w:val="26"/>
                <w:szCs w:val="26"/>
              </w:rPr>
            </w:pPr>
            <w:r w:rsidRPr="00815612">
              <w:rPr>
                <w:sz w:val="26"/>
                <w:szCs w:val="26"/>
              </w:rPr>
              <w:t xml:space="preserve">Технического перевооружения (без элементов реконструкции) водозаборных устройств </w:t>
            </w:r>
            <w:proofErr w:type="gramStart"/>
            <w:r w:rsidRPr="00815612">
              <w:rPr>
                <w:sz w:val="26"/>
                <w:szCs w:val="26"/>
              </w:rPr>
              <w:t>в</w:t>
            </w:r>
            <w:proofErr w:type="gramEnd"/>
          </w:p>
          <w:p w:rsidR="00D656DE" w:rsidRPr="00815612" w:rsidRDefault="00D656DE" w:rsidP="00815612">
            <w:pPr>
              <w:rPr>
                <w:sz w:val="26"/>
                <w:szCs w:val="26"/>
              </w:rPr>
            </w:pPr>
            <w:r w:rsidRPr="00815612">
              <w:rPr>
                <w:sz w:val="26"/>
                <w:szCs w:val="26"/>
              </w:rPr>
              <w:t xml:space="preserve"> п. </w:t>
            </w:r>
            <w:proofErr w:type="spellStart"/>
            <w:r w:rsidRPr="00815612">
              <w:rPr>
                <w:sz w:val="26"/>
                <w:szCs w:val="26"/>
              </w:rPr>
              <w:t>Карповский</w:t>
            </w:r>
            <w:proofErr w:type="spellEnd"/>
            <w:r w:rsidRPr="00815612">
              <w:rPr>
                <w:sz w:val="26"/>
                <w:szCs w:val="26"/>
              </w:rPr>
              <w:t xml:space="preserve"> </w:t>
            </w:r>
            <w:proofErr w:type="spellStart"/>
            <w:r w:rsidRPr="00815612">
              <w:rPr>
                <w:sz w:val="26"/>
                <w:szCs w:val="26"/>
              </w:rPr>
              <w:t>Тюменцевского</w:t>
            </w:r>
            <w:proofErr w:type="spellEnd"/>
            <w:r w:rsidRPr="00815612">
              <w:rPr>
                <w:sz w:val="26"/>
                <w:szCs w:val="26"/>
              </w:rPr>
              <w:t xml:space="preserve"> района Алтайского края</w:t>
            </w:r>
          </w:p>
        </w:tc>
        <w:tc>
          <w:tcPr>
            <w:tcW w:w="2126" w:type="dxa"/>
            <w:shd w:val="clear" w:color="auto" w:fill="auto"/>
            <w:noWrap/>
            <w:vAlign w:val="bottom"/>
            <w:hideMark/>
          </w:tcPr>
          <w:p w:rsidR="00D656DE" w:rsidRPr="00815612" w:rsidRDefault="00D656DE" w:rsidP="002C0520">
            <w:pPr>
              <w:rPr>
                <w:color w:val="000000"/>
                <w:sz w:val="26"/>
                <w:szCs w:val="26"/>
              </w:rPr>
            </w:pPr>
            <w:r w:rsidRPr="00815612">
              <w:rPr>
                <w:color w:val="000000"/>
                <w:sz w:val="26"/>
                <w:szCs w:val="26"/>
              </w:rPr>
              <w:t>2022</w:t>
            </w:r>
          </w:p>
        </w:tc>
        <w:tc>
          <w:tcPr>
            <w:tcW w:w="2552"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1,453</w:t>
            </w:r>
          </w:p>
        </w:tc>
        <w:tc>
          <w:tcPr>
            <w:tcW w:w="2977"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 xml:space="preserve">Администрация </w:t>
            </w:r>
            <w:proofErr w:type="spellStart"/>
            <w:r w:rsidRPr="00815612">
              <w:rPr>
                <w:color w:val="000000"/>
                <w:sz w:val="26"/>
                <w:szCs w:val="26"/>
              </w:rPr>
              <w:t>Тюменцевского</w:t>
            </w:r>
            <w:proofErr w:type="spellEnd"/>
            <w:r w:rsidRPr="00815612">
              <w:rPr>
                <w:color w:val="000000"/>
                <w:sz w:val="26"/>
                <w:szCs w:val="26"/>
              </w:rPr>
              <w:t xml:space="preserve"> района</w:t>
            </w:r>
          </w:p>
        </w:tc>
        <w:tc>
          <w:tcPr>
            <w:tcW w:w="2835"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обеспечение населения стабильным водоснабжением</w:t>
            </w:r>
          </w:p>
        </w:tc>
      </w:tr>
      <w:tr w:rsidR="00D656DE" w:rsidRPr="00351375" w:rsidTr="00A356D8">
        <w:trPr>
          <w:trHeight w:val="1500"/>
        </w:trPr>
        <w:tc>
          <w:tcPr>
            <w:tcW w:w="620"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lastRenderedPageBreak/>
              <w:t>1</w:t>
            </w:r>
            <w:r w:rsidR="00790653">
              <w:rPr>
                <w:color w:val="000000"/>
                <w:sz w:val="26"/>
                <w:szCs w:val="26"/>
              </w:rPr>
              <w:t>2</w:t>
            </w:r>
          </w:p>
        </w:tc>
        <w:tc>
          <w:tcPr>
            <w:tcW w:w="3506" w:type="dxa"/>
            <w:shd w:val="clear" w:color="auto" w:fill="auto"/>
            <w:vAlign w:val="bottom"/>
            <w:hideMark/>
          </w:tcPr>
          <w:p w:rsidR="00D656DE" w:rsidRPr="00815612" w:rsidRDefault="00D656DE" w:rsidP="00815612">
            <w:pPr>
              <w:rPr>
                <w:sz w:val="26"/>
                <w:szCs w:val="26"/>
              </w:rPr>
            </w:pPr>
            <w:r w:rsidRPr="00815612">
              <w:rPr>
                <w:sz w:val="26"/>
                <w:szCs w:val="26"/>
              </w:rPr>
              <w:t xml:space="preserve">Технического перевооружения (без элементов реконструкции) водозаборных устройств </w:t>
            </w:r>
            <w:proofErr w:type="gramStart"/>
            <w:r w:rsidRPr="00815612">
              <w:rPr>
                <w:sz w:val="26"/>
                <w:szCs w:val="26"/>
              </w:rPr>
              <w:t>в</w:t>
            </w:r>
            <w:proofErr w:type="gramEnd"/>
          </w:p>
          <w:p w:rsidR="00D656DE" w:rsidRPr="00815612" w:rsidRDefault="00D656DE" w:rsidP="00815612">
            <w:pPr>
              <w:rPr>
                <w:sz w:val="26"/>
                <w:szCs w:val="26"/>
              </w:rPr>
            </w:pPr>
            <w:r w:rsidRPr="00815612">
              <w:rPr>
                <w:sz w:val="26"/>
                <w:szCs w:val="26"/>
              </w:rPr>
              <w:t xml:space="preserve"> с. Тюменцево </w:t>
            </w:r>
            <w:proofErr w:type="spellStart"/>
            <w:r w:rsidRPr="00815612">
              <w:rPr>
                <w:sz w:val="26"/>
                <w:szCs w:val="26"/>
              </w:rPr>
              <w:t>Тюменцевского</w:t>
            </w:r>
            <w:proofErr w:type="spellEnd"/>
            <w:r w:rsidRPr="00815612">
              <w:rPr>
                <w:sz w:val="26"/>
                <w:szCs w:val="26"/>
              </w:rPr>
              <w:t xml:space="preserve"> района Алтайского края</w:t>
            </w:r>
          </w:p>
        </w:tc>
        <w:tc>
          <w:tcPr>
            <w:tcW w:w="2126" w:type="dxa"/>
            <w:shd w:val="clear" w:color="auto" w:fill="auto"/>
            <w:noWrap/>
            <w:vAlign w:val="bottom"/>
            <w:hideMark/>
          </w:tcPr>
          <w:p w:rsidR="00D656DE" w:rsidRPr="00815612" w:rsidRDefault="00D656DE" w:rsidP="002C0520">
            <w:pPr>
              <w:rPr>
                <w:color w:val="000000"/>
                <w:sz w:val="26"/>
                <w:szCs w:val="26"/>
              </w:rPr>
            </w:pPr>
            <w:r w:rsidRPr="00815612">
              <w:rPr>
                <w:color w:val="000000"/>
                <w:sz w:val="26"/>
                <w:szCs w:val="26"/>
              </w:rPr>
              <w:t>2021</w:t>
            </w:r>
          </w:p>
        </w:tc>
        <w:tc>
          <w:tcPr>
            <w:tcW w:w="2552"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10,756</w:t>
            </w:r>
          </w:p>
        </w:tc>
        <w:tc>
          <w:tcPr>
            <w:tcW w:w="2977"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 xml:space="preserve">Администрация </w:t>
            </w:r>
            <w:proofErr w:type="spellStart"/>
            <w:r w:rsidRPr="00815612">
              <w:rPr>
                <w:color w:val="000000"/>
                <w:sz w:val="26"/>
                <w:szCs w:val="26"/>
              </w:rPr>
              <w:t>Тюменцевского</w:t>
            </w:r>
            <w:proofErr w:type="spellEnd"/>
            <w:r w:rsidRPr="00815612">
              <w:rPr>
                <w:color w:val="000000"/>
                <w:sz w:val="26"/>
                <w:szCs w:val="26"/>
              </w:rPr>
              <w:t xml:space="preserve"> района</w:t>
            </w:r>
          </w:p>
        </w:tc>
        <w:tc>
          <w:tcPr>
            <w:tcW w:w="2835"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обеспечение населения стабильным водоснабжением</w:t>
            </w:r>
          </w:p>
        </w:tc>
      </w:tr>
      <w:tr w:rsidR="00D656DE" w:rsidRPr="00351375" w:rsidTr="00784E8D">
        <w:trPr>
          <w:trHeight w:val="1500"/>
        </w:trPr>
        <w:tc>
          <w:tcPr>
            <w:tcW w:w="620"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w:t>
            </w:r>
            <w:r w:rsidR="00790653">
              <w:rPr>
                <w:color w:val="000000"/>
                <w:sz w:val="26"/>
                <w:szCs w:val="26"/>
              </w:rPr>
              <w:t>3</w:t>
            </w:r>
          </w:p>
        </w:tc>
        <w:tc>
          <w:tcPr>
            <w:tcW w:w="3506" w:type="dxa"/>
            <w:shd w:val="clear" w:color="auto" w:fill="auto"/>
            <w:vAlign w:val="center"/>
            <w:hideMark/>
          </w:tcPr>
          <w:p w:rsidR="00D656DE" w:rsidRPr="00815612" w:rsidRDefault="00D656DE" w:rsidP="00784E8D">
            <w:pPr>
              <w:ind w:left="18" w:right="-108" w:hanging="18"/>
              <w:rPr>
                <w:sz w:val="26"/>
                <w:szCs w:val="26"/>
              </w:rPr>
            </w:pPr>
            <w:r w:rsidRPr="00815612">
              <w:rPr>
                <w:sz w:val="26"/>
                <w:szCs w:val="26"/>
              </w:rPr>
              <w:t xml:space="preserve">Капитальный  ремонт водонапорной башни </w:t>
            </w:r>
            <w:proofErr w:type="gramStart"/>
            <w:r w:rsidRPr="00815612">
              <w:rPr>
                <w:sz w:val="26"/>
                <w:szCs w:val="26"/>
              </w:rPr>
              <w:t>в</w:t>
            </w:r>
            <w:proofErr w:type="gramEnd"/>
            <w:r w:rsidRPr="00815612">
              <w:rPr>
                <w:sz w:val="26"/>
                <w:szCs w:val="26"/>
              </w:rPr>
              <w:t xml:space="preserve"> с. Березовка, </w:t>
            </w:r>
            <w:proofErr w:type="spellStart"/>
            <w:r w:rsidRPr="00815612">
              <w:rPr>
                <w:sz w:val="26"/>
                <w:szCs w:val="26"/>
              </w:rPr>
              <w:t>Тюменцевского</w:t>
            </w:r>
            <w:proofErr w:type="spellEnd"/>
            <w:r w:rsidRPr="00815612">
              <w:rPr>
                <w:sz w:val="26"/>
                <w:szCs w:val="26"/>
              </w:rPr>
              <w:t xml:space="preserve"> района</w:t>
            </w:r>
          </w:p>
        </w:tc>
        <w:tc>
          <w:tcPr>
            <w:tcW w:w="2126" w:type="dxa"/>
            <w:shd w:val="clear" w:color="auto" w:fill="auto"/>
            <w:noWrap/>
            <w:vAlign w:val="bottom"/>
            <w:hideMark/>
          </w:tcPr>
          <w:p w:rsidR="00D656DE" w:rsidRPr="00815612" w:rsidRDefault="00D656DE" w:rsidP="002C0520">
            <w:pPr>
              <w:rPr>
                <w:color w:val="000000"/>
                <w:sz w:val="26"/>
                <w:szCs w:val="26"/>
              </w:rPr>
            </w:pPr>
            <w:r w:rsidRPr="00815612">
              <w:rPr>
                <w:color w:val="000000"/>
                <w:sz w:val="26"/>
                <w:szCs w:val="26"/>
              </w:rPr>
              <w:t>2021</w:t>
            </w:r>
          </w:p>
        </w:tc>
        <w:tc>
          <w:tcPr>
            <w:tcW w:w="2552"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1,2</w:t>
            </w:r>
          </w:p>
        </w:tc>
        <w:tc>
          <w:tcPr>
            <w:tcW w:w="2977"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 xml:space="preserve">Администрация </w:t>
            </w:r>
            <w:proofErr w:type="spellStart"/>
            <w:r w:rsidRPr="00815612">
              <w:rPr>
                <w:color w:val="000000"/>
                <w:sz w:val="26"/>
                <w:szCs w:val="26"/>
              </w:rPr>
              <w:t>Тюменцевского</w:t>
            </w:r>
            <w:proofErr w:type="spellEnd"/>
            <w:r w:rsidRPr="00815612">
              <w:rPr>
                <w:color w:val="000000"/>
                <w:sz w:val="26"/>
                <w:szCs w:val="26"/>
              </w:rPr>
              <w:t xml:space="preserve"> района</w:t>
            </w:r>
          </w:p>
        </w:tc>
        <w:tc>
          <w:tcPr>
            <w:tcW w:w="2835"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обеспечение населения стабильным водоснабжением</w:t>
            </w:r>
          </w:p>
        </w:tc>
      </w:tr>
      <w:tr w:rsidR="00D656DE" w:rsidRPr="00351375" w:rsidTr="00784E8D">
        <w:trPr>
          <w:trHeight w:val="1500"/>
        </w:trPr>
        <w:tc>
          <w:tcPr>
            <w:tcW w:w="620"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13</w:t>
            </w:r>
          </w:p>
        </w:tc>
        <w:tc>
          <w:tcPr>
            <w:tcW w:w="3506" w:type="dxa"/>
            <w:shd w:val="clear" w:color="auto" w:fill="auto"/>
            <w:vAlign w:val="center"/>
            <w:hideMark/>
          </w:tcPr>
          <w:p w:rsidR="00D656DE" w:rsidRPr="00815612" w:rsidRDefault="00D656DE" w:rsidP="00815612">
            <w:pPr>
              <w:ind w:left="18" w:right="-108" w:hanging="18"/>
              <w:rPr>
                <w:sz w:val="26"/>
                <w:szCs w:val="26"/>
              </w:rPr>
            </w:pPr>
            <w:r w:rsidRPr="00815612">
              <w:rPr>
                <w:sz w:val="26"/>
                <w:szCs w:val="26"/>
              </w:rPr>
              <w:t xml:space="preserve">Капитальный ремонт водопровода </w:t>
            </w:r>
          </w:p>
          <w:p w:rsidR="00D656DE" w:rsidRPr="00815612" w:rsidRDefault="00D656DE" w:rsidP="00815612">
            <w:pPr>
              <w:ind w:left="18" w:right="-108" w:hanging="18"/>
              <w:rPr>
                <w:sz w:val="26"/>
                <w:szCs w:val="26"/>
              </w:rPr>
            </w:pPr>
            <w:r w:rsidRPr="00815612">
              <w:rPr>
                <w:sz w:val="26"/>
                <w:szCs w:val="26"/>
              </w:rPr>
              <w:t xml:space="preserve">п. </w:t>
            </w:r>
            <w:proofErr w:type="gramStart"/>
            <w:r w:rsidRPr="00815612">
              <w:rPr>
                <w:sz w:val="26"/>
                <w:szCs w:val="26"/>
              </w:rPr>
              <w:t>Заводской</w:t>
            </w:r>
            <w:proofErr w:type="gramEnd"/>
            <w:r>
              <w:rPr>
                <w:sz w:val="26"/>
                <w:szCs w:val="26"/>
              </w:rPr>
              <w:t>,</w:t>
            </w:r>
            <w:r w:rsidRPr="00815612">
              <w:rPr>
                <w:sz w:val="26"/>
                <w:szCs w:val="26"/>
              </w:rPr>
              <w:t xml:space="preserve"> </w:t>
            </w:r>
            <w:proofErr w:type="spellStart"/>
            <w:r w:rsidRPr="00815612">
              <w:rPr>
                <w:sz w:val="26"/>
                <w:szCs w:val="26"/>
              </w:rPr>
              <w:t>Тюменцевского</w:t>
            </w:r>
            <w:proofErr w:type="spellEnd"/>
            <w:r w:rsidRPr="00815612">
              <w:rPr>
                <w:sz w:val="26"/>
                <w:szCs w:val="26"/>
              </w:rPr>
              <w:t xml:space="preserve"> района Алтайского края</w:t>
            </w:r>
          </w:p>
        </w:tc>
        <w:tc>
          <w:tcPr>
            <w:tcW w:w="2126" w:type="dxa"/>
            <w:shd w:val="clear" w:color="auto" w:fill="auto"/>
            <w:noWrap/>
            <w:vAlign w:val="bottom"/>
            <w:hideMark/>
          </w:tcPr>
          <w:p w:rsidR="00D656DE" w:rsidRPr="00815612" w:rsidRDefault="00D656DE" w:rsidP="002C0520">
            <w:pPr>
              <w:rPr>
                <w:color w:val="000000"/>
                <w:sz w:val="26"/>
                <w:szCs w:val="26"/>
              </w:rPr>
            </w:pPr>
            <w:r w:rsidRPr="00815612">
              <w:rPr>
                <w:color w:val="000000"/>
                <w:sz w:val="26"/>
                <w:szCs w:val="26"/>
              </w:rPr>
              <w:t>2022</w:t>
            </w:r>
          </w:p>
        </w:tc>
        <w:tc>
          <w:tcPr>
            <w:tcW w:w="2552"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2,473</w:t>
            </w:r>
          </w:p>
        </w:tc>
        <w:tc>
          <w:tcPr>
            <w:tcW w:w="2977"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Администрация Тюменцевского района</w:t>
            </w:r>
          </w:p>
        </w:tc>
        <w:tc>
          <w:tcPr>
            <w:tcW w:w="2835"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обеспечение населения стабильным водоснабжением</w:t>
            </w:r>
          </w:p>
        </w:tc>
      </w:tr>
      <w:tr w:rsidR="00D656DE" w:rsidRPr="00351375" w:rsidTr="00784E8D">
        <w:trPr>
          <w:trHeight w:val="1500"/>
        </w:trPr>
        <w:tc>
          <w:tcPr>
            <w:tcW w:w="620" w:type="dxa"/>
            <w:shd w:val="clear" w:color="auto" w:fill="auto"/>
            <w:noWrap/>
            <w:vAlign w:val="bottom"/>
            <w:hideMark/>
          </w:tcPr>
          <w:p w:rsidR="00D656DE" w:rsidRPr="00815612" w:rsidRDefault="00D656DE" w:rsidP="00790653">
            <w:pPr>
              <w:jc w:val="right"/>
              <w:rPr>
                <w:color w:val="000000"/>
                <w:sz w:val="26"/>
                <w:szCs w:val="26"/>
              </w:rPr>
            </w:pPr>
            <w:r w:rsidRPr="00815612">
              <w:rPr>
                <w:color w:val="000000"/>
                <w:sz w:val="26"/>
                <w:szCs w:val="26"/>
              </w:rPr>
              <w:t>1</w:t>
            </w:r>
            <w:r w:rsidR="00790653">
              <w:rPr>
                <w:color w:val="000000"/>
                <w:sz w:val="26"/>
                <w:szCs w:val="26"/>
              </w:rPr>
              <w:t>4</w:t>
            </w:r>
          </w:p>
        </w:tc>
        <w:tc>
          <w:tcPr>
            <w:tcW w:w="3506" w:type="dxa"/>
            <w:shd w:val="clear" w:color="auto" w:fill="auto"/>
            <w:vAlign w:val="center"/>
            <w:hideMark/>
          </w:tcPr>
          <w:p w:rsidR="00D656DE" w:rsidRPr="00815612" w:rsidRDefault="00D656DE" w:rsidP="00784E8D">
            <w:pPr>
              <w:ind w:left="18" w:right="-108" w:hanging="18"/>
              <w:rPr>
                <w:b/>
                <w:sz w:val="26"/>
                <w:szCs w:val="26"/>
              </w:rPr>
            </w:pPr>
            <w:r w:rsidRPr="00815612">
              <w:rPr>
                <w:sz w:val="26"/>
                <w:szCs w:val="26"/>
              </w:rPr>
              <w:t xml:space="preserve">Капитальный  ремонт водонапорной башни </w:t>
            </w:r>
            <w:proofErr w:type="gramStart"/>
            <w:r w:rsidRPr="00815612">
              <w:rPr>
                <w:sz w:val="26"/>
                <w:szCs w:val="26"/>
              </w:rPr>
              <w:t>в</w:t>
            </w:r>
            <w:proofErr w:type="gramEnd"/>
            <w:r w:rsidRPr="00815612">
              <w:rPr>
                <w:sz w:val="26"/>
                <w:szCs w:val="26"/>
              </w:rPr>
              <w:t xml:space="preserve"> с. Вылково, Тюменцевского района</w:t>
            </w:r>
          </w:p>
        </w:tc>
        <w:tc>
          <w:tcPr>
            <w:tcW w:w="2126" w:type="dxa"/>
            <w:shd w:val="clear" w:color="auto" w:fill="auto"/>
            <w:noWrap/>
            <w:vAlign w:val="bottom"/>
            <w:hideMark/>
          </w:tcPr>
          <w:p w:rsidR="00D656DE" w:rsidRPr="00815612" w:rsidRDefault="00D656DE" w:rsidP="002C0520">
            <w:pPr>
              <w:rPr>
                <w:color w:val="000000"/>
                <w:sz w:val="26"/>
                <w:szCs w:val="26"/>
              </w:rPr>
            </w:pPr>
            <w:r w:rsidRPr="00815612">
              <w:rPr>
                <w:color w:val="000000"/>
                <w:sz w:val="26"/>
                <w:szCs w:val="26"/>
              </w:rPr>
              <w:t>2021</w:t>
            </w:r>
          </w:p>
        </w:tc>
        <w:tc>
          <w:tcPr>
            <w:tcW w:w="2552" w:type="dxa"/>
            <w:shd w:val="clear" w:color="auto" w:fill="auto"/>
            <w:noWrap/>
            <w:vAlign w:val="bottom"/>
            <w:hideMark/>
          </w:tcPr>
          <w:p w:rsidR="00D656DE" w:rsidRPr="00815612" w:rsidRDefault="00D656DE" w:rsidP="002C0520">
            <w:pPr>
              <w:jc w:val="right"/>
              <w:rPr>
                <w:color w:val="000000"/>
                <w:sz w:val="26"/>
                <w:szCs w:val="26"/>
              </w:rPr>
            </w:pPr>
            <w:r w:rsidRPr="00815612">
              <w:rPr>
                <w:color w:val="000000"/>
                <w:sz w:val="26"/>
                <w:szCs w:val="26"/>
              </w:rPr>
              <w:t>1,200</w:t>
            </w:r>
          </w:p>
        </w:tc>
        <w:tc>
          <w:tcPr>
            <w:tcW w:w="2977"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Администрация Тюменцевского района</w:t>
            </w:r>
          </w:p>
        </w:tc>
        <w:tc>
          <w:tcPr>
            <w:tcW w:w="2835" w:type="dxa"/>
            <w:shd w:val="clear" w:color="auto" w:fill="auto"/>
            <w:vAlign w:val="bottom"/>
            <w:hideMark/>
          </w:tcPr>
          <w:p w:rsidR="00D656DE" w:rsidRPr="00815612" w:rsidRDefault="00D656DE" w:rsidP="00784E8D">
            <w:pPr>
              <w:rPr>
                <w:color w:val="000000"/>
                <w:sz w:val="26"/>
                <w:szCs w:val="26"/>
              </w:rPr>
            </w:pPr>
            <w:r w:rsidRPr="00815612">
              <w:rPr>
                <w:color w:val="000000"/>
                <w:sz w:val="26"/>
                <w:szCs w:val="26"/>
              </w:rPr>
              <w:t>обеспечение населения стабильным водоснабжением</w:t>
            </w:r>
          </w:p>
        </w:tc>
      </w:tr>
      <w:tr w:rsidR="00974C77" w:rsidRPr="00351375" w:rsidTr="00814693">
        <w:trPr>
          <w:trHeight w:val="441"/>
        </w:trPr>
        <w:tc>
          <w:tcPr>
            <w:tcW w:w="14616" w:type="dxa"/>
            <w:gridSpan w:val="6"/>
            <w:shd w:val="clear" w:color="auto" w:fill="auto"/>
            <w:noWrap/>
            <w:vAlign w:val="bottom"/>
            <w:hideMark/>
          </w:tcPr>
          <w:p w:rsidR="00974C77" w:rsidRPr="00815612" w:rsidRDefault="00974C77" w:rsidP="00974C77">
            <w:pPr>
              <w:jc w:val="center"/>
              <w:rPr>
                <w:color w:val="000000"/>
                <w:sz w:val="26"/>
                <w:szCs w:val="26"/>
              </w:rPr>
            </w:pPr>
            <w:r>
              <w:rPr>
                <w:color w:val="000000"/>
                <w:sz w:val="26"/>
                <w:szCs w:val="26"/>
              </w:rPr>
              <w:t>Благоустройство территорий</w:t>
            </w:r>
          </w:p>
        </w:tc>
      </w:tr>
      <w:tr w:rsidR="00974C77" w:rsidRPr="00351375" w:rsidTr="00784E8D">
        <w:trPr>
          <w:trHeight w:val="1500"/>
        </w:trPr>
        <w:tc>
          <w:tcPr>
            <w:tcW w:w="620" w:type="dxa"/>
            <w:shd w:val="clear" w:color="auto" w:fill="auto"/>
            <w:noWrap/>
            <w:vAlign w:val="bottom"/>
            <w:hideMark/>
          </w:tcPr>
          <w:p w:rsidR="00974C77" w:rsidRPr="00815612" w:rsidRDefault="00974C77" w:rsidP="002C0520">
            <w:pPr>
              <w:jc w:val="right"/>
              <w:rPr>
                <w:color w:val="000000"/>
                <w:sz w:val="26"/>
                <w:szCs w:val="26"/>
              </w:rPr>
            </w:pPr>
            <w:r>
              <w:rPr>
                <w:color w:val="000000"/>
                <w:sz w:val="26"/>
                <w:szCs w:val="26"/>
              </w:rPr>
              <w:t>1</w:t>
            </w:r>
            <w:r w:rsidR="00790653">
              <w:rPr>
                <w:color w:val="000000"/>
                <w:sz w:val="26"/>
                <w:szCs w:val="26"/>
              </w:rPr>
              <w:t>5</w:t>
            </w:r>
          </w:p>
        </w:tc>
        <w:tc>
          <w:tcPr>
            <w:tcW w:w="3506" w:type="dxa"/>
            <w:shd w:val="clear" w:color="auto" w:fill="auto"/>
            <w:vAlign w:val="center"/>
            <w:hideMark/>
          </w:tcPr>
          <w:p w:rsidR="00974C77" w:rsidRPr="00815612" w:rsidRDefault="00974C77" w:rsidP="00784E8D">
            <w:pPr>
              <w:ind w:left="18" w:right="-108" w:hanging="18"/>
              <w:rPr>
                <w:sz w:val="26"/>
                <w:szCs w:val="26"/>
              </w:rPr>
            </w:pPr>
            <w:r>
              <w:rPr>
                <w:sz w:val="26"/>
                <w:szCs w:val="26"/>
              </w:rPr>
              <w:t>Формирование современной городской среды</w:t>
            </w:r>
          </w:p>
        </w:tc>
        <w:tc>
          <w:tcPr>
            <w:tcW w:w="2126" w:type="dxa"/>
            <w:shd w:val="clear" w:color="auto" w:fill="auto"/>
            <w:noWrap/>
            <w:vAlign w:val="bottom"/>
            <w:hideMark/>
          </w:tcPr>
          <w:p w:rsidR="00974C77" w:rsidRPr="00815612" w:rsidRDefault="00974C77" w:rsidP="00974C77">
            <w:pPr>
              <w:rPr>
                <w:color w:val="000000"/>
                <w:sz w:val="26"/>
                <w:szCs w:val="26"/>
              </w:rPr>
            </w:pPr>
            <w:r>
              <w:rPr>
                <w:color w:val="000000"/>
                <w:sz w:val="26"/>
                <w:szCs w:val="26"/>
              </w:rPr>
              <w:t>2021-2023-</w:t>
            </w:r>
          </w:p>
        </w:tc>
        <w:tc>
          <w:tcPr>
            <w:tcW w:w="2552" w:type="dxa"/>
            <w:shd w:val="clear" w:color="auto" w:fill="auto"/>
            <w:noWrap/>
            <w:vAlign w:val="bottom"/>
            <w:hideMark/>
          </w:tcPr>
          <w:p w:rsidR="00974C77" w:rsidRPr="00815612" w:rsidRDefault="00974C77" w:rsidP="00974C77">
            <w:pPr>
              <w:jc w:val="right"/>
              <w:rPr>
                <w:color w:val="000000"/>
                <w:sz w:val="26"/>
                <w:szCs w:val="26"/>
              </w:rPr>
            </w:pPr>
            <w:r>
              <w:rPr>
                <w:color w:val="000000"/>
                <w:sz w:val="26"/>
                <w:szCs w:val="26"/>
              </w:rPr>
              <w:t>20,0</w:t>
            </w:r>
          </w:p>
        </w:tc>
        <w:tc>
          <w:tcPr>
            <w:tcW w:w="2977" w:type="dxa"/>
            <w:shd w:val="clear" w:color="auto" w:fill="auto"/>
            <w:vAlign w:val="bottom"/>
            <w:hideMark/>
          </w:tcPr>
          <w:p w:rsidR="00974C77" w:rsidRPr="00815612" w:rsidRDefault="00974C77" w:rsidP="00974C77">
            <w:pPr>
              <w:rPr>
                <w:color w:val="000000"/>
                <w:sz w:val="26"/>
                <w:szCs w:val="26"/>
              </w:rPr>
            </w:pPr>
            <w:r>
              <w:rPr>
                <w:color w:val="000000"/>
                <w:sz w:val="26"/>
                <w:szCs w:val="26"/>
              </w:rPr>
              <w:t>Администрации</w:t>
            </w:r>
            <w:r w:rsidRPr="00815612">
              <w:rPr>
                <w:color w:val="000000"/>
                <w:sz w:val="26"/>
                <w:szCs w:val="26"/>
              </w:rPr>
              <w:t xml:space="preserve"> </w:t>
            </w:r>
            <w:proofErr w:type="gramStart"/>
            <w:r>
              <w:rPr>
                <w:color w:val="000000"/>
                <w:sz w:val="26"/>
                <w:szCs w:val="26"/>
              </w:rPr>
              <w:t>с</w:t>
            </w:r>
            <w:proofErr w:type="gramEnd"/>
            <w:r>
              <w:rPr>
                <w:color w:val="000000"/>
                <w:sz w:val="26"/>
                <w:szCs w:val="26"/>
              </w:rPr>
              <w:t>/с</w:t>
            </w:r>
          </w:p>
        </w:tc>
        <w:tc>
          <w:tcPr>
            <w:tcW w:w="2835" w:type="dxa"/>
            <w:shd w:val="clear" w:color="auto" w:fill="auto"/>
            <w:vAlign w:val="bottom"/>
            <w:hideMark/>
          </w:tcPr>
          <w:p w:rsidR="00974C77" w:rsidRPr="00815612" w:rsidRDefault="00974C77" w:rsidP="00784E8D">
            <w:pPr>
              <w:rPr>
                <w:color w:val="000000"/>
                <w:sz w:val="26"/>
                <w:szCs w:val="26"/>
              </w:rPr>
            </w:pPr>
            <w:r>
              <w:rPr>
                <w:color w:val="000000"/>
                <w:sz w:val="26"/>
                <w:szCs w:val="26"/>
              </w:rPr>
              <w:t>Благоустройство общественных  территорий</w:t>
            </w:r>
          </w:p>
        </w:tc>
      </w:tr>
    </w:tbl>
    <w:p w:rsidR="003A374C" w:rsidRPr="009631D7" w:rsidRDefault="003A374C" w:rsidP="00263125">
      <w:pPr>
        <w:pStyle w:val="ConsPlusNormal"/>
        <w:spacing w:line="276" w:lineRule="auto"/>
        <w:ind w:firstLine="567"/>
        <w:jc w:val="both"/>
        <w:rPr>
          <w:rFonts w:ascii="Times New Roman" w:hAnsi="Times New Roman" w:cs="Times New Roman"/>
          <w:bCs/>
          <w:caps/>
          <w:sz w:val="26"/>
          <w:szCs w:val="26"/>
        </w:rPr>
      </w:pPr>
    </w:p>
    <w:sectPr w:rsidR="003A374C" w:rsidRPr="009631D7" w:rsidSect="00A356D8">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90" w:rsidRDefault="00391990" w:rsidP="008C3987">
      <w:r>
        <w:separator/>
      </w:r>
    </w:p>
  </w:endnote>
  <w:endnote w:type="continuationSeparator" w:id="0">
    <w:p w:rsidR="00391990" w:rsidRDefault="00391990" w:rsidP="008C39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2F" w:rsidRDefault="00BA1E47">
    <w:pPr>
      <w:pStyle w:val="afc"/>
      <w:jc w:val="right"/>
    </w:pPr>
    <w:fldSimple w:instr=" PAGE   \* MERGEFORMAT ">
      <w:r w:rsidR="003C23A5">
        <w:rPr>
          <w:noProof/>
        </w:rPr>
        <w:t>16</w:t>
      </w:r>
    </w:fldSimple>
  </w:p>
  <w:p w:rsidR="00750B2F" w:rsidRDefault="00750B2F">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27846"/>
      <w:docPartObj>
        <w:docPartGallery w:val="Page Numbers (Bottom of Page)"/>
        <w:docPartUnique/>
      </w:docPartObj>
    </w:sdtPr>
    <w:sdtContent>
      <w:p w:rsidR="00750B2F" w:rsidRDefault="00BA1E47">
        <w:pPr>
          <w:pStyle w:val="afc"/>
          <w:jc w:val="right"/>
        </w:pPr>
        <w:fldSimple w:instr=" PAGE   \* MERGEFORMAT ">
          <w:r w:rsidR="003C23A5">
            <w:rPr>
              <w:noProof/>
            </w:rPr>
            <w:t>18</w:t>
          </w:r>
        </w:fldSimple>
      </w:p>
    </w:sdtContent>
  </w:sdt>
  <w:p w:rsidR="00750B2F" w:rsidRDefault="00750B2F">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B2F" w:rsidRDefault="00BA1E47">
    <w:pPr>
      <w:pStyle w:val="afc"/>
      <w:jc w:val="right"/>
    </w:pPr>
    <w:fldSimple w:instr=" PAGE   \* MERGEFORMAT ">
      <w:r w:rsidR="00F64396">
        <w:rPr>
          <w:noProof/>
        </w:rPr>
        <w:t>96</w:t>
      </w:r>
    </w:fldSimple>
  </w:p>
  <w:p w:rsidR="00750B2F" w:rsidRDefault="00750B2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90" w:rsidRDefault="00391990" w:rsidP="008C3987">
      <w:r>
        <w:separator/>
      </w:r>
    </w:p>
  </w:footnote>
  <w:footnote w:type="continuationSeparator" w:id="0">
    <w:p w:rsidR="00391990" w:rsidRDefault="00391990" w:rsidP="008C39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4A6D4E"/>
    <w:lvl w:ilvl="0">
      <w:numFmt w:val="bullet"/>
      <w:lvlText w:val="*"/>
      <w:lvlJc w:val="left"/>
    </w:lvl>
  </w:abstractNum>
  <w:abstractNum w:abstractNumId="1">
    <w:nsid w:val="00C07F11"/>
    <w:multiLevelType w:val="hybridMultilevel"/>
    <w:tmpl w:val="8E5845E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112369B"/>
    <w:multiLevelType w:val="multilevel"/>
    <w:tmpl w:val="4D74AC3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575694"/>
    <w:multiLevelType w:val="multilevel"/>
    <w:tmpl w:val="5CF80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6B0338"/>
    <w:multiLevelType w:val="hybridMultilevel"/>
    <w:tmpl w:val="C6C06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140711"/>
    <w:multiLevelType w:val="multilevel"/>
    <w:tmpl w:val="7BF4D836"/>
    <w:lvl w:ilvl="0">
      <w:start w:val="1"/>
      <w:numFmt w:val="upperRoman"/>
      <w:lvlText w:val="%1."/>
      <w:lvlJc w:val="left"/>
      <w:pPr>
        <w:ind w:left="1875" w:hanging="1155"/>
      </w:pPr>
      <w:rPr>
        <w:rFonts w:hint="default"/>
      </w:rPr>
    </w:lvl>
    <w:lvl w:ilvl="1">
      <w:start w:val="1"/>
      <w:numFmt w:val="decimal"/>
      <w:isLgl/>
      <w:lvlText w:val="%1.%2."/>
      <w:lvlJc w:val="left"/>
      <w:pPr>
        <w:ind w:left="1470" w:hanging="750"/>
      </w:pPr>
      <w:rPr>
        <w:rFonts w:hint="default"/>
      </w:rPr>
    </w:lvl>
    <w:lvl w:ilvl="2">
      <w:start w:val="2"/>
      <w:numFmt w:val="decimal"/>
      <w:isLgl/>
      <w:lvlText w:val="%1.%2.%3."/>
      <w:lvlJc w:val="left"/>
      <w:pPr>
        <w:ind w:left="1470" w:hanging="750"/>
      </w:pPr>
      <w:rPr>
        <w:rFonts w:hint="default"/>
        <w:color w:val="auto"/>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0C5843BB"/>
    <w:multiLevelType w:val="multilevel"/>
    <w:tmpl w:val="589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2162EA"/>
    <w:multiLevelType w:val="hybridMultilevel"/>
    <w:tmpl w:val="CE80BB92"/>
    <w:lvl w:ilvl="0" w:tplc="5FEAF55A">
      <w:start w:val="1"/>
      <w:numFmt w:val="decimal"/>
      <w:lvlText w:val="%1."/>
      <w:lvlJc w:val="left"/>
      <w:pPr>
        <w:tabs>
          <w:tab w:val="num" w:pos="720"/>
        </w:tabs>
        <w:ind w:left="720" w:hanging="360"/>
      </w:pPr>
      <w:rPr>
        <w:rFonts w:cs="Times New Roman" w:hint="default"/>
        <w:i w:val="0"/>
      </w:rPr>
    </w:lvl>
    <w:lvl w:ilvl="1" w:tplc="8076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FC060ED"/>
    <w:multiLevelType w:val="hybridMultilevel"/>
    <w:tmpl w:val="4726132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nsid w:val="1AA90D22"/>
    <w:multiLevelType w:val="hybridMultilevel"/>
    <w:tmpl w:val="F46ED12E"/>
    <w:lvl w:ilvl="0" w:tplc="04190001">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92C495C"/>
    <w:multiLevelType w:val="multilevel"/>
    <w:tmpl w:val="3EDE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13D2D"/>
    <w:multiLevelType w:val="hybridMultilevel"/>
    <w:tmpl w:val="351E0B90"/>
    <w:lvl w:ilvl="0" w:tplc="665440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FCF3C68"/>
    <w:multiLevelType w:val="hybridMultilevel"/>
    <w:tmpl w:val="40CAEB60"/>
    <w:lvl w:ilvl="0" w:tplc="665440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242133C"/>
    <w:multiLevelType w:val="hybridMultilevel"/>
    <w:tmpl w:val="2E7EDF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E281894"/>
    <w:multiLevelType w:val="multilevel"/>
    <w:tmpl w:val="57248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057325"/>
    <w:multiLevelType w:val="multilevel"/>
    <w:tmpl w:val="E71810B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2A1167"/>
    <w:multiLevelType w:val="hybridMultilevel"/>
    <w:tmpl w:val="98E61384"/>
    <w:lvl w:ilvl="0" w:tplc="665440B0">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2446C6D"/>
    <w:multiLevelType w:val="multilevel"/>
    <w:tmpl w:val="B19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4">
      <w:start w:val="1"/>
      <w:numFmt w:val="decimal"/>
      <w:lvlText w:val="%4.%5."/>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8">
    <w:nsid w:val="78DC55E3"/>
    <w:multiLevelType w:val="hybridMultilevel"/>
    <w:tmpl w:val="60784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3B7356"/>
    <w:multiLevelType w:val="multilevel"/>
    <w:tmpl w:val="F5E4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7"/>
  </w:num>
  <w:num w:numId="4">
    <w:abstractNumId w:val="9"/>
  </w:num>
  <w:num w:numId="5">
    <w:abstractNumId w:val="4"/>
  </w:num>
  <w:num w:numId="6">
    <w:abstractNumId w:val="15"/>
  </w:num>
  <w:num w:numId="7">
    <w:abstractNumId w:val="14"/>
  </w:num>
  <w:num w:numId="8">
    <w:abstractNumId w:val="2"/>
  </w:num>
  <w:num w:numId="9">
    <w:abstractNumId w:val="17"/>
  </w:num>
  <w:num w:numId="10">
    <w:abstractNumId w:val="13"/>
  </w:num>
  <w:num w:numId="11">
    <w:abstractNumId w:val="12"/>
  </w:num>
  <w:num w:numId="12">
    <w:abstractNumId w:val="11"/>
  </w:num>
  <w:num w:numId="13">
    <w:abstractNumId w:val="16"/>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19"/>
  </w:num>
  <w:num w:numId="16">
    <w:abstractNumId w:val="10"/>
  </w:num>
  <w:num w:numId="17">
    <w:abstractNumId w:val="6"/>
  </w:num>
  <w:num w:numId="18">
    <w:abstractNumId w:val="8"/>
  </w:num>
  <w:num w:numId="19">
    <w:abstractNumId w:val="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60B7"/>
    <w:rsid w:val="000011D0"/>
    <w:rsid w:val="0000253F"/>
    <w:rsid w:val="00002B6E"/>
    <w:rsid w:val="0000354B"/>
    <w:rsid w:val="0000452E"/>
    <w:rsid w:val="0000654F"/>
    <w:rsid w:val="00007855"/>
    <w:rsid w:val="00012FC3"/>
    <w:rsid w:val="0001325F"/>
    <w:rsid w:val="000148A8"/>
    <w:rsid w:val="000150AC"/>
    <w:rsid w:val="000167ED"/>
    <w:rsid w:val="00020FEF"/>
    <w:rsid w:val="000211C2"/>
    <w:rsid w:val="0002233D"/>
    <w:rsid w:val="000230C7"/>
    <w:rsid w:val="00023DD5"/>
    <w:rsid w:val="0003030D"/>
    <w:rsid w:val="000315E9"/>
    <w:rsid w:val="0003381C"/>
    <w:rsid w:val="0003419C"/>
    <w:rsid w:val="000341A4"/>
    <w:rsid w:val="00035B96"/>
    <w:rsid w:val="00035F7E"/>
    <w:rsid w:val="00041A5A"/>
    <w:rsid w:val="00046B13"/>
    <w:rsid w:val="0004797C"/>
    <w:rsid w:val="00047F25"/>
    <w:rsid w:val="00052279"/>
    <w:rsid w:val="00053C21"/>
    <w:rsid w:val="00053D38"/>
    <w:rsid w:val="0005488D"/>
    <w:rsid w:val="00057B28"/>
    <w:rsid w:val="00060575"/>
    <w:rsid w:val="00061ACD"/>
    <w:rsid w:val="00063E52"/>
    <w:rsid w:val="00065B0C"/>
    <w:rsid w:val="000669C1"/>
    <w:rsid w:val="0006700E"/>
    <w:rsid w:val="0007022E"/>
    <w:rsid w:val="00071916"/>
    <w:rsid w:val="000737D3"/>
    <w:rsid w:val="000751D2"/>
    <w:rsid w:val="0007594A"/>
    <w:rsid w:val="00082776"/>
    <w:rsid w:val="00085D92"/>
    <w:rsid w:val="00087A8C"/>
    <w:rsid w:val="000911B0"/>
    <w:rsid w:val="000915DC"/>
    <w:rsid w:val="00091DD4"/>
    <w:rsid w:val="00092033"/>
    <w:rsid w:val="000927C1"/>
    <w:rsid w:val="000968D4"/>
    <w:rsid w:val="000A07CE"/>
    <w:rsid w:val="000A2071"/>
    <w:rsid w:val="000A2A33"/>
    <w:rsid w:val="000A301A"/>
    <w:rsid w:val="000A5CA0"/>
    <w:rsid w:val="000A5FA1"/>
    <w:rsid w:val="000A6296"/>
    <w:rsid w:val="000A72AD"/>
    <w:rsid w:val="000B15CD"/>
    <w:rsid w:val="000B31B3"/>
    <w:rsid w:val="000C0260"/>
    <w:rsid w:val="000C1756"/>
    <w:rsid w:val="000C1EBF"/>
    <w:rsid w:val="000D1F50"/>
    <w:rsid w:val="000D283E"/>
    <w:rsid w:val="000D31F4"/>
    <w:rsid w:val="000D5DB0"/>
    <w:rsid w:val="000D6218"/>
    <w:rsid w:val="000D73F4"/>
    <w:rsid w:val="000D794A"/>
    <w:rsid w:val="000E3F49"/>
    <w:rsid w:val="000E6D1D"/>
    <w:rsid w:val="000F05D6"/>
    <w:rsid w:val="000F23C1"/>
    <w:rsid w:val="000F5FE9"/>
    <w:rsid w:val="000F6991"/>
    <w:rsid w:val="000F70E5"/>
    <w:rsid w:val="000F7B32"/>
    <w:rsid w:val="0010043B"/>
    <w:rsid w:val="00100FEF"/>
    <w:rsid w:val="00107FF6"/>
    <w:rsid w:val="001130E6"/>
    <w:rsid w:val="00113773"/>
    <w:rsid w:val="001143EF"/>
    <w:rsid w:val="00117B60"/>
    <w:rsid w:val="00123B07"/>
    <w:rsid w:val="00124314"/>
    <w:rsid w:val="00124ABE"/>
    <w:rsid w:val="00125732"/>
    <w:rsid w:val="0013056A"/>
    <w:rsid w:val="001350CA"/>
    <w:rsid w:val="0013594D"/>
    <w:rsid w:val="00136035"/>
    <w:rsid w:val="00136445"/>
    <w:rsid w:val="00137BCD"/>
    <w:rsid w:val="00142280"/>
    <w:rsid w:val="00142DD3"/>
    <w:rsid w:val="00146F70"/>
    <w:rsid w:val="00153CEA"/>
    <w:rsid w:val="00154D9F"/>
    <w:rsid w:val="00155E02"/>
    <w:rsid w:val="0015613A"/>
    <w:rsid w:val="00157D78"/>
    <w:rsid w:val="00162BF8"/>
    <w:rsid w:val="001643BF"/>
    <w:rsid w:val="00166F09"/>
    <w:rsid w:val="0017561C"/>
    <w:rsid w:val="0017619E"/>
    <w:rsid w:val="0017657A"/>
    <w:rsid w:val="00181937"/>
    <w:rsid w:val="00182D58"/>
    <w:rsid w:val="00192816"/>
    <w:rsid w:val="00194D79"/>
    <w:rsid w:val="0019563D"/>
    <w:rsid w:val="001A2077"/>
    <w:rsid w:val="001A220F"/>
    <w:rsid w:val="001A2892"/>
    <w:rsid w:val="001A4228"/>
    <w:rsid w:val="001A5115"/>
    <w:rsid w:val="001A52F1"/>
    <w:rsid w:val="001A610F"/>
    <w:rsid w:val="001A7416"/>
    <w:rsid w:val="001A773A"/>
    <w:rsid w:val="001B02C2"/>
    <w:rsid w:val="001B0FB9"/>
    <w:rsid w:val="001B1D1A"/>
    <w:rsid w:val="001B412B"/>
    <w:rsid w:val="001B762C"/>
    <w:rsid w:val="001C17CD"/>
    <w:rsid w:val="001C1A17"/>
    <w:rsid w:val="001C4DC5"/>
    <w:rsid w:val="001C6221"/>
    <w:rsid w:val="001D6C78"/>
    <w:rsid w:val="001E67C1"/>
    <w:rsid w:val="001F1218"/>
    <w:rsid w:val="001F1698"/>
    <w:rsid w:val="001F1963"/>
    <w:rsid w:val="001F34CD"/>
    <w:rsid w:val="001F4863"/>
    <w:rsid w:val="001F6297"/>
    <w:rsid w:val="001F7A8A"/>
    <w:rsid w:val="001F7BE2"/>
    <w:rsid w:val="002025BE"/>
    <w:rsid w:val="00206D0A"/>
    <w:rsid w:val="00206FD5"/>
    <w:rsid w:val="002106B2"/>
    <w:rsid w:val="0021209A"/>
    <w:rsid w:val="00212B26"/>
    <w:rsid w:val="0021485C"/>
    <w:rsid w:val="00217F89"/>
    <w:rsid w:val="00220559"/>
    <w:rsid w:val="00221FA9"/>
    <w:rsid w:val="00223834"/>
    <w:rsid w:val="00224470"/>
    <w:rsid w:val="00231522"/>
    <w:rsid w:val="0024338A"/>
    <w:rsid w:val="002440D3"/>
    <w:rsid w:val="002511A6"/>
    <w:rsid w:val="0025254F"/>
    <w:rsid w:val="00253DA5"/>
    <w:rsid w:val="00260C85"/>
    <w:rsid w:val="00263125"/>
    <w:rsid w:val="0026748C"/>
    <w:rsid w:val="002678B9"/>
    <w:rsid w:val="00267B36"/>
    <w:rsid w:val="002709F7"/>
    <w:rsid w:val="00273120"/>
    <w:rsid w:val="0027529B"/>
    <w:rsid w:val="00284D43"/>
    <w:rsid w:val="002865A8"/>
    <w:rsid w:val="002901C4"/>
    <w:rsid w:val="00291D96"/>
    <w:rsid w:val="00292495"/>
    <w:rsid w:val="00293954"/>
    <w:rsid w:val="00296684"/>
    <w:rsid w:val="002A2C8D"/>
    <w:rsid w:val="002A2FCF"/>
    <w:rsid w:val="002A4006"/>
    <w:rsid w:val="002A4FE8"/>
    <w:rsid w:val="002A519E"/>
    <w:rsid w:val="002B075E"/>
    <w:rsid w:val="002B2C5E"/>
    <w:rsid w:val="002B4298"/>
    <w:rsid w:val="002B516D"/>
    <w:rsid w:val="002C0520"/>
    <w:rsid w:val="002C1699"/>
    <w:rsid w:val="002C5A85"/>
    <w:rsid w:val="002D009E"/>
    <w:rsid w:val="002D010D"/>
    <w:rsid w:val="002D09A9"/>
    <w:rsid w:val="002D3292"/>
    <w:rsid w:val="002D3A63"/>
    <w:rsid w:val="002D3DDC"/>
    <w:rsid w:val="002D4DB9"/>
    <w:rsid w:val="002D599B"/>
    <w:rsid w:val="002D5A22"/>
    <w:rsid w:val="002E4BD3"/>
    <w:rsid w:val="002E77EC"/>
    <w:rsid w:val="002F3732"/>
    <w:rsid w:val="00301951"/>
    <w:rsid w:val="00310AA3"/>
    <w:rsid w:val="00311576"/>
    <w:rsid w:val="00312546"/>
    <w:rsid w:val="0031262E"/>
    <w:rsid w:val="003133A2"/>
    <w:rsid w:val="00314F11"/>
    <w:rsid w:val="003151BF"/>
    <w:rsid w:val="00316F78"/>
    <w:rsid w:val="0031757E"/>
    <w:rsid w:val="003237FD"/>
    <w:rsid w:val="00323CBE"/>
    <w:rsid w:val="00326D3B"/>
    <w:rsid w:val="003350BD"/>
    <w:rsid w:val="0034029F"/>
    <w:rsid w:val="00342A0F"/>
    <w:rsid w:val="00342A71"/>
    <w:rsid w:val="00343E4C"/>
    <w:rsid w:val="00344EBC"/>
    <w:rsid w:val="00347F50"/>
    <w:rsid w:val="003505EB"/>
    <w:rsid w:val="00350D6F"/>
    <w:rsid w:val="003526A3"/>
    <w:rsid w:val="0035425C"/>
    <w:rsid w:val="0035581B"/>
    <w:rsid w:val="00356558"/>
    <w:rsid w:val="003615C3"/>
    <w:rsid w:val="00362D88"/>
    <w:rsid w:val="00363970"/>
    <w:rsid w:val="00363E3F"/>
    <w:rsid w:val="00363EB9"/>
    <w:rsid w:val="0036556F"/>
    <w:rsid w:val="00367635"/>
    <w:rsid w:val="003708E7"/>
    <w:rsid w:val="0037093A"/>
    <w:rsid w:val="00370F9B"/>
    <w:rsid w:val="0037200D"/>
    <w:rsid w:val="00372852"/>
    <w:rsid w:val="0037385D"/>
    <w:rsid w:val="003740EC"/>
    <w:rsid w:val="00375A33"/>
    <w:rsid w:val="003816A2"/>
    <w:rsid w:val="0038329B"/>
    <w:rsid w:val="00387B27"/>
    <w:rsid w:val="003903FC"/>
    <w:rsid w:val="00391990"/>
    <w:rsid w:val="00394F55"/>
    <w:rsid w:val="00395A91"/>
    <w:rsid w:val="00395F7B"/>
    <w:rsid w:val="003A1D95"/>
    <w:rsid w:val="003A2688"/>
    <w:rsid w:val="003A374C"/>
    <w:rsid w:val="003A391D"/>
    <w:rsid w:val="003A3AB8"/>
    <w:rsid w:val="003A5342"/>
    <w:rsid w:val="003A5682"/>
    <w:rsid w:val="003A779F"/>
    <w:rsid w:val="003B092B"/>
    <w:rsid w:val="003B3686"/>
    <w:rsid w:val="003B39DB"/>
    <w:rsid w:val="003B42C3"/>
    <w:rsid w:val="003C23A5"/>
    <w:rsid w:val="003C442F"/>
    <w:rsid w:val="003C4CE1"/>
    <w:rsid w:val="003C569B"/>
    <w:rsid w:val="003C62A4"/>
    <w:rsid w:val="003C70BD"/>
    <w:rsid w:val="003D35F6"/>
    <w:rsid w:val="003D768C"/>
    <w:rsid w:val="003E0320"/>
    <w:rsid w:val="003E09AE"/>
    <w:rsid w:val="003E31C4"/>
    <w:rsid w:val="003E3246"/>
    <w:rsid w:val="003E5B7F"/>
    <w:rsid w:val="003E5BA0"/>
    <w:rsid w:val="003F1569"/>
    <w:rsid w:val="003F3310"/>
    <w:rsid w:val="003F36F0"/>
    <w:rsid w:val="003F3736"/>
    <w:rsid w:val="00404D10"/>
    <w:rsid w:val="00405440"/>
    <w:rsid w:val="004068BA"/>
    <w:rsid w:val="00412932"/>
    <w:rsid w:val="0041324E"/>
    <w:rsid w:val="0041623D"/>
    <w:rsid w:val="00416FC2"/>
    <w:rsid w:val="00424850"/>
    <w:rsid w:val="00425A55"/>
    <w:rsid w:val="004261D9"/>
    <w:rsid w:val="00426EB7"/>
    <w:rsid w:val="00431376"/>
    <w:rsid w:val="004323B1"/>
    <w:rsid w:val="00437666"/>
    <w:rsid w:val="00437FE9"/>
    <w:rsid w:val="004406DD"/>
    <w:rsid w:val="004412F9"/>
    <w:rsid w:val="00441724"/>
    <w:rsid w:val="00443864"/>
    <w:rsid w:val="00443B6E"/>
    <w:rsid w:val="00444A5A"/>
    <w:rsid w:val="00450ECF"/>
    <w:rsid w:val="004519DA"/>
    <w:rsid w:val="0045289A"/>
    <w:rsid w:val="004529D1"/>
    <w:rsid w:val="004556BF"/>
    <w:rsid w:val="004560ED"/>
    <w:rsid w:val="004563BA"/>
    <w:rsid w:val="00456766"/>
    <w:rsid w:val="00456C60"/>
    <w:rsid w:val="004616BB"/>
    <w:rsid w:val="00461D76"/>
    <w:rsid w:val="00466EE7"/>
    <w:rsid w:val="00467313"/>
    <w:rsid w:val="004715A6"/>
    <w:rsid w:val="0047207B"/>
    <w:rsid w:val="00472D83"/>
    <w:rsid w:val="0047316A"/>
    <w:rsid w:val="00473ADE"/>
    <w:rsid w:val="00474A1E"/>
    <w:rsid w:val="00474BD3"/>
    <w:rsid w:val="00474FE4"/>
    <w:rsid w:val="0047529A"/>
    <w:rsid w:val="0048186B"/>
    <w:rsid w:val="00484285"/>
    <w:rsid w:val="00485914"/>
    <w:rsid w:val="00485CE0"/>
    <w:rsid w:val="004864F8"/>
    <w:rsid w:val="0049052C"/>
    <w:rsid w:val="004906DA"/>
    <w:rsid w:val="00490F57"/>
    <w:rsid w:val="00497026"/>
    <w:rsid w:val="00497A9A"/>
    <w:rsid w:val="004A0B7D"/>
    <w:rsid w:val="004A479B"/>
    <w:rsid w:val="004A5993"/>
    <w:rsid w:val="004A6A48"/>
    <w:rsid w:val="004A71FD"/>
    <w:rsid w:val="004B0C70"/>
    <w:rsid w:val="004B30E0"/>
    <w:rsid w:val="004B32C4"/>
    <w:rsid w:val="004B4E96"/>
    <w:rsid w:val="004B5BB8"/>
    <w:rsid w:val="004B5D0E"/>
    <w:rsid w:val="004B5FEE"/>
    <w:rsid w:val="004C0CCC"/>
    <w:rsid w:val="004C126E"/>
    <w:rsid w:val="004C1D9C"/>
    <w:rsid w:val="004C1E5C"/>
    <w:rsid w:val="004C2AE2"/>
    <w:rsid w:val="004C2E26"/>
    <w:rsid w:val="004C30BE"/>
    <w:rsid w:val="004C4015"/>
    <w:rsid w:val="004C63AF"/>
    <w:rsid w:val="004C6788"/>
    <w:rsid w:val="004D59ED"/>
    <w:rsid w:val="004D7786"/>
    <w:rsid w:val="004E034D"/>
    <w:rsid w:val="004E06D1"/>
    <w:rsid w:val="004E11A1"/>
    <w:rsid w:val="004E14E9"/>
    <w:rsid w:val="004E3B59"/>
    <w:rsid w:val="004E53CF"/>
    <w:rsid w:val="004F1A4C"/>
    <w:rsid w:val="004F2F02"/>
    <w:rsid w:val="004F6092"/>
    <w:rsid w:val="004F6FC2"/>
    <w:rsid w:val="00503D98"/>
    <w:rsid w:val="00512142"/>
    <w:rsid w:val="005135FB"/>
    <w:rsid w:val="00516D59"/>
    <w:rsid w:val="0052190A"/>
    <w:rsid w:val="005224A6"/>
    <w:rsid w:val="0052403A"/>
    <w:rsid w:val="00526510"/>
    <w:rsid w:val="00526AE0"/>
    <w:rsid w:val="00526B73"/>
    <w:rsid w:val="00531AC0"/>
    <w:rsid w:val="005348F0"/>
    <w:rsid w:val="00534A74"/>
    <w:rsid w:val="00537E6D"/>
    <w:rsid w:val="005405EC"/>
    <w:rsid w:val="0054288D"/>
    <w:rsid w:val="005442C7"/>
    <w:rsid w:val="00545368"/>
    <w:rsid w:val="00547303"/>
    <w:rsid w:val="00552BAA"/>
    <w:rsid w:val="00554CEC"/>
    <w:rsid w:val="00560070"/>
    <w:rsid w:val="005606ED"/>
    <w:rsid w:val="00560761"/>
    <w:rsid w:val="00561164"/>
    <w:rsid w:val="00561737"/>
    <w:rsid w:val="005647C4"/>
    <w:rsid w:val="00564B49"/>
    <w:rsid w:val="00565221"/>
    <w:rsid w:val="005662CC"/>
    <w:rsid w:val="00570020"/>
    <w:rsid w:val="00571CA7"/>
    <w:rsid w:val="0057268F"/>
    <w:rsid w:val="0057318C"/>
    <w:rsid w:val="00573E82"/>
    <w:rsid w:val="005741C6"/>
    <w:rsid w:val="00575A5B"/>
    <w:rsid w:val="00581311"/>
    <w:rsid w:val="00583FBE"/>
    <w:rsid w:val="00584AFB"/>
    <w:rsid w:val="00590A46"/>
    <w:rsid w:val="0059472F"/>
    <w:rsid w:val="005961C0"/>
    <w:rsid w:val="005A51A2"/>
    <w:rsid w:val="005A710D"/>
    <w:rsid w:val="005B1F96"/>
    <w:rsid w:val="005B2119"/>
    <w:rsid w:val="005B22E1"/>
    <w:rsid w:val="005B3B9F"/>
    <w:rsid w:val="005C045E"/>
    <w:rsid w:val="005C12FD"/>
    <w:rsid w:val="005C2336"/>
    <w:rsid w:val="005C254E"/>
    <w:rsid w:val="005C28DB"/>
    <w:rsid w:val="005C2C87"/>
    <w:rsid w:val="005D057C"/>
    <w:rsid w:val="005D369D"/>
    <w:rsid w:val="005D725E"/>
    <w:rsid w:val="005E0EE3"/>
    <w:rsid w:val="005E0FD9"/>
    <w:rsid w:val="005E128B"/>
    <w:rsid w:val="005E1762"/>
    <w:rsid w:val="005E17B6"/>
    <w:rsid w:val="005E1AD8"/>
    <w:rsid w:val="005E7BE2"/>
    <w:rsid w:val="005F0E57"/>
    <w:rsid w:val="005F1C0A"/>
    <w:rsid w:val="005F3389"/>
    <w:rsid w:val="005F4F43"/>
    <w:rsid w:val="005F7667"/>
    <w:rsid w:val="005F79C1"/>
    <w:rsid w:val="0060224D"/>
    <w:rsid w:val="00605557"/>
    <w:rsid w:val="00611A57"/>
    <w:rsid w:val="00613C0C"/>
    <w:rsid w:val="00620ECC"/>
    <w:rsid w:val="006232A4"/>
    <w:rsid w:val="00626F36"/>
    <w:rsid w:val="00627B79"/>
    <w:rsid w:val="0063374D"/>
    <w:rsid w:val="006339E6"/>
    <w:rsid w:val="00637029"/>
    <w:rsid w:val="006402DA"/>
    <w:rsid w:val="00642D58"/>
    <w:rsid w:val="00645106"/>
    <w:rsid w:val="0064578A"/>
    <w:rsid w:val="00647383"/>
    <w:rsid w:val="00652BBF"/>
    <w:rsid w:val="00655986"/>
    <w:rsid w:val="0065674A"/>
    <w:rsid w:val="00656E60"/>
    <w:rsid w:val="00662081"/>
    <w:rsid w:val="006633CB"/>
    <w:rsid w:val="00663D79"/>
    <w:rsid w:val="00664BE1"/>
    <w:rsid w:val="00667176"/>
    <w:rsid w:val="0066760F"/>
    <w:rsid w:val="0067387C"/>
    <w:rsid w:val="00675980"/>
    <w:rsid w:val="00680DFA"/>
    <w:rsid w:val="00684856"/>
    <w:rsid w:val="006851F4"/>
    <w:rsid w:val="006857AC"/>
    <w:rsid w:val="00685A17"/>
    <w:rsid w:val="00685BC7"/>
    <w:rsid w:val="0069112F"/>
    <w:rsid w:val="00692F5A"/>
    <w:rsid w:val="006933F6"/>
    <w:rsid w:val="006954A6"/>
    <w:rsid w:val="006961E5"/>
    <w:rsid w:val="00697597"/>
    <w:rsid w:val="006A00CA"/>
    <w:rsid w:val="006A1220"/>
    <w:rsid w:val="006A2023"/>
    <w:rsid w:val="006B0216"/>
    <w:rsid w:val="006B5322"/>
    <w:rsid w:val="006B5BAE"/>
    <w:rsid w:val="006B6493"/>
    <w:rsid w:val="006B6F71"/>
    <w:rsid w:val="006C1616"/>
    <w:rsid w:val="006C3979"/>
    <w:rsid w:val="006C7311"/>
    <w:rsid w:val="006C77F8"/>
    <w:rsid w:val="006C7A5B"/>
    <w:rsid w:val="006D01D8"/>
    <w:rsid w:val="006D162C"/>
    <w:rsid w:val="006D1D55"/>
    <w:rsid w:val="006D3277"/>
    <w:rsid w:val="006D48AD"/>
    <w:rsid w:val="006D7976"/>
    <w:rsid w:val="006E33E8"/>
    <w:rsid w:val="006E408C"/>
    <w:rsid w:val="006E46D5"/>
    <w:rsid w:val="006F1729"/>
    <w:rsid w:val="006F1D1A"/>
    <w:rsid w:val="006F3CD7"/>
    <w:rsid w:val="006F5EA8"/>
    <w:rsid w:val="006F6638"/>
    <w:rsid w:val="006F6B14"/>
    <w:rsid w:val="00700E91"/>
    <w:rsid w:val="00703020"/>
    <w:rsid w:val="007053A0"/>
    <w:rsid w:val="00706F23"/>
    <w:rsid w:val="00707FBD"/>
    <w:rsid w:val="007140A7"/>
    <w:rsid w:val="0071413B"/>
    <w:rsid w:val="0071528C"/>
    <w:rsid w:val="00715952"/>
    <w:rsid w:val="0071606A"/>
    <w:rsid w:val="00716937"/>
    <w:rsid w:val="007170DE"/>
    <w:rsid w:val="0071791B"/>
    <w:rsid w:val="007227BA"/>
    <w:rsid w:val="00722B8D"/>
    <w:rsid w:val="00723131"/>
    <w:rsid w:val="00723161"/>
    <w:rsid w:val="0072561D"/>
    <w:rsid w:val="00725B56"/>
    <w:rsid w:val="00726961"/>
    <w:rsid w:val="00730D04"/>
    <w:rsid w:val="00731264"/>
    <w:rsid w:val="00732CC7"/>
    <w:rsid w:val="007346F3"/>
    <w:rsid w:val="0073492C"/>
    <w:rsid w:val="007411D4"/>
    <w:rsid w:val="007471D9"/>
    <w:rsid w:val="0075081F"/>
    <w:rsid w:val="00750B2F"/>
    <w:rsid w:val="00755642"/>
    <w:rsid w:val="0075690F"/>
    <w:rsid w:val="00757B39"/>
    <w:rsid w:val="00757D80"/>
    <w:rsid w:val="00761E9A"/>
    <w:rsid w:val="0076259F"/>
    <w:rsid w:val="00766099"/>
    <w:rsid w:val="00767A34"/>
    <w:rsid w:val="007720A9"/>
    <w:rsid w:val="00773911"/>
    <w:rsid w:val="00775442"/>
    <w:rsid w:val="00776A4B"/>
    <w:rsid w:val="00780212"/>
    <w:rsid w:val="00781230"/>
    <w:rsid w:val="007820F2"/>
    <w:rsid w:val="00782D49"/>
    <w:rsid w:val="00784E8D"/>
    <w:rsid w:val="00786A5A"/>
    <w:rsid w:val="00790360"/>
    <w:rsid w:val="00790653"/>
    <w:rsid w:val="00796A2D"/>
    <w:rsid w:val="007A053D"/>
    <w:rsid w:val="007A26BE"/>
    <w:rsid w:val="007A2984"/>
    <w:rsid w:val="007A7349"/>
    <w:rsid w:val="007B07A2"/>
    <w:rsid w:val="007B215F"/>
    <w:rsid w:val="007B407D"/>
    <w:rsid w:val="007B60BC"/>
    <w:rsid w:val="007B71BA"/>
    <w:rsid w:val="007C0853"/>
    <w:rsid w:val="007C0E58"/>
    <w:rsid w:val="007C2F33"/>
    <w:rsid w:val="007C3622"/>
    <w:rsid w:val="007C515E"/>
    <w:rsid w:val="007D5216"/>
    <w:rsid w:val="007D5730"/>
    <w:rsid w:val="007D5AA4"/>
    <w:rsid w:val="007D615B"/>
    <w:rsid w:val="007E02E5"/>
    <w:rsid w:val="007E3C92"/>
    <w:rsid w:val="007E7A14"/>
    <w:rsid w:val="007F02A0"/>
    <w:rsid w:val="007F284D"/>
    <w:rsid w:val="007F3E3D"/>
    <w:rsid w:val="007F4023"/>
    <w:rsid w:val="007F4129"/>
    <w:rsid w:val="007F4AB3"/>
    <w:rsid w:val="007F66E0"/>
    <w:rsid w:val="008002AE"/>
    <w:rsid w:val="008022BD"/>
    <w:rsid w:val="00804EA4"/>
    <w:rsid w:val="008072AE"/>
    <w:rsid w:val="00807FA7"/>
    <w:rsid w:val="008123E5"/>
    <w:rsid w:val="00813555"/>
    <w:rsid w:val="00814693"/>
    <w:rsid w:val="00815612"/>
    <w:rsid w:val="00821115"/>
    <w:rsid w:val="0082112C"/>
    <w:rsid w:val="008229EB"/>
    <w:rsid w:val="00831A0F"/>
    <w:rsid w:val="0083330D"/>
    <w:rsid w:val="00833668"/>
    <w:rsid w:val="00837553"/>
    <w:rsid w:val="00840297"/>
    <w:rsid w:val="00840A54"/>
    <w:rsid w:val="00845647"/>
    <w:rsid w:val="008501E4"/>
    <w:rsid w:val="00851ED7"/>
    <w:rsid w:val="00852199"/>
    <w:rsid w:val="00862B34"/>
    <w:rsid w:val="00864E41"/>
    <w:rsid w:val="00866DE6"/>
    <w:rsid w:val="00867D29"/>
    <w:rsid w:val="008708B5"/>
    <w:rsid w:val="00872C24"/>
    <w:rsid w:val="00873A1B"/>
    <w:rsid w:val="00875631"/>
    <w:rsid w:val="00875969"/>
    <w:rsid w:val="00881264"/>
    <w:rsid w:val="008916CF"/>
    <w:rsid w:val="00892EDB"/>
    <w:rsid w:val="008950AC"/>
    <w:rsid w:val="00896DC1"/>
    <w:rsid w:val="008A124D"/>
    <w:rsid w:val="008A2236"/>
    <w:rsid w:val="008A58E0"/>
    <w:rsid w:val="008B0360"/>
    <w:rsid w:val="008B60EE"/>
    <w:rsid w:val="008B7CB8"/>
    <w:rsid w:val="008C262E"/>
    <w:rsid w:val="008C2EBF"/>
    <w:rsid w:val="008C3987"/>
    <w:rsid w:val="008C4462"/>
    <w:rsid w:val="008D1EBB"/>
    <w:rsid w:val="008D4D91"/>
    <w:rsid w:val="008E0939"/>
    <w:rsid w:val="008E27A5"/>
    <w:rsid w:val="008F0742"/>
    <w:rsid w:val="008F1171"/>
    <w:rsid w:val="008F12A1"/>
    <w:rsid w:val="008F23F9"/>
    <w:rsid w:val="008F373C"/>
    <w:rsid w:val="008F3D6B"/>
    <w:rsid w:val="008F4D73"/>
    <w:rsid w:val="008F5805"/>
    <w:rsid w:val="008F645F"/>
    <w:rsid w:val="009049B9"/>
    <w:rsid w:val="00905E11"/>
    <w:rsid w:val="00906AE5"/>
    <w:rsid w:val="00906DAB"/>
    <w:rsid w:val="00906E9A"/>
    <w:rsid w:val="00912C3B"/>
    <w:rsid w:val="009153E0"/>
    <w:rsid w:val="00915820"/>
    <w:rsid w:val="00915D21"/>
    <w:rsid w:val="00920734"/>
    <w:rsid w:val="00921E4A"/>
    <w:rsid w:val="009250E3"/>
    <w:rsid w:val="00925DEA"/>
    <w:rsid w:val="009301E5"/>
    <w:rsid w:val="00933F21"/>
    <w:rsid w:val="00935981"/>
    <w:rsid w:val="00936798"/>
    <w:rsid w:val="0093756B"/>
    <w:rsid w:val="00940F12"/>
    <w:rsid w:val="0094491C"/>
    <w:rsid w:val="009501C8"/>
    <w:rsid w:val="009523D7"/>
    <w:rsid w:val="00952D2D"/>
    <w:rsid w:val="00952ECF"/>
    <w:rsid w:val="00954DA2"/>
    <w:rsid w:val="009621E2"/>
    <w:rsid w:val="00962716"/>
    <w:rsid w:val="009631D7"/>
    <w:rsid w:val="00963D31"/>
    <w:rsid w:val="00963DF0"/>
    <w:rsid w:val="009642E6"/>
    <w:rsid w:val="00964FA3"/>
    <w:rsid w:val="009716BB"/>
    <w:rsid w:val="00974C77"/>
    <w:rsid w:val="00974C7D"/>
    <w:rsid w:val="009752FD"/>
    <w:rsid w:val="009814DC"/>
    <w:rsid w:val="009817E1"/>
    <w:rsid w:val="0098274A"/>
    <w:rsid w:val="00982E55"/>
    <w:rsid w:val="00983FD0"/>
    <w:rsid w:val="0098498E"/>
    <w:rsid w:val="0098505D"/>
    <w:rsid w:val="009902A2"/>
    <w:rsid w:val="0099057B"/>
    <w:rsid w:val="00993A11"/>
    <w:rsid w:val="009973A3"/>
    <w:rsid w:val="009A0C2D"/>
    <w:rsid w:val="009A0C8C"/>
    <w:rsid w:val="009A19DD"/>
    <w:rsid w:val="009A3C2A"/>
    <w:rsid w:val="009A546F"/>
    <w:rsid w:val="009B02C7"/>
    <w:rsid w:val="009B081B"/>
    <w:rsid w:val="009B160E"/>
    <w:rsid w:val="009B29D2"/>
    <w:rsid w:val="009B2EFC"/>
    <w:rsid w:val="009B3363"/>
    <w:rsid w:val="009B42A8"/>
    <w:rsid w:val="009B5B12"/>
    <w:rsid w:val="009B5E07"/>
    <w:rsid w:val="009B60B1"/>
    <w:rsid w:val="009B7D31"/>
    <w:rsid w:val="009C05C6"/>
    <w:rsid w:val="009C2C7D"/>
    <w:rsid w:val="009C2C99"/>
    <w:rsid w:val="009C323A"/>
    <w:rsid w:val="009C5931"/>
    <w:rsid w:val="009C7F98"/>
    <w:rsid w:val="009D02BC"/>
    <w:rsid w:val="009D042D"/>
    <w:rsid w:val="009D0832"/>
    <w:rsid w:val="009D2A1F"/>
    <w:rsid w:val="009D2FA0"/>
    <w:rsid w:val="009D376F"/>
    <w:rsid w:val="009D7D5D"/>
    <w:rsid w:val="009E003E"/>
    <w:rsid w:val="009E24CB"/>
    <w:rsid w:val="009E285B"/>
    <w:rsid w:val="009E7417"/>
    <w:rsid w:val="009F0D5D"/>
    <w:rsid w:val="009F1F8E"/>
    <w:rsid w:val="009F3F28"/>
    <w:rsid w:val="009F4A8E"/>
    <w:rsid w:val="009F5A54"/>
    <w:rsid w:val="009F6264"/>
    <w:rsid w:val="009F6EDD"/>
    <w:rsid w:val="009F7E49"/>
    <w:rsid w:val="00A0238F"/>
    <w:rsid w:val="00A04ED7"/>
    <w:rsid w:val="00A11510"/>
    <w:rsid w:val="00A118BF"/>
    <w:rsid w:val="00A11CB8"/>
    <w:rsid w:val="00A13585"/>
    <w:rsid w:val="00A13694"/>
    <w:rsid w:val="00A157B6"/>
    <w:rsid w:val="00A1646F"/>
    <w:rsid w:val="00A21DEE"/>
    <w:rsid w:val="00A26F82"/>
    <w:rsid w:val="00A31142"/>
    <w:rsid w:val="00A319A1"/>
    <w:rsid w:val="00A31CEC"/>
    <w:rsid w:val="00A32FE7"/>
    <w:rsid w:val="00A356D8"/>
    <w:rsid w:val="00A3616E"/>
    <w:rsid w:val="00A36185"/>
    <w:rsid w:val="00A42162"/>
    <w:rsid w:val="00A45938"/>
    <w:rsid w:val="00A4662A"/>
    <w:rsid w:val="00A50B84"/>
    <w:rsid w:val="00A5236B"/>
    <w:rsid w:val="00A55E4D"/>
    <w:rsid w:val="00A57AF2"/>
    <w:rsid w:val="00A57BFB"/>
    <w:rsid w:val="00A643A3"/>
    <w:rsid w:val="00A6492C"/>
    <w:rsid w:val="00A655C8"/>
    <w:rsid w:val="00A65918"/>
    <w:rsid w:val="00A65921"/>
    <w:rsid w:val="00A716A4"/>
    <w:rsid w:val="00A724AE"/>
    <w:rsid w:val="00A72F33"/>
    <w:rsid w:val="00A75613"/>
    <w:rsid w:val="00A774BB"/>
    <w:rsid w:val="00A811D7"/>
    <w:rsid w:val="00A81C44"/>
    <w:rsid w:val="00A8663F"/>
    <w:rsid w:val="00A86ABE"/>
    <w:rsid w:val="00AA135D"/>
    <w:rsid w:val="00AA187A"/>
    <w:rsid w:val="00AA1F34"/>
    <w:rsid w:val="00AA2C7E"/>
    <w:rsid w:val="00AA3AF7"/>
    <w:rsid w:val="00AA4679"/>
    <w:rsid w:val="00AA64C9"/>
    <w:rsid w:val="00AA7900"/>
    <w:rsid w:val="00AB220E"/>
    <w:rsid w:val="00AC0BB8"/>
    <w:rsid w:val="00AC1C3E"/>
    <w:rsid w:val="00AC641B"/>
    <w:rsid w:val="00AC6623"/>
    <w:rsid w:val="00AC74E7"/>
    <w:rsid w:val="00AC78BB"/>
    <w:rsid w:val="00AD2694"/>
    <w:rsid w:val="00AD5B7E"/>
    <w:rsid w:val="00AE05C5"/>
    <w:rsid w:val="00AE070D"/>
    <w:rsid w:val="00AE24BD"/>
    <w:rsid w:val="00AE3795"/>
    <w:rsid w:val="00AE48F2"/>
    <w:rsid w:val="00AE5BBD"/>
    <w:rsid w:val="00AE775A"/>
    <w:rsid w:val="00AF3354"/>
    <w:rsid w:val="00B04741"/>
    <w:rsid w:val="00B0566B"/>
    <w:rsid w:val="00B06E1C"/>
    <w:rsid w:val="00B0757C"/>
    <w:rsid w:val="00B07F6F"/>
    <w:rsid w:val="00B10948"/>
    <w:rsid w:val="00B12036"/>
    <w:rsid w:val="00B15E91"/>
    <w:rsid w:val="00B16A25"/>
    <w:rsid w:val="00B17FB0"/>
    <w:rsid w:val="00B20B86"/>
    <w:rsid w:val="00B22A8C"/>
    <w:rsid w:val="00B23EBF"/>
    <w:rsid w:val="00B2449B"/>
    <w:rsid w:val="00B24FB8"/>
    <w:rsid w:val="00B2586F"/>
    <w:rsid w:val="00B26D7A"/>
    <w:rsid w:val="00B2763F"/>
    <w:rsid w:val="00B322DB"/>
    <w:rsid w:val="00B33078"/>
    <w:rsid w:val="00B35C67"/>
    <w:rsid w:val="00B37D03"/>
    <w:rsid w:val="00B43136"/>
    <w:rsid w:val="00B4483F"/>
    <w:rsid w:val="00B45A16"/>
    <w:rsid w:val="00B472C1"/>
    <w:rsid w:val="00B53471"/>
    <w:rsid w:val="00B53E37"/>
    <w:rsid w:val="00B54B50"/>
    <w:rsid w:val="00B5595D"/>
    <w:rsid w:val="00B56AC9"/>
    <w:rsid w:val="00B5797D"/>
    <w:rsid w:val="00B620A6"/>
    <w:rsid w:val="00B735DA"/>
    <w:rsid w:val="00B73A2A"/>
    <w:rsid w:val="00B7403C"/>
    <w:rsid w:val="00B74D4E"/>
    <w:rsid w:val="00B75C7F"/>
    <w:rsid w:val="00B77516"/>
    <w:rsid w:val="00B80D1B"/>
    <w:rsid w:val="00B81964"/>
    <w:rsid w:val="00B8265E"/>
    <w:rsid w:val="00B8297B"/>
    <w:rsid w:val="00B8444D"/>
    <w:rsid w:val="00B84571"/>
    <w:rsid w:val="00B85746"/>
    <w:rsid w:val="00B85CC3"/>
    <w:rsid w:val="00B86CB8"/>
    <w:rsid w:val="00B87C7C"/>
    <w:rsid w:val="00B9128E"/>
    <w:rsid w:val="00B92004"/>
    <w:rsid w:val="00B94AC8"/>
    <w:rsid w:val="00B94D0E"/>
    <w:rsid w:val="00BA0E55"/>
    <w:rsid w:val="00BA1E47"/>
    <w:rsid w:val="00BA39D7"/>
    <w:rsid w:val="00BA3D13"/>
    <w:rsid w:val="00BA4075"/>
    <w:rsid w:val="00BA5123"/>
    <w:rsid w:val="00BA512A"/>
    <w:rsid w:val="00BA619A"/>
    <w:rsid w:val="00BA6B46"/>
    <w:rsid w:val="00BA7E75"/>
    <w:rsid w:val="00BB1268"/>
    <w:rsid w:val="00BB28C6"/>
    <w:rsid w:val="00BB41A5"/>
    <w:rsid w:val="00BB7501"/>
    <w:rsid w:val="00BC3B8C"/>
    <w:rsid w:val="00BC4C1D"/>
    <w:rsid w:val="00BC54EC"/>
    <w:rsid w:val="00BC7481"/>
    <w:rsid w:val="00BD22FA"/>
    <w:rsid w:val="00BD23A0"/>
    <w:rsid w:val="00BD4377"/>
    <w:rsid w:val="00BD5BF1"/>
    <w:rsid w:val="00BD6FD9"/>
    <w:rsid w:val="00BD7679"/>
    <w:rsid w:val="00BE0CA8"/>
    <w:rsid w:val="00BE5C21"/>
    <w:rsid w:val="00BE6B73"/>
    <w:rsid w:val="00BF0FF6"/>
    <w:rsid w:val="00BF2519"/>
    <w:rsid w:val="00BF4039"/>
    <w:rsid w:val="00BF54F9"/>
    <w:rsid w:val="00C004B4"/>
    <w:rsid w:val="00C00A12"/>
    <w:rsid w:val="00C00F3A"/>
    <w:rsid w:val="00C0181C"/>
    <w:rsid w:val="00C020C1"/>
    <w:rsid w:val="00C02C38"/>
    <w:rsid w:val="00C03CC9"/>
    <w:rsid w:val="00C16FA8"/>
    <w:rsid w:val="00C23633"/>
    <w:rsid w:val="00C270D9"/>
    <w:rsid w:val="00C31F51"/>
    <w:rsid w:val="00C33156"/>
    <w:rsid w:val="00C360D0"/>
    <w:rsid w:val="00C4049F"/>
    <w:rsid w:val="00C474DC"/>
    <w:rsid w:val="00C51C7F"/>
    <w:rsid w:val="00C548AA"/>
    <w:rsid w:val="00C54C0C"/>
    <w:rsid w:val="00C57E50"/>
    <w:rsid w:val="00C603DB"/>
    <w:rsid w:val="00C61D5C"/>
    <w:rsid w:val="00C63041"/>
    <w:rsid w:val="00C64CC6"/>
    <w:rsid w:val="00C80F4B"/>
    <w:rsid w:val="00C8111A"/>
    <w:rsid w:val="00C85B2A"/>
    <w:rsid w:val="00C860B7"/>
    <w:rsid w:val="00C86E55"/>
    <w:rsid w:val="00C870A3"/>
    <w:rsid w:val="00C87F3B"/>
    <w:rsid w:val="00C87F6F"/>
    <w:rsid w:val="00C906CD"/>
    <w:rsid w:val="00C9263E"/>
    <w:rsid w:val="00CA3A80"/>
    <w:rsid w:val="00CA62C6"/>
    <w:rsid w:val="00CA741F"/>
    <w:rsid w:val="00CB04E3"/>
    <w:rsid w:val="00CB2E6C"/>
    <w:rsid w:val="00CB7100"/>
    <w:rsid w:val="00CC087A"/>
    <w:rsid w:val="00CC133C"/>
    <w:rsid w:val="00CC1ECF"/>
    <w:rsid w:val="00CC2C84"/>
    <w:rsid w:val="00CC3BCD"/>
    <w:rsid w:val="00CD3226"/>
    <w:rsid w:val="00CD34FD"/>
    <w:rsid w:val="00CD3EA4"/>
    <w:rsid w:val="00CD5575"/>
    <w:rsid w:val="00CD62A3"/>
    <w:rsid w:val="00CD6E1D"/>
    <w:rsid w:val="00CE037B"/>
    <w:rsid w:val="00CE0D91"/>
    <w:rsid w:val="00CE26A8"/>
    <w:rsid w:val="00CE42DE"/>
    <w:rsid w:val="00CE4679"/>
    <w:rsid w:val="00CE5830"/>
    <w:rsid w:val="00CF0DB0"/>
    <w:rsid w:val="00CF42CB"/>
    <w:rsid w:val="00CF456C"/>
    <w:rsid w:val="00CF7ABB"/>
    <w:rsid w:val="00D033AE"/>
    <w:rsid w:val="00D05081"/>
    <w:rsid w:val="00D051EC"/>
    <w:rsid w:val="00D0795E"/>
    <w:rsid w:val="00D10437"/>
    <w:rsid w:val="00D1116D"/>
    <w:rsid w:val="00D13DFA"/>
    <w:rsid w:val="00D15C7C"/>
    <w:rsid w:val="00D227C9"/>
    <w:rsid w:val="00D23627"/>
    <w:rsid w:val="00D23A50"/>
    <w:rsid w:val="00D25CF2"/>
    <w:rsid w:val="00D26C09"/>
    <w:rsid w:val="00D27D6F"/>
    <w:rsid w:val="00D27DAF"/>
    <w:rsid w:val="00D34E73"/>
    <w:rsid w:val="00D35DD2"/>
    <w:rsid w:val="00D408D1"/>
    <w:rsid w:val="00D408D7"/>
    <w:rsid w:val="00D409EC"/>
    <w:rsid w:val="00D4315C"/>
    <w:rsid w:val="00D452CD"/>
    <w:rsid w:val="00D50CB6"/>
    <w:rsid w:val="00D512F6"/>
    <w:rsid w:val="00D532C5"/>
    <w:rsid w:val="00D56A2E"/>
    <w:rsid w:val="00D56DCD"/>
    <w:rsid w:val="00D5722A"/>
    <w:rsid w:val="00D63604"/>
    <w:rsid w:val="00D64072"/>
    <w:rsid w:val="00D65122"/>
    <w:rsid w:val="00D656DE"/>
    <w:rsid w:val="00D701F9"/>
    <w:rsid w:val="00D70390"/>
    <w:rsid w:val="00D7050C"/>
    <w:rsid w:val="00D70E73"/>
    <w:rsid w:val="00D70EB2"/>
    <w:rsid w:val="00D722BE"/>
    <w:rsid w:val="00D7343D"/>
    <w:rsid w:val="00D73F48"/>
    <w:rsid w:val="00D74554"/>
    <w:rsid w:val="00D754CC"/>
    <w:rsid w:val="00D758A6"/>
    <w:rsid w:val="00D75A95"/>
    <w:rsid w:val="00D766CF"/>
    <w:rsid w:val="00D77C67"/>
    <w:rsid w:val="00D84C70"/>
    <w:rsid w:val="00D90FD4"/>
    <w:rsid w:val="00D92B39"/>
    <w:rsid w:val="00D93975"/>
    <w:rsid w:val="00D97336"/>
    <w:rsid w:val="00DA02F7"/>
    <w:rsid w:val="00DA1819"/>
    <w:rsid w:val="00DA2F80"/>
    <w:rsid w:val="00DB0105"/>
    <w:rsid w:val="00DB2E95"/>
    <w:rsid w:val="00DB2E9E"/>
    <w:rsid w:val="00DB303B"/>
    <w:rsid w:val="00DB34BC"/>
    <w:rsid w:val="00DB4DD8"/>
    <w:rsid w:val="00DB71EE"/>
    <w:rsid w:val="00DC335B"/>
    <w:rsid w:val="00DC502A"/>
    <w:rsid w:val="00DC5120"/>
    <w:rsid w:val="00DC6076"/>
    <w:rsid w:val="00DC7911"/>
    <w:rsid w:val="00DD375C"/>
    <w:rsid w:val="00DD5A67"/>
    <w:rsid w:val="00DD7E59"/>
    <w:rsid w:val="00DE4C9F"/>
    <w:rsid w:val="00DE5451"/>
    <w:rsid w:val="00DE7EE5"/>
    <w:rsid w:val="00DF45B6"/>
    <w:rsid w:val="00DF7844"/>
    <w:rsid w:val="00E00306"/>
    <w:rsid w:val="00E11E08"/>
    <w:rsid w:val="00E11EAE"/>
    <w:rsid w:val="00E1548B"/>
    <w:rsid w:val="00E22435"/>
    <w:rsid w:val="00E22516"/>
    <w:rsid w:val="00E255AA"/>
    <w:rsid w:val="00E26574"/>
    <w:rsid w:val="00E338A6"/>
    <w:rsid w:val="00E33B05"/>
    <w:rsid w:val="00E410F8"/>
    <w:rsid w:val="00E41D91"/>
    <w:rsid w:val="00E43B29"/>
    <w:rsid w:val="00E46FC5"/>
    <w:rsid w:val="00E50B66"/>
    <w:rsid w:val="00E518A4"/>
    <w:rsid w:val="00E5193F"/>
    <w:rsid w:val="00E541D3"/>
    <w:rsid w:val="00E5628F"/>
    <w:rsid w:val="00E567C0"/>
    <w:rsid w:val="00E61135"/>
    <w:rsid w:val="00E617CB"/>
    <w:rsid w:val="00E61972"/>
    <w:rsid w:val="00E61DA8"/>
    <w:rsid w:val="00E65940"/>
    <w:rsid w:val="00E67455"/>
    <w:rsid w:val="00E70866"/>
    <w:rsid w:val="00E839DA"/>
    <w:rsid w:val="00E83B74"/>
    <w:rsid w:val="00E8628B"/>
    <w:rsid w:val="00E87F60"/>
    <w:rsid w:val="00E904DB"/>
    <w:rsid w:val="00E927BE"/>
    <w:rsid w:val="00E9382E"/>
    <w:rsid w:val="00EA57BB"/>
    <w:rsid w:val="00EA7F11"/>
    <w:rsid w:val="00EB09A0"/>
    <w:rsid w:val="00EB253A"/>
    <w:rsid w:val="00EB3189"/>
    <w:rsid w:val="00EB47B4"/>
    <w:rsid w:val="00EB65BB"/>
    <w:rsid w:val="00EB6DE6"/>
    <w:rsid w:val="00EB783B"/>
    <w:rsid w:val="00EB7CEA"/>
    <w:rsid w:val="00EB7EC8"/>
    <w:rsid w:val="00EC0ACA"/>
    <w:rsid w:val="00EC29B5"/>
    <w:rsid w:val="00EC302F"/>
    <w:rsid w:val="00EC609D"/>
    <w:rsid w:val="00EC646C"/>
    <w:rsid w:val="00ED5E69"/>
    <w:rsid w:val="00ED6DE4"/>
    <w:rsid w:val="00EE3955"/>
    <w:rsid w:val="00EE587F"/>
    <w:rsid w:val="00EF41A7"/>
    <w:rsid w:val="00EF457D"/>
    <w:rsid w:val="00EF594D"/>
    <w:rsid w:val="00EF697C"/>
    <w:rsid w:val="00F0172B"/>
    <w:rsid w:val="00F02A3A"/>
    <w:rsid w:val="00F02AE7"/>
    <w:rsid w:val="00F034BA"/>
    <w:rsid w:val="00F036BE"/>
    <w:rsid w:val="00F038B0"/>
    <w:rsid w:val="00F11FEE"/>
    <w:rsid w:val="00F127C1"/>
    <w:rsid w:val="00F131F0"/>
    <w:rsid w:val="00F13EB6"/>
    <w:rsid w:val="00F17849"/>
    <w:rsid w:val="00F20480"/>
    <w:rsid w:val="00F26ACD"/>
    <w:rsid w:val="00F32D4B"/>
    <w:rsid w:val="00F346F8"/>
    <w:rsid w:val="00F36178"/>
    <w:rsid w:val="00F37D41"/>
    <w:rsid w:val="00F40A0E"/>
    <w:rsid w:val="00F433DE"/>
    <w:rsid w:val="00F4352D"/>
    <w:rsid w:val="00F47BBF"/>
    <w:rsid w:val="00F51075"/>
    <w:rsid w:val="00F522A1"/>
    <w:rsid w:val="00F52DA7"/>
    <w:rsid w:val="00F538ED"/>
    <w:rsid w:val="00F56CF8"/>
    <w:rsid w:val="00F60B53"/>
    <w:rsid w:val="00F60EA7"/>
    <w:rsid w:val="00F616FC"/>
    <w:rsid w:val="00F61F51"/>
    <w:rsid w:val="00F6296E"/>
    <w:rsid w:val="00F64396"/>
    <w:rsid w:val="00F6446E"/>
    <w:rsid w:val="00F64D7F"/>
    <w:rsid w:val="00F666B6"/>
    <w:rsid w:val="00F70381"/>
    <w:rsid w:val="00F70599"/>
    <w:rsid w:val="00F731D2"/>
    <w:rsid w:val="00F75380"/>
    <w:rsid w:val="00F759BF"/>
    <w:rsid w:val="00F75CFB"/>
    <w:rsid w:val="00F7796F"/>
    <w:rsid w:val="00F8501B"/>
    <w:rsid w:val="00F86D4C"/>
    <w:rsid w:val="00F87061"/>
    <w:rsid w:val="00F931CE"/>
    <w:rsid w:val="00F9554F"/>
    <w:rsid w:val="00FA065C"/>
    <w:rsid w:val="00FA0F78"/>
    <w:rsid w:val="00FA11A2"/>
    <w:rsid w:val="00FA1DF6"/>
    <w:rsid w:val="00FA3501"/>
    <w:rsid w:val="00FA44AC"/>
    <w:rsid w:val="00FA55DC"/>
    <w:rsid w:val="00FA79AA"/>
    <w:rsid w:val="00FB3A99"/>
    <w:rsid w:val="00FB53BD"/>
    <w:rsid w:val="00FB59F3"/>
    <w:rsid w:val="00FB6237"/>
    <w:rsid w:val="00FB6DC9"/>
    <w:rsid w:val="00FB795E"/>
    <w:rsid w:val="00FC0B71"/>
    <w:rsid w:val="00FC29CA"/>
    <w:rsid w:val="00FC5314"/>
    <w:rsid w:val="00FC79EC"/>
    <w:rsid w:val="00FD05B5"/>
    <w:rsid w:val="00FD105A"/>
    <w:rsid w:val="00FD165F"/>
    <w:rsid w:val="00FD3015"/>
    <w:rsid w:val="00FD32FC"/>
    <w:rsid w:val="00FD35C1"/>
    <w:rsid w:val="00FE16E8"/>
    <w:rsid w:val="00FE2F72"/>
    <w:rsid w:val="00FE2F7A"/>
    <w:rsid w:val="00FE4454"/>
    <w:rsid w:val="00FE4E91"/>
    <w:rsid w:val="00FE7044"/>
    <w:rsid w:val="00FE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rules v:ext="edit">
        <o:r id="V:Rule2" type="connector" idref="#_x0000_s11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B7"/>
    <w:rPr>
      <w:rFonts w:ascii="Times New Roman" w:eastAsia="Times New Roman" w:hAnsi="Times New Roman"/>
      <w:sz w:val="22"/>
      <w:szCs w:val="22"/>
    </w:rPr>
  </w:style>
  <w:style w:type="paragraph" w:styleId="1">
    <w:name w:val="heading 1"/>
    <w:basedOn w:val="a"/>
    <w:link w:val="10"/>
    <w:qFormat/>
    <w:rsid w:val="00570020"/>
    <w:pPr>
      <w:spacing w:before="100" w:beforeAutospacing="1" w:after="100" w:afterAutospacing="1"/>
      <w:outlineLvl w:val="0"/>
    </w:pPr>
    <w:rPr>
      <w:b/>
      <w:bCs/>
      <w:kern w:val="36"/>
      <w:sz w:val="33"/>
      <w:szCs w:val="33"/>
    </w:rPr>
  </w:style>
  <w:style w:type="paragraph" w:styleId="2">
    <w:name w:val="heading 2"/>
    <w:basedOn w:val="a"/>
    <w:next w:val="a"/>
    <w:link w:val="20"/>
    <w:unhideWhenUsed/>
    <w:qFormat/>
    <w:rsid w:val="006E408C"/>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3">
    <w:name w:val="heading 3"/>
    <w:basedOn w:val="a"/>
    <w:next w:val="a"/>
    <w:link w:val="30"/>
    <w:unhideWhenUsed/>
    <w:qFormat/>
    <w:rsid w:val="006E408C"/>
    <w:pPr>
      <w:keepNext/>
      <w:keepLines/>
      <w:spacing w:before="200"/>
      <w:outlineLvl w:val="2"/>
    </w:pPr>
    <w:rPr>
      <w:rFonts w:asciiTheme="majorHAnsi" w:eastAsiaTheme="majorEastAsia" w:hAnsiTheme="majorHAnsi" w:cstheme="majorBidi"/>
      <w:b/>
      <w:bCs/>
      <w:color w:val="72A376" w:themeColor="accent1"/>
    </w:rPr>
  </w:style>
  <w:style w:type="paragraph" w:styleId="4">
    <w:name w:val="heading 4"/>
    <w:basedOn w:val="a"/>
    <w:next w:val="a"/>
    <w:link w:val="40"/>
    <w:unhideWhenUsed/>
    <w:qFormat/>
    <w:rsid w:val="008C2EBF"/>
    <w:pPr>
      <w:keepNext/>
      <w:jc w:val="both"/>
      <w:outlineLvl w:val="3"/>
    </w:pPr>
    <w:rPr>
      <w:rFonts w:ascii="Arial" w:hAnsi="Arial"/>
      <w:b/>
      <w:sz w:val="18"/>
      <w:szCs w:val="20"/>
      <w:lang w:val="en-US"/>
    </w:rPr>
  </w:style>
  <w:style w:type="paragraph" w:styleId="5">
    <w:name w:val="heading 5"/>
    <w:basedOn w:val="a"/>
    <w:next w:val="a"/>
    <w:link w:val="50"/>
    <w:unhideWhenUsed/>
    <w:qFormat/>
    <w:rsid w:val="004C1E5C"/>
    <w:pPr>
      <w:keepNext/>
      <w:keepLines/>
      <w:spacing w:before="200"/>
      <w:outlineLvl w:val="4"/>
    </w:pPr>
    <w:rPr>
      <w:rFonts w:ascii="Cambria" w:hAnsi="Cambria"/>
      <w:color w:val="365338"/>
      <w:sz w:val="20"/>
      <w:szCs w:val="20"/>
    </w:rPr>
  </w:style>
  <w:style w:type="paragraph" w:styleId="6">
    <w:name w:val="heading 6"/>
    <w:basedOn w:val="a"/>
    <w:next w:val="a"/>
    <w:link w:val="60"/>
    <w:semiHidden/>
    <w:unhideWhenUsed/>
    <w:qFormat/>
    <w:rsid w:val="008C2EBF"/>
    <w:pPr>
      <w:keepNext/>
      <w:outlineLvl w:val="5"/>
    </w:pPr>
    <w:rPr>
      <w:rFonts w:ascii="Arial" w:hAnsi="Arial"/>
      <w:b/>
      <w:szCs w:val="20"/>
    </w:rPr>
  </w:style>
  <w:style w:type="paragraph" w:styleId="7">
    <w:name w:val="heading 7"/>
    <w:basedOn w:val="a"/>
    <w:next w:val="a"/>
    <w:link w:val="70"/>
    <w:semiHidden/>
    <w:unhideWhenUsed/>
    <w:qFormat/>
    <w:rsid w:val="008C2EBF"/>
    <w:pPr>
      <w:keepNext/>
      <w:ind w:left="851"/>
      <w:outlineLvl w:val="6"/>
    </w:pPr>
    <w:rPr>
      <w:rFonts w:ascii="Arial" w:hAnsi="Arial"/>
      <w:b/>
      <w:szCs w:val="20"/>
    </w:rPr>
  </w:style>
  <w:style w:type="paragraph" w:styleId="8">
    <w:name w:val="heading 8"/>
    <w:basedOn w:val="a"/>
    <w:next w:val="a"/>
    <w:link w:val="80"/>
    <w:semiHidden/>
    <w:unhideWhenUsed/>
    <w:qFormat/>
    <w:rsid w:val="008C2EBF"/>
    <w:pPr>
      <w:keepNext/>
      <w:ind w:left="1134"/>
      <w:outlineLvl w:val="7"/>
    </w:pPr>
    <w:rPr>
      <w:rFonts w:ascii="Arial" w:hAnsi="Arial"/>
      <w:b/>
      <w:szCs w:val="20"/>
    </w:rPr>
  </w:style>
  <w:style w:type="paragraph" w:styleId="9">
    <w:name w:val="heading 9"/>
    <w:basedOn w:val="a"/>
    <w:next w:val="a"/>
    <w:link w:val="90"/>
    <w:semiHidden/>
    <w:unhideWhenUsed/>
    <w:qFormat/>
    <w:rsid w:val="008C2EBF"/>
    <w:pPr>
      <w:keepNext/>
      <w:ind w:left="284"/>
      <w:outlineLvl w:val="8"/>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70020"/>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rsid w:val="006E408C"/>
    <w:rPr>
      <w:rFonts w:asciiTheme="majorHAnsi" w:eastAsiaTheme="majorEastAsia" w:hAnsiTheme="majorHAnsi" w:cstheme="majorBidi"/>
      <w:b/>
      <w:bCs/>
      <w:color w:val="72A376" w:themeColor="accent1"/>
      <w:sz w:val="26"/>
      <w:szCs w:val="26"/>
    </w:rPr>
  </w:style>
  <w:style w:type="character" w:customStyle="1" w:styleId="30">
    <w:name w:val="Заголовок 3 Знак"/>
    <w:basedOn w:val="a0"/>
    <w:link w:val="3"/>
    <w:rsid w:val="006E408C"/>
    <w:rPr>
      <w:rFonts w:asciiTheme="majorHAnsi" w:eastAsiaTheme="majorEastAsia" w:hAnsiTheme="majorHAnsi" w:cstheme="majorBidi"/>
      <w:b/>
      <w:bCs/>
      <w:color w:val="72A376" w:themeColor="accent1"/>
      <w:sz w:val="22"/>
      <w:szCs w:val="22"/>
    </w:rPr>
  </w:style>
  <w:style w:type="character" w:customStyle="1" w:styleId="50">
    <w:name w:val="Заголовок 5 Знак"/>
    <w:link w:val="5"/>
    <w:rsid w:val="004C1E5C"/>
    <w:rPr>
      <w:rFonts w:ascii="Cambria" w:eastAsia="Times New Roman" w:hAnsi="Cambria" w:cs="Times New Roman"/>
      <w:color w:val="365338"/>
      <w:lang w:eastAsia="ru-RU"/>
    </w:rPr>
  </w:style>
  <w:style w:type="character" w:customStyle="1" w:styleId="11">
    <w:name w:val="Основной текст1"/>
    <w:rsid w:val="00C860B7"/>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41">
    <w:name w:val="Основной текст4"/>
    <w:rsid w:val="00C860B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styleId="a3">
    <w:name w:val="List Paragraph"/>
    <w:aliases w:val="ПАРАГРАФ,Абзац списка для документа,Абзац списка основной,Текст с номером,Варианты ответов,Абзац списка1,List Paragraph"/>
    <w:basedOn w:val="a"/>
    <w:link w:val="a4"/>
    <w:uiPriority w:val="34"/>
    <w:qFormat/>
    <w:rsid w:val="00C860B7"/>
    <w:pPr>
      <w:ind w:left="720"/>
      <w:contextualSpacing/>
    </w:pPr>
    <w:rPr>
      <w:sz w:val="20"/>
      <w:szCs w:val="20"/>
    </w:rPr>
  </w:style>
  <w:style w:type="character" w:customStyle="1" w:styleId="a4">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3"/>
    <w:locked/>
    <w:rsid w:val="003A2688"/>
    <w:rPr>
      <w:rFonts w:ascii="Times New Roman" w:eastAsia="Times New Roman" w:hAnsi="Times New Roman" w:cs="Times New Roman"/>
      <w:lang w:eastAsia="ru-RU"/>
    </w:rPr>
  </w:style>
  <w:style w:type="character" w:customStyle="1" w:styleId="42">
    <w:name w:val="Основной текст (4)_"/>
    <w:link w:val="43"/>
    <w:rsid w:val="000315E9"/>
    <w:rPr>
      <w:rFonts w:ascii="Arial" w:eastAsia="Arial" w:hAnsi="Arial" w:cs="Arial"/>
      <w:i/>
      <w:iCs/>
      <w:sz w:val="32"/>
      <w:szCs w:val="32"/>
      <w:shd w:val="clear" w:color="auto" w:fill="FFFFFF"/>
    </w:rPr>
  </w:style>
  <w:style w:type="paragraph" w:customStyle="1" w:styleId="43">
    <w:name w:val="Основной текст (4)"/>
    <w:basedOn w:val="a"/>
    <w:link w:val="42"/>
    <w:rsid w:val="000315E9"/>
    <w:pPr>
      <w:widowControl w:val="0"/>
      <w:shd w:val="clear" w:color="auto" w:fill="FFFFFF"/>
      <w:spacing w:before="720" w:line="360" w:lineRule="exact"/>
      <w:jc w:val="both"/>
    </w:pPr>
    <w:rPr>
      <w:rFonts w:ascii="Arial" w:eastAsia="Arial" w:hAnsi="Arial"/>
      <w:i/>
      <w:iCs/>
      <w:sz w:val="32"/>
      <w:szCs w:val="32"/>
    </w:rPr>
  </w:style>
  <w:style w:type="character" w:styleId="a5">
    <w:name w:val="annotation reference"/>
    <w:unhideWhenUsed/>
    <w:rsid w:val="000315E9"/>
    <w:rPr>
      <w:sz w:val="16"/>
      <w:szCs w:val="16"/>
    </w:rPr>
  </w:style>
  <w:style w:type="paragraph" w:styleId="a6">
    <w:name w:val="annotation text"/>
    <w:basedOn w:val="a"/>
    <w:link w:val="a7"/>
    <w:unhideWhenUsed/>
    <w:rsid w:val="000315E9"/>
    <w:rPr>
      <w:sz w:val="20"/>
      <w:szCs w:val="20"/>
    </w:rPr>
  </w:style>
  <w:style w:type="character" w:customStyle="1" w:styleId="a7">
    <w:name w:val="Текст примечания Знак"/>
    <w:link w:val="a6"/>
    <w:rsid w:val="000315E9"/>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315E9"/>
    <w:rPr>
      <w:b/>
      <w:bCs/>
    </w:rPr>
  </w:style>
  <w:style w:type="character" w:customStyle="1" w:styleId="a9">
    <w:name w:val="Тема примечания Знак"/>
    <w:link w:val="a8"/>
    <w:uiPriority w:val="99"/>
    <w:semiHidden/>
    <w:rsid w:val="000315E9"/>
    <w:rPr>
      <w:rFonts w:ascii="Times New Roman" w:eastAsia="Times New Roman" w:hAnsi="Times New Roman" w:cs="Times New Roman"/>
      <w:b/>
      <w:bCs/>
      <w:sz w:val="20"/>
      <w:szCs w:val="20"/>
      <w:lang w:eastAsia="ru-RU"/>
    </w:rPr>
  </w:style>
  <w:style w:type="paragraph" w:styleId="aa">
    <w:name w:val="Balloon Text"/>
    <w:basedOn w:val="a"/>
    <w:link w:val="ab"/>
    <w:semiHidden/>
    <w:unhideWhenUsed/>
    <w:rsid w:val="000315E9"/>
    <w:rPr>
      <w:rFonts w:ascii="Tahoma" w:hAnsi="Tahoma"/>
      <w:sz w:val="16"/>
      <w:szCs w:val="16"/>
    </w:rPr>
  </w:style>
  <w:style w:type="character" w:customStyle="1" w:styleId="ab">
    <w:name w:val="Текст выноски Знак"/>
    <w:link w:val="aa"/>
    <w:semiHidden/>
    <w:rsid w:val="000315E9"/>
    <w:rPr>
      <w:rFonts w:ascii="Tahoma" w:eastAsia="Times New Roman" w:hAnsi="Tahoma" w:cs="Tahoma"/>
      <w:sz w:val="16"/>
      <w:szCs w:val="16"/>
      <w:lang w:eastAsia="ru-RU"/>
    </w:rPr>
  </w:style>
  <w:style w:type="character" w:customStyle="1" w:styleId="44">
    <w:name w:val="Основной текст (4) + Полужирный"/>
    <w:rsid w:val="00D033AE"/>
    <w:rPr>
      <w:rFonts w:ascii="Arial" w:eastAsia="Arial" w:hAnsi="Arial" w:cs="Arial"/>
      <w:b/>
      <w:bCs/>
      <w:i/>
      <w:iCs/>
      <w:smallCaps w:val="0"/>
      <w:strike w:val="0"/>
      <w:color w:val="000000"/>
      <w:spacing w:val="0"/>
      <w:w w:val="100"/>
      <w:position w:val="0"/>
      <w:sz w:val="32"/>
      <w:szCs w:val="32"/>
      <w:u w:val="none"/>
      <w:shd w:val="clear" w:color="auto" w:fill="FFFFFF"/>
      <w:lang w:val="ru-RU" w:eastAsia="ru-RU" w:bidi="ru-RU"/>
    </w:rPr>
  </w:style>
  <w:style w:type="character" w:customStyle="1" w:styleId="21">
    <w:name w:val="Основной текст (2)_"/>
    <w:link w:val="22"/>
    <w:rsid w:val="002511A6"/>
    <w:rPr>
      <w:rFonts w:ascii="Sylfaen" w:eastAsia="Sylfaen" w:hAnsi="Sylfaen" w:cs="Sylfaen"/>
      <w:spacing w:val="20"/>
      <w:sz w:val="28"/>
      <w:szCs w:val="28"/>
      <w:shd w:val="clear" w:color="auto" w:fill="FFFFFF"/>
    </w:rPr>
  </w:style>
  <w:style w:type="paragraph" w:customStyle="1" w:styleId="22">
    <w:name w:val="Основной текст (2)"/>
    <w:basedOn w:val="a"/>
    <w:link w:val="21"/>
    <w:rsid w:val="002511A6"/>
    <w:pPr>
      <w:widowControl w:val="0"/>
      <w:shd w:val="clear" w:color="auto" w:fill="FFFFFF"/>
      <w:spacing w:after="60" w:line="346" w:lineRule="exact"/>
      <w:ind w:hanging="440"/>
    </w:pPr>
    <w:rPr>
      <w:rFonts w:ascii="Sylfaen" w:eastAsia="Sylfaen" w:hAnsi="Sylfaen"/>
      <w:spacing w:val="20"/>
      <w:sz w:val="28"/>
      <w:szCs w:val="28"/>
    </w:rPr>
  </w:style>
  <w:style w:type="table" w:styleId="-2">
    <w:name w:val="Light List Accent 2"/>
    <w:basedOn w:val="a1"/>
    <w:uiPriority w:val="61"/>
    <w:rsid w:val="00157D78"/>
    <w:rPr>
      <w:lang w:val="en-US" w:bidi="en-US"/>
    </w:rPr>
    <w:tblPr>
      <w:tblStyleRowBandSize w:val="1"/>
      <w:tblStyleColBandSize w:val="1"/>
      <w:tblInd w:w="0" w:type="dxa"/>
      <w:tblBorders>
        <w:top w:val="single" w:sz="8" w:space="0" w:color="B0CCB0"/>
        <w:left w:val="single" w:sz="8" w:space="0" w:color="B0CCB0"/>
        <w:bottom w:val="single" w:sz="8" w:space="0" w:color="B0CCB0"/>
        <w:right w:val="single" w:sz="8" w:space="0" w:color="B0CCB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paragraph" w:styleId="ac">
    <w:name w:val="Body Text"/>
    <w:basedOn w:val="a"/>
    <w:link w:val="ad"/>
    <w:rsid w:val="0067387C"/>
    <w:rPr>
      <w:sz w:val="28"/>
      <w:szCs w:val="24"/>
    </w:rPr>
  </w:style>
  <w:style w:type="character" w:customStyle="1" w:styleId="ad">
    <w:name w:val="Основной текст Знак"/>
    <w:link w:val="ac"/>
    <w:rsid w:val="0067387C"/>
    <w:rPr>
      <w:rFonts w:ascii="Times New Roman" w:eastAsia="Times New Roman" w:hAnsi="Times New Roman" w:cs="Times New Roman"/>
      <w:sz w:val="28"/>
      <w:szCs w:val="24"/>
      <w:lang w:eastAsia="ru-RU"/>
    </w:rPr>
  </w:style>
  <w:style w:type="paragraph" w:styleId="ae">
    <w:name w:val="Normal (Web)"/>
    <w:basedOn w:val="a"/>
    <w:uiPriority w:val="99"/>
    <w:rsid w:val="00F131F0"/>
    <w:pPr>
      <w:spacing w:before="100" w:beforeAutospacing="1" w:after="100" w:afterAutospacing="1"/>
    </w:pPr>
    <w:rPr>
      <w:sz w:val="24"/>
      <w:szCs w:val="24"/>
    </w:rPr>
  </w:style>
  <w:style w:type="paragraph" w:styleId="23">
    <w:name w:val="Body Text 2"/>
    <w:basedOn w:val="a"/>
    <w:link w:val="24"/>
    <w:uiPriority w:val="99"/>
    <w:semiHidden/>
    <w:unhideWhenUsed/>
    <w:rsid w:val="00872C24"/>
    <w:pPr>
      <w:spacing w:after="120" w:line="480" w:lineRule="auto"/>
    </w:pPr>
    <w:rPr>
      <w:rFonts w:ascii="Calibri" w:eastAsia="Calibri" w:hAnsi="Calibri"/>
      <w:sz w:val="20"/>
      <w:szCs w:val="20"/>
      <w:lang w:val="uk-UA"/>
    </w:rPr>
  </w:style>
  <w:style w:type="character" w:customStyle="1" w:styleId="24">
    <w:name w:val="Основной текст 2 Знак"/>
    <w:link w:val="23"/>
    <w:uiPriority w:val="99"/>
    <w:semiHidden/>
    <w:rsid w:val="00872C24"/>
    <w:rPr>
      <w:lang w:val="uk-UA"/>
    </w:rPr>
  </w:style>
  <w:style w:type="table" w:styleId="af">
    <w:name w:val="Table Grid"/>
    <w:basedOn w:val="a1"/>
    <w:uiPriority w:val="59"/>
    <w:rsid w:val="002F3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link w:val="26"/>
    <w:rsid w:val="000A07CE"/>
    <w:pPr>
      <w:ind w:firstLine="851"/>
      <w:jc w:val="both"/>
    </w:pPr>
    <w:rPr>
      <w:rFonts w:eastAsia="Calibri"/>
      <w:sz w:val="28"/>
      <w:szCs w:val="20"/>
    </w:rPr>
  </w:style>
  <w:style w:type="character" w:customStyle="1" w:styleId="26">
    <w:name w:val="Стиль2 Знак"/>
    <w:link w:val="25"/>
    <w:locked/>
    <w:rsid w:val="000A07CE"/>
    <w:rPr>
      <w:rFonts w:ascii="Times New Roman" w:eastAsia="Calibri" w:hAnsi="Times New Roman" w:cs="Times New Roman"/>
      <w:sz w:val="28"/>
      <w:szCs w:val="20"/>
      <w:lang w:eastAsia="ru-RU"/>
    </w:rPr>
  </w:style>
  <w:style w:type="paragraph" w:customStyle="1" w:styleId="ConsPlusNormal">
    <w:name w:val="ConsPlusNormal"/>
    <w:link w:val="ConsPlusNormal0"/>
    <w:rsid w:val="00260C85"/>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rsid w:val="00260C85"/>
    <w:rPr>
      <w:rFonts w:ascii="Arial" w:eastAsia="Times New Roman" w:hAnsi="Arial" w:cs="Arial"/>
      <w:lang w:eastAsia="ru-RU" w:bidi="ar-SA"/>
    </w:rPr>
  </w:style>
  <w:style w:type="paragraph" w:styleId="af0">
    <w:name w:val="No Spacing"/>
    <w:link w:val="af1"/>
    <w:uiPriority w:val="1"/>
    <w:qFormat/>
    <w:rsid w:val="00D74554"/>
  </w:style>
  <w:style w:type="character" w:customStyle="1" w:styleId="af1">
    <w:name w:val="Без интервала Знак"/>
    <w:link w:val="af0"/>
    <w:uiPriority w:val="1"/>
    <w:rsid w:val="005F0E57"/>
    <w:rPr>
      <w:lang w:val="ru-RU" w:eastAsia="ru-RU" w:bidi="ar-SA"/>
    </w:rPr>
  </w:style>
  <w:style w:type="character" w:customStyle="1" w:styleId="12">
    <w:name w:val="Основной текст Знак1"/>
    <w:aliases w:val="Основной текст Знак Знак,Знак1 Знак Знак,Знак1 Знак1,Знак1 Знак,Знак1 Знак Знак Знак, Знак1 Знак Знак, Знак1 Знак1,Знак1 Знак Знак Знак Знак, Знак1 Знак Знак Знак,Основной текст Знак Знак Знак, Знак1 Знак Знак Знак Знак"/>
    <w:link w:val="13"/>
    <w:locked/>
    <w:rsid w:val="00D7050C"/>
    <w:rPr>
      <w:sz w:val="28"/>
      <w:szCs w:val="24"/>
      <w:lang w:bidi="ar-SA"/>
    </w:rPr>
  </w:style>
  <w:style w:type="paragraph" w:customStyle="1" w:styleId="13">
    <w:name w:val="Знак1"/>
    <w:aliases w:val=" Знак1 Знак,Основной текст11,Знак1 Знак2"/>
    <w:basedOn w:val="a"/>
    <w:link w:val="12"/>
    <w:rsid w:val="00D7050C"/>
    <w:pPr>
      <w:jc w:val="both"/>
    </w:pPr>
    <w:rPr>
      <w:rFonts w:ascii="Calibri" w:eastAsia="Calibri" w:hAnsi="Calibri"/>
      <w:sz w:val="28"/>
      <w:szCs w:val="24"/>
    </w:rPr>
  </w:style>
  <w:style w:type="paragraph" w:customStyle="1" w:styleId="af2">
    <w:name w:val="Таблица"/>
    <w:basedOn w:val="a"/>
    <w:rsid w:val="004C1E5C"/>
    <w:pPr>
      <w:widowControl w:val="0"/>
      <w:spacing w:line="264" w:lineRule="auto"/>
      <w:jc w:val="both"/>
    </w:pPr>
    <w:rPr>
      <w:sz w:val="24"/>
      <w:szCs w:val="20"/>
    </w:rPr>
  </w:style>
  <w:style w:type="paragraph" w:styleId="af3">
    <w:name w:val="Body Text Indent"/>
    <w:aliases w:val="Основной текст 1,Нумерованный список !!,Надин стиль"/>
    <w:basedOn w:val="a"/>
    <w:link w:val="af4"/>
    <w:rsid w:val="004C1E5C"/>
    <w:pPr>
      <w:spacing w:after="120"/>
      <w:ind w:left="283"/>
    </w:pPr>
    <w:rPr>
      <w:sz w:val="24"/>
      <w:szCs w:val="24"/>
    </w:rPr>
  </w:style>
  <w:style w:type="character" w:customStyle="1" w:styleId="af4">
    <w:name w:val="Основной текст с отступом Знак"/>
    <w:aliases w:val="Основной текст 1 Знак,Нумерованный список !! Знак,Надин стиль Знак"/>
    <w:link w:val="af3"/>
    <w:rsid w:val="004C1E5C"/>
    <w:rPr>
      <w:rFonts w:ascii="Times New Roman" w:eastAsia="Times New Roman" w:hAnsi="Times New Roman" w:cs="Times New Roman"/>
      <w:sz w:val="24"/>
      <w:szCs w:val="24"/>
      <w:lang w:eastAsia="ru-RU"/>
    </w:rPr>
  </w:style>
  <w:style w:type="paragraph" w:styleId="af5">
    <w:name w:val="Title"/>
    <w:basedOn w:val="a"/>
    <w:link w:val="af6"/>
    <w:qFormat/>
    <w:rsid w:val="004C1E5C"/>
    <w:pPr>
      <w:jc w:val="center"/>
    </w:pPr>
    <w:rPr>
      <w:sz w:val="28"/>
      <w:szCs w:val="20"/>
    </w:rPr>
  </w:style>
  <w:style w:type="character" w:customStyle="1" w:styleId="af6">
    <w:name w:val="Название Знак"/>
    <w:link w:val="af5"/>
    <w:rsid w:val="004C1E5C"/>
    <w:rPr>
      <w:rFonts w:ascii="Times New Roman" w:eastAsia="Times New Roman" w:hAnsi="Times New Roman" w:cs="Times New Roman"/>
      <w:sz w:val="28"/>
      <w:szCs w:val="20"/>
      <w:lang w:eastAsia="ru-RU"/>
    </w:rPr>
  </w:style>
  <w:style w:type="character" w:customStyle="1" w:styleId="31">
    <w:name w:val="Основной текст (3)_"/>
    <w:link w:val="32"/>
    <w:rsid w:val="00A75613"/>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75613"/>
    <w:pPr>
      <w:widowControl w:val="0"/>
      <w:shd w:val="clear" w:color="auto" w:fill="FFFFFF"/>
      <w:spacing w:before="840" w:after="300" w:line="317" w:lineRule="exact"/>
    </w:pPr>
    <w:rPr>
      <w:b/>
      <w:bCs/>
      <w:sz w:val="28"/>
      <w:szCs w:val="28"/>
    </w:rPr>
  </w:style>
  <w:style w:type="character" w:customStyle="1" w:styleId="211pt">
    <w:name w:val="Основной текст (2) + 11 pt"/>
    <w:rsid w:val="00A7561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5">
    <w:name w:val="Подпись к картинке (4)"/>
    <w:rsid w:val="00D766CF"/>
    <w:rPr>
      <w:rFonts w:ascii="Arial Unicode MS" w:eastAsia="Arial Unicode MS" w:hAnsi="Arial Unicode MS" w:cs="Arial Unicode MS"/>
      <w:b/>
      <w:bCs/>
      <w:i w:val="0"/>
      <w:iCs w:val="0"/>
      <w:smallCaps w:val="0"/>
      <w:strike w:val="0"/>
      <w:color w:val="000000"/>
      <w:spacing w:val="0"/>
      <w:w w:val="100"/>
      <w:position w:val="0"/>
      <w:sz w:val="19"/>
      <w:szCs w:val="19"/>
      <w:u w:val="none"/>
      <w:lang w:val="ru-RU" w:eastAsia="ru-RU" w:bidi="ru-RU"/>
    </w:rPr>
  </w:style>
  <w:style w:type="character" w:customStyle="1" w:styleId="71">
    <w:name w:val="Основной текст (7)_"/>
    <w:link w:val="72"/>
    <w:rsid w:val="00D766CF"/>
    <w:rPr>
      <w:rFonts w:ascii="Times New Roman" w:eastAsia="Times New Roman" w:hAnsi="Times New Roman" w:cs="Times New Roman"/>
      <w:shd w:val="clear" w:color="auto" w:fill="FFFFFF"/>
    </w:rPr>
  </w:style>
  <w:style w:type="paragraph" w:customStyle="1" w:styleId="72">
    <w:name w:val="Основной текст (7)"/>
    <w:basedOn w:val="a"/>
    <w:link w:val="71"/>
    <w:rsid w:val="00D766CF"/>
    <w:pPr>
      <w:widowControl w:val="0"/>
      <w:shd w:val="clear" w:color="auto" w:fill="FFFFFF"/>
      <w:spacing w:line="274" w:lineRule="exact"/>
      <w:jc w:val="both"/>
    </w:pPr>
    <w:rPr>
      <w:sz w:val="20"/>
      <w:szCs w:val="20"/>
    </w:rPr>
  </w:style>
  <w:style w:type="character" w:styleId="af7">
    <w:name w:val="Hyperlink"/>
    <w:uiPriority w:val="99"/>
    <w:unhideWhenUsed/>
    <w:rsid w:val="005C254E"/>
    <w:rPr>
      <w:color w:val="0000FF"/>
      <w:u w:val="single"/>
    </w:rPr>
  </w:style>
  <w:style w:type="paragraph" w:styleId="27">
    <w:name w:val="Body Text Indent 2"/>
    <w:basedOn w:val="a"/>
    <w:link w:val="28"/>
    <w:rsid w:val="004A0B7D"/>
    <w:pPr>
      <w:spacing w:after="120" w:line="480" w:lineRule="auto"/>
      <w:ind w:left="283"/>
    </w:pPr>
    <w:rPr>
      <w:sz w:val="24"/>
      <w:szCs w:val="24"/>
    </w:rPr>
  </w:style>
  <w:style w:type="character" w:customStyle="1" w:styleId="28">
    <w:name w:val="Основной текст с отступом 2 Знак"/>
    <w:link w:val="27"/>
    <w:rsid w:val="004A0B7D"/>
    <w:rPr>
      <w:rFonts w:ascii="Times New Roman" w:eastAsia="Times New Roman" w:hAnsi="Times New Roman" w:cs="Times New Roman"/>
      <w:sz w:val="24"/>
      <w:szCs w:val="24"/>
      <w:lang w:eastAsia="ru-RU"/>
    </w:rPr>
  </w:style>
  <w:style w:type="character" w:customStyle="1" w:styleId="af8">
    <w:name w:val="Основной текст_"/>
    <w:link w:val="29"/>
    <w:rsid w:val="00B73A2A"/>
    <w:rPr>
      <w:sz w:val="26"/>
      <w:szCs w:val="26"/>
      <w:shd w:val="clear" w:color="auto" w:fill="FFFFFF"/>
    </w:rPr>
  </w:style>
  <w:style w:type="paragraph" w:customStyle="1" w:styleId="29">
    <w:name w:val="Основной текст2"/>
    <w:basedOn w:val="a"/>
    <w:link w:val="af8"/>
    <w:rsid w:val="00B73A2A"/>
    <w:pPr>
      <w:widowControl w:val="0"/>
      <w:shd w:val="clear" w:color="auto" w:fill="FFFFFF"/>
      <w:spacing w:before="60" w:after="780" w:line="0" w:lineRule="atLeast"/>
      <w:jc w:val="center"/>
    </w:pPr>
    <w:rPr>
      <w:rFonts w:ascii="Calibri" w:eastAsia="Calibri" w:hAnsi="Calibri"/>
      <w:sz w:val="26"/>
      <w:szCs w:val="26"/>
      <w:shd w:val="clear" w:color="auto" w:fill="FFFFFF"/>
    </w:rPr>
  </w:style>
  <w:style w:type="paragraph" w:customStyle="1" w:styleId="81">
    <w:name w:val="Основной текст8"/>
    <w:basedOn w:val="a"/>
    <w:rsid w:val="00B73A2A"/>
    <w:pPr>
      <w:widowControl w:val="0"/>
      <w:shd w:val="clear" w:color="auto" w:fill="FFFFFF"/>
      <w:spacing w:before="240" w:after="240" w:line="0" w:lineRule="atLeast"/>
      <w:jc w:val="right"/>
    </w:pPr>
    <w:rPr>
      <w:color w:val="000000"/>
      <w:sz w:val="26"/>
      <w:szCs w:val="26"/>
    </w:rPr>
  </w:style>
  <w:style w:type="character" w:customStyle="1" w:styleId="af9">
    <w:name w:val="Основной текст + Полужирный"/>
    <w:rsid w:val="00B73A2A"/>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styleId="afa">
    <w:name w:val="header"/>
    <w:aliases w:val="ВерхКолонтитул"/>
    <w:basedOn w:val="a"/>
    <w:link w:val="afb"/>
    <w:semiHidden/>
    <w:unhideWhenUsed/>
    <w:rsid w:val="008C3987"/>
    <w:pPr>
      <w:tabs>
        <w:tab w:val="center" w:pos="4677"/>
        <w:tab w:val="right" w:pos="9355"/>
      </w:tabs>
    </w:pPr>
    <w:rPr>
      <w:sz w:val="20"/>
      <w:szCs w:val="20"/>
    </w:rPr>
  </w:style>
  <w:style w:type="character" w:customStyle="1" w:styleId="afb">
    <w:name w:val="Верхний колонтитул Знак"/>
    <w:aliases w:val="ВерхКолонтитул Знак"/>
    <w:link w:val="afa"/>
    <w:semiHidden/>
    <w:rsid w:val="008C3987"/>
    <w:rPr>
      <w:rFonts w:ascii="Times New Roman" w:eastAsia="Times New Roman" w:hAnsi="Times New Roman" w:cs="Times New Roman"/>
      <w:lang w:eastAsia="ru-RU"/>
    </w:rPr>
  </w:style>
  <w:style w:type="paragraph" w:styleId="afc">
    <w:name w:val="footer"/>
    <w:basedOn w:val="a"/>
    <w:link w:val="afd"/>
    <w:uiPriority w:val="99"/>
    <w:unhideWhenUsed/>
    <w:rsid w:val="008C3987"/>
    <w:pPr>
      <w:tabs>
        <w:tab w:val="center" w:pos="4677"/>
        <w:tab w:val="right" w:pos="9355"/>
      </w:tabs>
    </w:pPr>
    <w:rPr>
      <w:sz w:val="20"/>
      <w:szCs w:val="20"/>
    </w:rPr>
  </w:style>
  <w:style w:type="character" w:customStyle="1" w:styleId="afd">
    <w:name w:val="Нижний колонтитул Знак"/>
    <w:link w:val="afc"/>
    <w:uiPriority w:val="99"/>
    <w:rsid w:val="008C3987"/>
    <w:rPr>
      <w:rFonts w:ascii="Times New Roman" w:eastAsia="Times New Roman" w:hAnsi="Times New Roman" w:cs="Times New Roman"/>
      <w:lang w:eastAsia="ru-RU"/>
    </w:rPr>
  </w:style>
  <w:style w:type="character" w:styleId="afe">
    <w:name w:val="FollowedHyperlink"/>
    <w:uiPriority w:val="99"/>
    <w:semiHidden/>
    <w:unhideWhenUsed/>
    <w:rsid w:val="007227BA"/>
    <w:rPr>
      <w:color w:val="903638"/>
      <w:u w:val="single"/>
    </w:rPr>
  </w:style>
  <w:style w:type="paragraph" w:customStyle="1" w:styleId="14">
    <w:name w:val="Стиль1"/>
    <w:basedOn w:val="ac"/>
    <w:link w:val="15"/>
    <w:rsid w:val="002E77EC"/>
    <w:pPr>
      <w:spacing w:after="120"/>
    </w:pPr>
    <w:rPr>
      <w:rFonts w:eastAsia="Calibri"/>
      <w:sz w:val="20"/>
      <w:szCs w:val="20"/>
    </w:rPr>
  </w:style>
  <w:style w:type="character" w:customStyle="1" w:styleId="15">
    <w:name w:val="Стиль1 Знак"/>
    <w:link w:val="14"/>
    <w:locked/>
    <w:rsid w:val="002E77EC"/>
    <w:rPr>
      <w:rFonts w:ascii="Times New Roman" w:eastAsia="Calibri" w:hAnsi="Times New Roman" w:cs="Times New Roman"/>
      <w:lang w:eastAsia="ru-RU"/>
    </w:rPr>
  </w:style>
  <w:style w:type="paragraph" w:customStyle="1" w:styleId="ConsPlusNonformat">
    <w:name w:val="ConsPlusNonformat"/>
    <w:rsid w:val="002E77EC"/>
    <w:pPr>
      <w:widowControl w:val="0"/>
      <w:suppressAutoHyphens/>
      <w:autoSpaceDE w:val="0"/>
    </w:pPr>
    <w:rPr>
      <w:rFonts w:ascii="Courier New" w:eastAsia="Arial" w:hAnsi="Courier New"/>
      <w:lang w:eastAsia="ar-SA"/>
    </w:rPr>
  </w:style>
  <w:style w:type="character" w:customStyle="1" w:styleId="FontStyle106">
    <w:name w:val="Font Style106"/>
    <w:rsid w:val="002E77EC"/>
    <w:rPr>
      <w:rFonts w:ascii="Times New Roman" w:hAnsi="Times New Roman"/>
      <w:color w:val="000000"/>
      <w:sz w:val="26"/>
    </w:rPr>
  </w:style>
  <w:style w:type="paragraph" w:customStyle="1" w:styleId="Style31">
    <w:name w:val="Style31"/>
    <w:basedOn w:val="a"/>
    <w:rsid w:val="002E77EC"/>
    <w:pPr>
      <w:widowControl w:val="0"/>
      <w:autoSpaceDE w:val="0"/>
      <w:spacing w:line="322" w:lineRule="exact"/>
      <w:ind w:firstLine="710"/>
      <w:jc w:val="both"/>
    </w:pPr>
    <w:rPr>
      <w:rFonts w:ascii="Calibri" w:eastAsia="Calibri" w:hAnsi="Calibri" w:cs="Calibri"/>
      <w:sz w:val="24"/>
      <w:szCs w:val="24"/>
      <w:lang w:eastAsia="ar-SA"/>
    </w:rPr>
  </w:style>
  <w:style w:type="paragraph" w:customStyle="1" w:styleId="Default">
    <w:name w:val="Default"/>
    <w:rsid w:val="002E77EC"/>
    <w:pPr>
      <w:autoSpaceDE w:val="0"/>
      <w:autoSpaceDN w:val="0"/>
      <w:adjustRightInd w:val="0"/>
    </w:pPr>
    <w:rPr>
      <w:rFonts w:cs="Calibri"/>
      <w:color w:val="000000"/>
      <w:sz w:val="24"/>
      <w:szCs w:val="24"/>
      <w:lang w:eastAsia="en-US"/>
    </w:rPr>
  </w:style>
  <w:style w:type="paragraph" w:customStyle="1" w:styleId="16">
    <w:name w:val="Без интервала1"/>
    <w:rsid w:val="002E77EC"/>
    <w:rPr>
      <w:rFonts w:eastAsia="Times New Roman"/>
      <w:sz w:val="22"/>
      <w:szCs w:val="22"/>
      <w:lang w:eastAsia="en-US"/>
    </w:rPr>
  </w:style>
  <w:style w:type="paragraph" w:customStyle="1" w:styleId="ConsPlusCell">
    <w:name w:val="ConsPlusCell"/>
    <w:rsid w:val="002E77EC"/>
    <w:pPr>
      <w:autoSpaceDE w:val="0"/>
      <w:autoSpaceDN w:val="0"/>
      <w:adjustRightInd w:val="0"/>
    </w:pPr>
    <w:rPr>
      <w:rFonts w:ascii="Arial" w:eastAsia="Times New Roman" w:hAnsi="Arial" w:cs="Arial"/>
    </w:rPr>
  </w:style>
  <w:style w:type="character" w:customStyle="1" w:styleId="FontStyle11">
    <w:name w:val="Font Style11"/>
    <w:rsid w:val="002E77EC"/>
    <w:rPr>
      <w:rFonts w:ascii="Times New Roman" w:hAnsi="Times New Roman" w:cs="Times New Roman"/>
      <w:sz w:val="26"/>
      <w:szCs w:val="26"/>
    </w:rPr>
  </w:style>
  <w:style w:type="character" w:customStyle="1" w:styleId="FontStyle39">
    <w:name w:val="Font Style39"/>
    <w:rsid w:val="002E77EC"/>
    <w:rPr>
      <w:rFonts w:ascii="Calibri" w:hAnsi="Calibri" w:cs="Calibri"/>
      <w:sz w:val="20"/>
      <w:szCs w:val="20"/>
    </w:rPr>
  </w:style>
  <w:style w:type="character" w:customStyle="1" w:styleId="hlto-search">
    <w:name w:val="hl to-search"/>
    <w:basedOn w:val="a0"/>
    <w:rsid w:val="002E77EC"/>
  </w:style>
  <w:style w:type="character" w:customStyle="1" w:styleId="17">
    <w:name w:val="Знак Знак1"/>
    <w:rsid w:val="003F36F0"/>
    <w:rPr>
      <w:lang w:val="ru-RU" w:eastAsia="ru-RU" w:bidi="ar-SA"/>
    </w:rPr>
  </w:style>
  <w:style w:type="paragraph" w:styleId="aff">
    <w:name w:val="Document Map"/>
    <w:basedOn w:val="a"/>
    <w:link w:val="aff0"/>
    <w:uiPriority w:val="99"/>
    <w:semiHidden/>
    <w:unhideWhenUsed/>
    <w:rsid w:val="00AE5BBD"/>
    <w:rPr>
      <w:rFonts w:ascii="Tahoma" w:hAnsi="Tahoma"/>
      <w:sz w:val="16"/>
      <w:szCs w:val="16"/>
    </w:rPr>
  </w:style>
  <w:style w:type="character" w:customStyle="1" w:styleId="aff0">
    <w:name w:val="Схема документа Знак"/>
    <w:link w:val="aff"/>
    <w:uiPriority w:val="99"/>
    <w:semiHidden/>
    <w:rsid w:val="00AE5BBD"/>
    <w:rPr>
      <w:rFonts w:ascii="Tahoma" w:eastAsia="Times New Roman" w:hAnsi="Tahoma" w:cs="Tahoma"/>
      <w:sz w:val="16"/>
      <w:szCs w:val="16"/>
      <w:lang w:eastAsia="ru-RU"/>
    </w:rPr>
  </w:style>
  <w:style w:type="paragraph" w:styleId="aff1">
    <w:name w:val="TOC Heading"/>
    <w:basedOn w:val="1"/>
    <w:next w:val="a"/>
    <w:uiPriority w:val="39"/>
    <w:unhideWhenUsed/>
    <w:qFormat/>
    <w:rsid w:val="006E408C"/>
    <w:pPr>
      <w:keepNext/>
      <w:keepLines/>
      <w:spacing w:before="480" w:beforeAutospacing="0" w:after="0" w:afterAutospacing="0" w:line="276" w:lineRule="auto"/>
      <w:outlineLvl w:val="9"/>
    </w:pPr>
    <w:rPr>
      <w:rFonts w:asciiTheme="majorHAnsi" w:eastAsiaTheme="majorEastAsia" w:hAnsiTheme="majorHAnsi" w:cstheme="majorBidi"/>
      <w:color w:val="527D55" w:themeColor="accent1" w:themeShade="BF"/>
      <w:kern w:val="0"/>
      <w:sz w:val="28"/>
      <w:szCs w:val="28"/>
      <w:lang w:eastAsia="en-US"/>
    </w:rPr>
  </w:style>
  <w:style w:type="paragraph" w:styleId="2a">
    <w:name w:val="toc 2"/>
    <w:basedOn w:val="a"/>
    <w:next w:val="a"/>
    <w:autoRedefine/>
    <w:uiPriority w:val="39"/>
    <w:unhideWhenUsed/>
    <w:qFormat/>
    <w:rsid w:val="006E408C"/>
    <w:pPr>
      <w:spacing w:after="100" w:line="276" w:lineRule="auto"/>
      <w:ind w:left="220"/>
    </w:pPr>
    <w:rPr>
      <w:rFonts w:asciiTheme="minorHAnsi" w:eastAsiaTheme="minorEastAsia" w:hAnsiTheme="minorHAnsi" w:cstheme="minorBidi"/>
      <w:lang w:eastAsia="en-US"/>
    </w:rPr>
  </w:style>
  <w:style w:type="paragraph" w:styleId="18">
    <w:name w:val="toc 1"/>
    <w:basedOn w:val="a"/>
    <w:next w:val="a"/>
    <w:autoRedefine/>
    <w:uiPriority w:val="39"/>
    <w:unhideWhenUsed/>
    <w:qFormat/>
    <w:rsid w:val="003B092B"/>
    <w:pPr>
      <w:spacing w:after="100" w:line="276" w:lineRule="auto"/>
    </w:pPr>
    <w:rPr>
      <w:rFonts w:eastAsiaTheme="minorEastAsia" w:cstheme="minorBidi"/>
      <w:sz w:val="26"/>
      <w:lang w:eastAsia="en-US"/>
    </w:rPr>
  </w:style>
  <w:style w:type="paragraph" w:styleId="33">
    <w:name w:val="toc 3"/>
    <w:basedOn w:val="a"/>
    <w:next w:val="a"/>
    <w:autoRedefine/>
    <w:uiPriority w:val="39"/>
    <w:unhideWhenUsed/>
    <w:qFormat/>
    <w:rsid w:val="006E408C"/>
    <w:pPr>
      <w:spacing w:after="100" w:line="276" w:lineRule="auto"/>
      <w:ind w:left="440"/>
    </w:pPr>
    <w:rPr>
      <w:rFonts w:asciiTheme="minorHAnsi" w:eastAsiaTheme="minorEastAsia" w:hAnsiTheme="minorHAnsi" w:cstheme="minorBidi"/>
      <w:lang w:eastAsia="en-US"/>
    </w:rPr>
  </w:style>
  <w:style w:type="character" w:customStyle="1" w:styleId="40">
    <w:name w:val="Заголовок 4 Знак"/>
    <w:basedOn w:val="a0"/>
    <w:link w:val="4"/>
    <w:rsid w:val="008C2EBF"/>
    <w:rPr>
      <w:rFonts w:ascii="Arial" w:eastAsia="Times New Roman" w:hAnsi="Arial"/>
      <w:b/>
      <w:sz w:val="18"/>
      <w:lang w:val="en-US"/>
    </w:rPr>
  </w:style>
  <w:style w:type="character" w:customStyle="1" w:styleId="60">
    <w:name w:val="Заголовок 6 Знак"/>
    <w:basedOn w:val="a0"/>
    <w:link w:val="6"/>
    <w:semiHidden/>
    <w:rsid w:val="008C2EBF"/>
    <w:rPr>
      <w:rFonts w:ascii="Arial" w:eastAsia="Times New Roman" w:hAnsi="Arial"/>
      <w:b/>
      <w:sz w:val="22"/>
    </w:rPr>
  </w:style>
  <w:style w:type="character" w:customStyle="1" w:styleId="70">
    <w:name w:val="Заголовок 7 Знак"/>
    <w:basedOn w:val="a0"/>
    <w:link w:val="7"/>
    <w:semiHidden/>
    <w:rsid w:val="008C2EBF"/>
    <w:rPr>
      <w:rFonts w:ascii="Arial" w:eastAsia="Times New Roman" w:hAnsi="Arial"/>
      <w:b/>
      <w:sz w:val="22"/>
    </w:rPr>
  </w:style>
  <w:style w:type="character" w:customStyle="1" w:styleId="80">
    <w:name w:val="Заголовок 8 Знак"/>
    <w:basedOn w:val="a0"/>
    <w:link w:val="8"/>
    <w:semiHidden/>
    <w:rsid w:val="008C2EBF"/>
    <w:rPr>
      <w:rFonts w:ascii="Arial" w:eastAsia="Times New Roman" w:hAnsi="Arial"/>
      <w:b/>
      <w:sz w:val="22"/>
    </w:rPr>
  </w:style>
  <w:style w:type="character" w:customStyle="1" w:styleId="90">
    <w:name w:val="Заголовок 9 Знак"/>
    <w:basedOn w:val="a0"/>
    <w:link w:val="9"/>
    <w:semiHidden/>
    <w:rsid w:val="008C2EBF"/>
    <w:rPr>
      <w:rFonts w:ascii="Arial" w:eastAsia="Times New Roman" w:hAnsi="Arial"/>
      <w:b/>
      <w:sz w:val="18"/>
    </w:rPr>
  </w:style>
  <w:style w:type="character" w:customStyle="1" w:styleId="aff2">
    <w:name w:val="Текст сноски Знак"/>
    <w:basedOn w:val="a0"/>
    <w:link w:val="aff3"/>
    <w:semiHidden/>
    <w:rsid w:val="008C2EBF"/>
    <w:rPr>
      <w:rFonts w:ascii="Times New Roman" w:eastAsia="Times New Roman" w:hAnsi="Times New Roman"/>
    </w:rPr>
  </w:style>
  <w:style w:type="paragraph" w:styleId="aff3">
    <w:name w:val="footnote text"/>
    <w:basedOn w:val="a"/>
    <w:link w:val="aff2"/>
    <w:semiHidden/>
    <w:unhideWhenUsed/>
    <w:rsid w:val="008C2EBF"/>
    <w:rPr>
      <w:sz w:val="20"/>
      <w:szCs w:val="20"/>
    </w:rPr>
  </w:style>
  <w:style w:type="character" w:styleId="aff4">
    <w:name w:val="Strong"/>
    <w:basedOn w:val="a0"/>
    <w:uiPriority w:val="22"/>
    <w:qFormat/>
    <w:rsid w:val="003A3AB8"/>
    <w:rPr>
      <w:b/>
      <w:bCs/>
    </w:rPr>
  </w:style>
  <w:style w:type="paragraph" w:styleId="aff5">
    <w:name w:val="Plain Text"/>
    <w:basedOn w:val="a"/>
    <w:link w:val="aff6"/>
    <w:rsid w:val="001A220F"/>
    <w:rPr>
      <w:rFonts w:ascii="Tahoma" w:hAnsi="Tahoma"/>
      <w:sz w:val="20"/>
      <w:szCs w:val="20"/>
    </w:rPr>
  </w:style>
  <w:style w:type="character" w:customStyle="1" w:styleId="aff6">
    <w:name w:val="Текст Знак"/>
    <w:basedOn w:val="a0"/>
    <w:link w:val="aff5"/>
    <w:rsid w:val="001A220F"/>
    <w:rPr>
      <w:rFonts w:ascii="Tahoma" w:eastAsia="Times New Roman" w:hAnsi="Tahoma"/>
    </w:rPr>
  </w:style>
  <w:style w:type="paragraph" w:customStyle="1" w:styleId="aff7">
    <w:name w:val="Таблица новая"/>
    <w:basedOn w:val="a"/>
    <w:link w:val="aff8"/>
    <w:qFormat/>
    <w:rsid w:val="003B092B"/>
    <w:pPr>
      <w:spacing w:line="276" w:lineRule="auto"/>
    </w:pPr>
  </w:style>
  <w:style w:type="character" w:customStyle="1" w:styleId="aff8">
    <w:name w:val="Таблица новая Знак"/>
    <w:basedOn w:val="a0"/>
    <w:link w:val="aff7"/>
    <w:rsid w:val="003B092B"/>
    <w:rPr>
      <w:rFonts w:ascii="Times New Roman" w:eastAsia="Times New Roman" w:hAnsi="Times New Roman"/>
      <w:sz w:val="22"/>
      <w:szCs w:val="22"/>
    </w:rPr>
  </w:style>
  <w:style w:type="paragraph" w:customStyle="1" w:styleId="1KGK9">
    <w:name w:val="1KG=K9"/>
    <w:rsid w:val="00267B36"/>
    <w:pPr>
      <w:snapToGrid w:val="0"/>
    </w:pPr>
    <w:rPr>
      <w:rFonts w:ascii="MS Sans Serif" w:eastAsia="Times New Roman" w:hAnsi="MS Sans Seri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39807">
      <w:bodyDiv w:val="1"/>
      <w:marLeft w:val="0"/>
      <w:marRight w:val="0"/>
      <w:marTop w:val="0"/>
      <w:marBottom w:val="0"/>
      <w:divBdr>
        <w:top w:val="none" w:sz="0" w:space="0" w:color="auto"/>
        <w:left w:val="none" w:sz="0" w:space="0" w:color="auto"/>
        <w:bottom w:val="none" w:sz="0" w:space="0" w:color="auto"/>
        <w:right w:val="none" w:sz="0" w:space="0" w:color="auto"/>
      </w:divBdr>
    </w:div>
    <w:div w:id="59525270">
      <w:bodyDiv w:val="1"/>
      <w:marLeft w:val="0"/>
      <w:marRight w:val="0"/>
      <w:marTop w:val="0"/>
      <w:marBottom w:val="0"/>
      <w:divBdr>
        <w:top w:val="none" w:sz="0" w:space="0" w:color="auto"/>
        <w:left w:val="none" w:sz="0" w:space="0" w:color="auto"/>
        <w:bottom w:val="none" w:sz="0" w:space="0" w:color="auto"/>
        <w:right w:val="none" w:sz="0" w:space="0" w:color="auto"/>
      </w:divBdr>
    </w:div>
    <w:div w:id="115954560">
      <w:bodyDiv w:val="1"/>
      <w:marLeft w:val="0"/>
      <w:marRight w:val="0"/>
      <w:marTop w:val="0"/>
      <w:marBottom w:val="0"/>
      <w:divBdr>
        <w:top w:val="none" w:sz="0" w:space="0" w:color="auto"/>
        <w:left w:val="none" w:sz="0" w:space="0" w:color="auto"/>
        <w:bottom w:val="none" w:sz="0" w:space="0" w:color="auto"/>
        <w:right w:val="none" w:sz="0" w:space="0" w:color="auto"/>
      </w:divBdr>
    </w:div>
    <w:div w:id="121384485">
      <w:bodyDiv w:val="1"/>
      <w:marLeft w:val="0"/>
      <w:marRight w:val="0"/>
      <w:marTop w:val="0"/>
      <w:marBottom w:val="0"/>
      <w:divBdr>
        <w:top w:val="none" w:sz="0" w:space="0" w:color="auto"/>
        <w:left w:val="none" w:sz="0" w:space="0" w:color="auto"/>
        <w:bottom w:val="none" w:sz="0" w:space="0" w:color="auto"/>
        <w:right w:val="none" w:sz="0" w:space="0" w:color="auto"/>
      </w:divBdr>
    </w:div>
    <w:div w:id="216626468">
      <w:bodyDiv w:val="1"/>
      <w:marLeft w:val="0"/>
      <w:marRight w:val="0"/>
      <w:marTop w:val="0"/>
      <w:marBottom w:val="0"/>
      <w:divBdr>
        <w:top w:val="none" w:sz="0" w:space="0" w:color="auto"/>
        <w:left w:val="none" w:sz="0" w:space="0" w:color="auto"/>
        <w:bottom w:val="none" w:sz="0" w:space="0" w:color="auto"/>
        <w:right w:val="none" w:sz="0" w:space="0" w:color="auto"/>
      </w:divBdr>
    </w:div>
    <w:div w:id="275915339">
      <w:bodyDiv w:val="1"/>
      <w:marLeft w:val="0"/>
      <w:marRight w:val="0"/>
      <w:marTop w:val="0"/>
      <w:marBottom w:val="0"/>
      <w:divBdr>
        <w:top w:val="none" w:sz="0" w:space="0" w:color="auto"/>
        <w:left w:val="none" w:sz="0" w:space="0" w:color="auto"/>
        <w:bottom w:val="none" w:sz="0" w:space="0" w:color="auto"/>
        <w:right w:val="none" w:sz="0" w:space="0" w:color="auto"/>
      </w:divBdr>
      <w:divsChild>
        <w:div w:id="1001196455">
          <w:marLeft w:val="0"/>
          <w:marRight w:val="0"/>
          <w:marTop w:val="0"/>
          <w:marBottom w:val="0"/>
          <w:divBdr>
            <w:top w:val="none" w:sz="0" w:space="0" w:color="auto"/>
            <w:left w:val="none" w:sz="0" w:space="0" w:color="auto"/>
            <w:bottom w:val="none" w:sz="0" w:space="0" w:color="auto"/>
            <w:right w:val="none" w:sz="0" w:space="0" w:color="auto"/>
          </w:divBdr>
        </w:div>
      </w:divsChild>
    </w:div>
    <w:div w:id="393359648">
      <w:bodyDiv w:val="1"/>
      <w:marLeft w:val="0"/>
      <w:marRight w:val="0"/>
      <w:marTop w:val="0"/>
      <w:marBottom w:val="0"/>
      <w:divBdr>
        <w:top w:val="none" w:sz="0" w:space="0" w:color="auto"/>
        <w:left w:val="none" w:sz="0" w:space="0" w:color="auto"/>
        <w:bottom w:val="none" w:sz="0" w:space="0" w:color="auto"/>
        <w:right w:val="none" w:sz="0" w:space="0" w:color="auto"/>
      </w:divBdr>
    </w:div>
    <w:div w:id="661085671">
      <w:bodyDiv w:val="1"/>
      <w:marLeft w:val="0"/>
      <w:marRight w:val="0"/>
      <w:marTop w:val="0"/>
      <w:marBottom w:val="0"/>
      <w:divBdr>
        <w:top w:val="none" w:sz="0" w:space="0" w:color="auto"/>
        <w:left w:val="none" w:sz="0" w:space="0" w:color="auto"/>
        <w:bottom w:val="none" w:sz="0" w:space="0" w:color="auto"/>
        <w:right w:val="none" w:sz="0" w:space="0" w:color="auto"/>
      </w:divBdr>
    </w:div>
    <w:div w:id="702049261">
      <w:bodyDiv w:val="1"/>
      <w:marLeft w:val="0"/>
      <w:marRight w:val="0"/>
      <w:marTop w:val="0"/>
      <w:marBottom w:val="0"/>
      <w:divBdr>
        <w:top w:val="none" w:sz="0" w:space="0" w:color="auto"/>
        <w:left w:val="none" w:sz="0" w:space="0" w:color="auto"/>
        <w:bottom w:val="none" w:sz="0" w:space="0" w:color="auto"/>
        <w:right w:val="none" w:sz="0" w:space="0" w:color="auto"/>
      </w:divBdr>
    </w:div>
    <w:div w:id="749346890">
      <w:bodyDiv w:val="1"/>
      <w:marLeft w:val="0"/>
      <w:marRight w:val="0"/>
      <w:marTop w:val="0"/>
      <w:marBottom w:val="0"/>
      <w:divBdr>
        <w:top w:val="none" w:sz="0" w:space="0" w:color="auto"/>
        <w:left w:val="none" w:sz="0" w:space="0" w:color="auto"/>
        <w:bottom w:val="none" w:sz="0" w:space="0" w:color="auto"/>
        <w:right w:val="none" w:sz="0" w:space="0" w:color="auto"/>
      </w:divBdr>
    </w:div>
    <w:div w:id="880090721">
      <w:bodyDiv w:val="1"/>
      <w:marLeft w:val="0"/>
      <w:marRight w:val="0"/>
      <w:marTop w:val="0"/>
      <w:marBottom w:val="0"/>
      <w:divBdr>
        <w:top w:val="none" w:sz="0" w:space="0" w:color="auto"/>
        <w:left w:val="none" w:sz="0" w:space="0" w:color="auto"/>
        <w:bottom w:val="none" w:sz="0" w:space="0" w:color="auto"/>
        <w:right w:val="none" w:sz="0" w:space="0" w:color="auto"/>
      </w:divBdr>
    </w:div>
    <w:div w:id="989988442">
      <w:bodyDiv w:val="1"/>
      <w:marLeft w:val="0"/>
      <w:marRight w:val="0"/>
      <w:marTop w:val="0"/>
      <w:marBottom w:val="0"/>
      <w:divBdr>
        <w:top w:val="none" w:sz="0" w:space="0" w:color="auto"/>
        <w:left w:val="none" w:sz="0" w:space="0" w:color="auto"/>
        <w:bottom w:val="none" w:sz="0" w:space="0" w:color="auto"/>
        <w:right w:val="none" w:sz="0" w:space="0" w:color="auto"/>
      </w:divBdr>
    </w:div>
    <w:div w:id="1117480045">
      <w:bodyDiv w:val="1"/>
      <w:marLeft w:val="0"/>
      <w:marRight w:val="0"/>
      <w:marTop w:val="0"/>
      <w:marBottom w:val="0"/>
      <w:divBdr>
        <w:top w:val="none" w:sz="0" w:space="0" w:color="auto"/>
        <w:left w:val="none" w:sz="0" w:space="0" w:color="auto"/>
        <w:bottom w:val="none" w:sz="0" w:space="0" w:color="auto"/>
        <w:right w:val="none" w:sz="0" w:space="0" w:color="auto"/>
      </w:divBdr>
    </w:div>
    <w:div w:id="1179154438">
      <w:bodyDiv w:val="1"/>
      <w:marLeft w:val="0"/>
      <w:marRight w:val="0"/>
      <w:marTop w:val="0"/>
      <w:marBottom w:val="0"/>
      <w:divBdr>
        <w:top w:val="none" w:sz="0" w:space="0" w:color="auto"/>
        <w:left w:val="none" w:sz="0" w:space="0" w:color="auto"/>
        <w:bottom w:val="none" w:sz="0" w:space="0" w:color="auto"/>
        <w:right w:val="none" w:sz="0" w:space="0" w:color="auto"/>
      </w:divBdr>
      <w:divsChild>
        <w:div w:id="1734040688">
          <w:marLeft w:val="0"/>
          <w:marRight w:val="0"/>
          <w:marTop w:val="0"/>
          <w:marBottom w:val="0"/>
          <w:divBdr>
            <w:top w:val="none" w:sz="0" w:space="0" w:color="auto"/>
            <w:left w:val="none" w:sz="0" w:space="0" w:color="auto"/>
            <w:bottom w:val="none" w:sz="0" w:space="0" w:color="auto"/>
            <w:right w:val="none" w:sz="0" w:space="0" w:color="auto"/>
          </w:divBdr>
        </w:div>
      </w:divsChild>
    </w:div>
    <w:div w:id="1596592055">
      <w:bodyDiv w:val="1"/>
      <w:marLeft w:val="0"/>
      <w:marRight w:val="0"/>
      <w:marTop w:val="0"/>
      <w:marBottom w:val="0"/>
      <w:divBdr>
        <w:top w:val="none" w:sz="0" w:space="0" w:color="auto"/>
        <w:left w:val="none" w:sz="0" w:space="0" w:color="auto"/>
        <w:bottom w:val="none" w:sz="0" w:space="0" w:color="auto"/>
        <w:right w:val="none" w:sz="0" w:space="0" w:color="auto"/>
      </w:divBdr>
    </w:div>
    <w:div w:id="1622106655">
      <w:bodyDiv w:val="1"/>
      <w:marLeft w:val="0"/>
      <w:marRight w:val="0"/>
      <w:marTop w:val="0"/>
      <w:marBottom w:val="0"/>
      <w:divBdr>
        <w:top w:val="none" w:sz="0" w:space="0" w:color="auto"/>
        <w:left w:val="none" w:sz="0" w:space="0" w:color="auto"/>
        <w:bottom w:val="none" w:sz="0" w:space="0" w:color="auto"/>
        <w:right w:val="none" w:sz="0" w:space="0" w:color="auto"/>
      </w:divBdr>
    </w:div>
    <w:div w:id="1637758902">
      <w:bodyDiv w:val="1"/>
      <w:marLeft w:val="0"/>
      <w:marRight w:val="0"/>
      <w:marTop w:val="0"/>
      <w:marBottom w:val="0"/>
      <w:divBdr>
        <w:top w:val="none" w:sz="0" w:space="0" w:color="auto"/>
        <w:left w:val="none" w:sz="0" w:space="0" w:color="auto"/>
        <w:bottom w:val="none" w:sz="0" w:space="0" w:color="auto"/>
        <w:right w:val="none" w:sz="0" w:space="0" w:color="auto"/>
      </w:divBdr>
    </w:div>
    <w:div w:id="1659649246">
      <w:bodyDiv w:val="1"/>
      <w:marLeft w:val="0"/>
      <w:marRight w:val="0"/>
      <w:marTop w:val="0"/>
      <w:marBottom w:val="0"/>
      <w:divBdr>
        <w:top w:val="none" w:sz="0" w:space="0" w:color="auto"/>
        <w:left w:val="none" w:sz="0" w:space="0" w:color="auto"/>
        <w:bottom w:val="none" w:sz="0" w:space="0" w:color="auto"/>
        <w:right w:val="none" w:sz="0" w:space="0" w:color="auto"/>
      </w:divBdr>
    </w:div>
    <w:div w:id="1689482277">
      <w:bodyDiv w:val="1"/>
      <w:marLeft w:val="0"/>
      <w:marRight w:val="0"/>
      <w:marTop w:val="0"/>
      <w:marBottom w:val="0"/>
      <w:divBdr>
        <w:top w:val="none" w:sz="0" w:space="0" w:color="auto"/>
        <w:left w:val="none" w:sz="0" w:space="0" w:color="auto"/>
        <w:bottom w:val="none" w:sz="0" w:space="0" w:color="auto"/>
        <w:right w:val="none" w:sz="0" w:space="0" w:color="auto"/>
      </w:divBdr>
    </w:div>
    <w:div w:id="1747722268">
      <w:bodyDiv w:val="1"/>
      <w:marLeft w:val="0"/>
      <w:marRight w:val="0"/>
      <w:marTop w:val="0"/>
      <w:marBottom w:val="0"/>
      <w:divBdr>
        <w:top w:val="none" w:sz="0" w:space="0" w:color="auto"/>
        <w:left w:val="none" w:sz="0" w:space="0" w:color="auto"/>
        <w:bottom w:val="none" w:sz="0" w:space="0" w:color="auto"/>
        <w:right w:val="none" w:sz="0" w:space="0" w:color="auto"/>
      </w:divBdr>
    </w:div>
    <w:div w:id="1806583221">
      <w:bodyDiv w:val="1"/>
      <w:marLeft w:val="0"/>
      <w:marRight w:val="0"/>
      <w:marTop w:val="0"/>
      <w:marBottom w:val="0"/>
      <w:divBdr>
        <w:top w:val="none" w:sz="0" w:space="0" w:color="auto"/>
        <w:left w:val="none" w:sz="0" w:space="0" w:color="auto"/>
        <w:bottom w:val="none" w:sz="0" w:space="0" w:color="auto"/>
        <w:right w:val="none" w:sz="0" w:space="0" w:color="auto"/>
      </w:divBdr>
    </w:div>
    <w:div w:id="1968194236">
      <w:bodyDiv w:val="1"/>
      <w:marLeft w:val="0"/>
      <w:marRight w:val="0"/>
      <w:marTop w:val="0"/>
      <w:marBottom w:val="0"/>
      <w:divBdr>
        <w:top w:val="none" w:sz="0" w:space="0" w:color="auto"/>
        <w:left w:val="none" w:sz="0" w:space="0" w:color="auto"/>
        <w:bottom w:val="none" w:sz="0" w:space="0" w:color="auto"/>
        <w:right w:val="none" w:sz="0" w:space="0" w:color="auto"/>
      </w:divBdr>
    </w:div>
    <w:div w:id="2049138662">
      <w:bodyDiv w:val="1"/>
      <w:marLeft w:val="0"/>
      <w:marRight w:val="0"/>
      <w:marTop w:val="0"/>
      <w:marBottom w:val="0"/>
      <w:divBdr>
        <w:top w:val="none" w:sz="0" w:space="0" w:color="auto"/>
        <w:left w:val="none" w:sz="0" w:space="0" w:color="auto"/>
        <w:bottom w:val="none" w:sz="0" w:space="0" w:color="auto"/>
        <w:right w:val="none" w:sz="0" w:space="0" w:color="auto"/>
      </w:divBdr>
    </w:div>
    <w:div w:id="21324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2%D1%8E%D0%BC%D0%B5%D0%BD%D1%86%D0%B5%D0%B2%D1%81%D0%BA%D0%B8%D0%B9_%D1%80%D0%B0%D0%B9%D0%BE%D0%BD" TargetMode="External"/><Relationship Id="rId21" Type="http://schemas.openxmlformats.org/officeDocument/2006/relationships/chart" Target="charts/chart8.xml"/><Relationship Id="rId34" Type="http://schemas.openxmlformats.org/officeDocument/2006/relationships/hyperlink" Target="https://ru.wikipedia.org/wiki/%D0%A1%D0%B5%D0%BB%D1%8C%D1%81%D0%BA%D0%BE%D0%B5_%D0%BF%D0%BE%D1%81%D0%B5%D0%BB%D0%B5%D0%BD%D0%B8%D0%B5" TargetMode="External"/><Relationship Id="rId42" Type="http://schemas.openxmlformats.org/officeDocument/2006/relationships/hyperlink" Target="https://ru.wikipedia.org/wiki/%D0%A1%D0%B5%D0%BB%D1%8C%D1%81%D0%BA%D0%BE%D0%B5_%D0%BF%D0%BE%D1%81%D0%B5%D0%BB%D0%B5%D0%BD%D0%B8%D0%B5" TargetMode="External"/><Relationship Id="rId47" Type="http://schemas.openxmlformats.org/officeDocument/2006/relationships/hyperlink" Target="https://ru.wikipedia.org/wiki/%D0%97%D0%B0%D0%B2%D0%BE%D0%B4%D1%81%D0%BA%D0%BE%D0%B9_%D1%81%D0%B5%D0%BB%D1%8C%D1%81%D0%BE%D0%B2%D0%B5%D1%82_(%D0%A2%D1%8E%D0%BC%D0%B5%D0%BD%D1%86%D0%B5%D0%B2%D1%81%D0%BA%D0%B8%D0%B9_%D1%80%D0%B0%D0%B9%D0%BE%D0%BD)" TargetMode="External"/><Relationship Id="rId50" Type="http://schemas.openxmlformats.org/officeDocument/2006/relationships/hyperlink" Target="https://ru.wikipedia.org/wiki/%D0%A1%D0%B5%D0%BB%D1%8C%D1%81%D0%BA%D0%BE%D0%B5_%D0%BF%D0%BE%D1%81%D0%B5%D0%BB%D0%B5%D0%BD%D0%B8%D0%B5" TargetMode="External"/><Relationship Id="rId55" Type="http://schemas.openxmlformats.org/officeDocument/2006/relationships/hyperlink" Target="https://ru.wikipedia.org/wiki/%D0%A0%D0%BE%D1%81%D1%81%D1%82%D0%B0%D1%82" TargetMode="External"/><Relationship Id="rId63" Type="http://schemas.openxmlformats.org/officeDocument/2006/relationships/hyperlink" Target="https://ru.wikipedia.org/w/index.php?title=%D0%9A%D0%BE%D1%80%D0%BE%D0%BB%D1%91%D0%B2%D1%81%D0%BA%D0%B8%D0%B9_(%D0%90%D0%BB%D1%82%D0%B0%D0%B9%D1%81%D0%BA%D0%B8%D0%B9_%D0%BA%D1%80%D0%B0%D0%B9)&amp;action=edit&amp;redlink=1" TargetMode="External"/><Relationship Id="rId68" Type="http://schemas.openxmlformats.org/officeDocument/2006/relationships/hyperlink" Target="https://ru.wikipedia.org/wiki/%D0%92%D1%81%D0%B5%D1%80%D0%BE%D1%81%D1%81%D0%B8%D0%B9%D1%81%D0%BA%D0%B0%D1%8F_%D0%BF%D0%B5%D1%80%D0%B5%D0%BF%D0%B8%D1%81%D1%8C_%D0%BD%D0%B0%D1%81%D0%B5%D0%BB%D0%B5%D0%BD%D0%B8%D1%8F_(2010)" TargetMode="External"/><Relationship Id="rId76" Type="http://schemas.openxmlformats.org/officeDocument/2006/relationships/hyperlink" Target="https://ru.wikipedia.org/wiki/%D0%A1%D0%B5%D0%BB%D1%8C%D1%81%D0%BA%D0%BE%D0%B5_%D0%BF%D0%BE%D1%81%D0%B5%D0%BB%D0%B5%D0%BD%D0%B8%D0%B5" TargetMode="External"/><Relationship Id="rId84" Type="http://schemas.openxmlformats.org/officeDocument/2006/relationships/hyperlink" Target="https://ru.wikipedia.org/wiki/%D0%91%D0%B5%D1%80%D1%91%D0%B7%D0%BE%D0%B2%D0%BA%D0%B0_(%D0%A2%D1%8E%D0%BC%D0%B5%D0%BD%D1%86%D0%B5%D0%B2%D1%81%D0%BA%D0%B8%D0%B9_%D1%80%D0%B0%D0%B9%D0%BE%D0%BD)" TargetMode="External"/><Relationship Id="rId89" Type="http://schemas.openxmlformats.org/officeDocument/2006/relationships/hyperlink" Target="https://ru.wikipedia.org/wiki/%D0%90%D0%BB%D1%82%D0%B0%D0%B9%D1%81%D0%BA%D0%B8%D0%B9_%D0%BA%D1%80%D0%B0%D0%B9" TargetMode="External"/><Relationship Id="rId97" Type="http://schemas.openxmlformats.org/officeDocument/2006/relationships/hyperlink" Target="https://ru.wikipedia.org/wiki/%D0%92%D1%8B%D0%BB%D0%BA%D0%BE%D0%B2%D1%81%D0%BA%D0%B8%D0%B9_%D1%81%D0%B5%D0%BB%D1%8C%D1%81%D0%BE%D0%B2%D0%B5%D1%82" TargetMode="External"/><Relationship Id="rId7" Type="http://schemas.openxmlformats.org/officeDocument/2006/relationships/endnotes" Target="endnotes.xml"/><Relationship Id="rId71" Type="http://schemas.openxmlformats.org/officeDocument/2006/relationships/hyperlink" Target="https://ru.wikipedia.org/wiki/%D0%A2%D1%8E%D0%BC%D0%B5%D0%BD%D1%86%D0%B5%D0%B2%D1%81%D0%BA%D0%B8%D0%B9_%D1%80%D0%B0%D0%B9%D0%BE%D0%BD" TargetMode="External"/><Relationship Id="rId92" Type="http://schemas.openxmlformats.org/officeDocument/2006/relationships/hyperlink" Target="https://ru.wikipedia.org/wiki/%D0%9C%D1%83%D0%BD%D0%B8%D1%86%D0%B8%D0%BF%D0%B0%D0%BB%D1%8C%D0%BD%D0%BE%D0%B5_%D0%BE%D0%B1%D1%80%D0%B0%D0%B7%D0%BE%D0%B2%D0%B0%D0%BD%D0%B8%D0%B5" TargetMode="Externa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hyperlink" Target="https://ru.wikipedia.org/wiki/%D0%A1%D0%B5%D0%BB%D1%8C%D1%81%D0%BA%D0%BE%D0%B5_%D0%BF%D0%BE%D1%81%D0%B5%D0%BB%D0%B5%D0%BD%D0%B8%D0%B5" TargetMode="External"/><Relationship Id="rId11" Type="http://schemas.openxmlformats.org/officeDocument/2006/relationships/chart" Target="charts/chart1.xml"/><Relationship Id="rId24" Type="http://schemas.openxmlformats.org/officeDocument/2006/relationships/hyperlink" Target="https://ru.wikipedia.org/wiki/%D0%9C%D1%83%D0%BD%D0%B8%D1%86%D0%B8%D0%BF%D0%B0%D0%BB%D1%8C%D0%BD%D0%BE%D0%B5_%D0%BE%D0%B1%D1%80%D0%B0%D0%B7%D0%BE%D0%B2%D0%B0%D0%BD%D0%B8%D0%B5" TargetMode="External"/><Relationship Id="rId32" Type="http://schemas.openxmlformats.org/officeDocument/2006/relationships/hyperlink" Target="https://ru.wikipedia.org/wiki/%D0%91%D0%B5%D1%80%D1%91%D0%B7%D0%BE%D0%B2%D0%BA%D0%B0_(%D0%A2%D1%8E%D0%BC%D0%B5%D0%BD%D1%86%D0%B5%D0%B2%D1%81%D0%BA%D0%B8%D0%B9_%D1%80%D0%B0%D0%B9%D0%BE%D0%BD)" TargetMode="External"/><Relationship Id="rId37" Type="http://schemas.openxmlformats.org/officeDocument/2006/relationships/hyperlink" Target="https://ru.wikipedia.org/wiki/%D0%A1%D0%B5%D0%BB%D1%8C%D1%81%D0%BA%D0%BE%D0%B5_%D0%BF%D0%BE%D1%81%D0%B5%D0%BB%D0%B5%D0%BD%D0%B8%D0%B5" TargetMode="External"/><Relationship Id="rId40" Type="http://schemas.openxmlformats.org/officeDocument/2006/relationships/hyperlink" Target="https://ru.wikipedia.org/wiki/%D0%93%D1%80%D1%8F%D0%B7%D0%BD%D0%BE%D0%B2%D0%BE_(%D0%90%D0%BB%D1%82%D0%B0%D0%B9%D1%81%D0%BA%D0%B8%D0%B9_%D0%BA%D1%80%D0%B0%D0%B9)" TargetMode="External"/><Relationship Id="rId45" Type="http://schemas.openxmlformats.org/officeDocument/2006/relationships/hyperlink" Target="https://ru.wikipedia.org/wiki/%D0%97%D0%B0%D0%B2%D0%BE%D0%B4%D1%81%D0%BA%D0%BE%D0%B9_(%D0%90%D0%BB%D1%82%D0%B0%D0%B9%D1%81%D0%BA%D0%B8%D0%B9_%D0%BA%D1%80%D0%B0%D0%B9)" TargetMode="External"/><Relationship Id="rId53" Type="http://schemas.openxmlformats.org/officeDocument/2006/relationships/hyperlink" Target="https://ru.wikipedia.org/wiki/%D0%9A%D0%BB%D1%8E%D1%87%D0%B8_(%D0%A2%D1%8E%D0%BC%D0%B5%D0%BD%D1%86%D0%B5%D0%B2%D1%81%D0%BA%D0%B8%D0%B9_%D1%80%D0%B0%D0%B9%D0%BE%D0%BD)" TargetMode="External"/><Relationship Id="rId58" Type="http://schemas.openxmlformats.org/officeDocument/2006/relationships/hyperlink" Target="https://ru.wikipedia.org/wiki/%D0%A2%D1%8E%D0%BC%D0%B5%D0%BD%D1%86%D0%B5%D0%B2%D1%81%D0%BA%D0%B8%D0%B9_%D1%80%D0%B0%D0%B9%D0%BE%D0%BD" TargetMode="External"/><Relationship Id="rId66" Type="http://schemas.openxmlformats.org/officeDocument/2006/relationships/hyperlink" Target="https://ru.wikipedia.org/wiki/%D0%A2%D1%8E%D0%BC%D0%B5%D0%BD%D1%86%D0%B5%D0%B2%D1%81%D0%BA%D0%B8%D0%B9_%D1%80%D0%B0%D0%B9%D0%BE%D0%BD" TargetMode="External"/><Relationship Id="rId74" Type="http://schemas.openxmlformats.org/officeDocument/2006/relationships/hyperlink" Target="https://ru.wikipedia.org/wiki/%D0%92%D1%81%D0%B5%D1%80%D0%BE%D1%81%D1%81%D0%B8%D0%B9%D1%81%D0%BA%D0%B0%D1%8F_%D0%BF%D0%B5%D1%80%D0%B5%D0%BF%D0%B8%D1%81%D1%8C_%D0%BD%D0%B0%D1%81%D0%B5%D0%BB%D0%B5%D0%BD%D0%B8%D1%8F_(2010)" TargetMode="External"/><Relationship Id="rId79" Type="http://schemas.openxmlformats.org/officeDocument/2006/relationships/hyperlink" Target="https://ru.wikipedia.org/wiki/%D0%92%D1%81%D0%B5%D1%80%D0%BE%D1%81%D1%81%D0%B8%D0%B9%D1%81%D0%BA%D0%B0%D1%8F_%D0%BF%D0%B5%D1%80%D0%B5%D0%BF%D0%B8%D1%81%D1%8C_%D0%BD%D0%B0%D1%81%D0%B5%D0%BB%D0%B5%D0%BD%D0%B8%D1%8F_(2010)" TargetMode="External"/><Relationship Id="rId87" Type="http://schemas.openxmlformats.org/officeDocument/2006/relationships/hyperlink" Target="https://ru.wikipedia.org/wiki/%D0%A1%D0%B5%D0%BB%D1%8C%D1%81%D0%BA%D0%BE%D0%B5_%D0%BF%D0%BE%D1%81%D0%B5%D0%BB%D0%B5%D0%BD%D0%B8%D0%B5" TargetMode="External"/><Relationship Id="rId5" Type="http://schemas.openxmlformats.org/officeDocument/2006/relationships/webSettings" Target="webSettings.xml"/><Relationship Id="rId61" Type="http://schemas.openxmlformats.org/officeDocument/2006/relationships/hyperlink" Target="https://ru.wikipedia.org/wiki/%D0%92%D1%81%D0%B5%D1%80%D0%BE%D1%81%D1%81%D0%B8%D0%B9%D1%81%D0%BA%D0%B0%D1%8F_%D0%BF%D0%B5%D1%80%D0%B5%D0%BF%D0%B8%D1%81%D1%8C_%D0%BD%D0%B0%D1%81%D0%B5%D0%BB%D0%B5%D0%BD%D0%B8%D1%8F_(2010)" TargetMode="External"/><Relationship Id="rId82" Type="http://schemas.openxmlformats.org/officeDocument/2006/relationships/hyperlink" Target="https://ru.wikipedia.org/wiki/%D0%A2%D1%8E%D0%BC%D0%B5%D0%BD%D1%86%D0%B5%D0%B2%D1%81%D0%BA%D0%B8%D0%B9_%D1%80%D0%B0%D0%B9%D0%BE%D0%BD" TargetMode="External"/><Relationship Id="rId90" Type="http://schemas.openxmlformats.org/officeDocument/2006/relationships/hyperlink" Target="https://ru.wikipedia.org/wiki/%D0%91%D0%B5%D1%80%D1%91%D0%B7%D0%BE%D0%B2%D0%BA%D0%B0_(%D0%A2%D1%8E%D0%BC%D0%B5%D0%BD%D1%86%D0%B5%D0%B2%D1%81%D0%BA%D0%B8%D0%B9_%D1%80%D0%B0%D0%B9%D0%BE%D0%BD)" TargetMode="External"/><Relationship Id="rId95" Type="http://schemas.openxmlformats.org/officeDocument/2006/relationships/hyperlink" Target="https://ru.wikipedia.org/wiki/%D0%92%D1%81%D0%B5%D1%80%D0%BE%D1%81%D1%81%D0%B8%D0%B9%D1%81%D0%BA%D0%B0%D1%8F_%D0%BF%D0%B5%D1%80%D0%B5%D0%BF%D0%B8%D1%81%D1%8C_%D0%BD%D0%B0%D1%81%D0%B5%D0%BB%D0%B5%D0%BD%D0%B8%D1%8F_(2010)" TargetMode="External"/><Relationship Id="rId19" Type="http://schemas.openxmlformats.org/officeDocument/2006/relationships/chart" Target="charts/chart7.xml"/><Relationship Id="rId14" Type="http://schemas.openxmlformats.org/officeDocument/2006/relationships/footer" Target="footer2.xml"/><Relationship Id="rId22" Type="http://schemas.openxmlformats.org/officeDocument/2006/relationships/chart" Target="charts/chart9.xml"/><Relationship Id="rId27" Type="http://schemas.openxmlformats.org/officeDocument/2006/relationships/hyperlink" Target="https://ru.wikipedia.org/wiki/%D0%90%D0%BB%D1%82%D0%B0%D0%B9%D1%81%D0%BA%D0%B8%D0%B9_%D0%BA%D1%80%D0%B0%D0%B9" TargetMode="External"/><Relationship Id="rId30" Type="http://schemas.openxmlformats.org/officeDocument/2006/relationships/hyperlink" Target="https://ru.wikipedia.org/wiki/%D0%A2%D1%8E%D0%BC%D0%B5%D0%BD%D1%86%D0%B5%D0%B2%D1%81%D0%BA%D0%B8%D0%B9_%D1%80%D0%B0%D0%B9%D0%BE%D0%BD" TargetMode="External"/><Relationship Id="rId35" Type="http://schemas.openxmlformats.org/officeDocument/2006/relationships/hyperlink" Target="https://ru.wikipedia.org/wiki/%D0%90%D0%BB%D1%82%D0%B0%D0%B9%D1%81%D0%BA%D0%B8%D0%B9_%D0%BA%D1%80%D0%B0%D0%B9" TargetMode="External"/><Relationship Id="rId43" Type="http://schemas.openxmlformats.org/officeDocument/2006/relationships/hyperlink" Target="https://ru.wikipedia.org/wiki/%D0%A2%D1%8E%D0%BC%D0%B5%D0%BD%D1%86%D0%B5%D0%B2%D1%81%D0%BA%D0%B8%D0%B9_%D1%80%D0%B0%D0%B9%D0%BE%D0%BD" TargetMode="External"/><Relationship Id="rId48" Type="http://schemas.openxmlformats.org/officeDocument/2006/relationships/hyperlink" Target="https://ru.wikipedia.org/wiki/%D0%A0%D0%BE%D1%81%D1%81%D1%82%D0%B0%D1%82" TargetMode="External"/><Relationship Id="rId56" Type="http://schemas.openxmlformats.org/officeDocument/2006/relationships/hyperlink" Target="https://ru.wikipedia.org/wiki/%D0%9C%D1%83%D0%BD%D0%B8%D1%86%D0%B8%D0%BF%D0%B0%D0%BB%D1%8C%D0%BD%D0%BE%D0%B5_%D0%BE%D0%B1%D1%80%D0%B0%D0%B7%D0%BE%D0%B2%D0%B0%D0%BD%D0%B8%D0%B5" TargetMode="External"/><Relationship Id="rId64" Type="http://schemas.openxmlformats.org/officeDocument/2006/relationships/hyperlink" Target="https://ru.wikipedia.org/wiki/%D0%9C%D1%83%D0%BD%D0%B8%D1%86%D0%B8%D0%BF%D0%B0%D0%BB%D1%8C%D0%BD%D0%BE%D0%B5_%D0%BE%D0%B1%D1%80%D0%B0%D0%B7%D0%BE%D0%B2%D0%B0%D0%BD%D0%B8%D0%B5" TargetMode="External"/><Relationship Id="rId69" Type="http://schemas.openxmlformats.org/officeDocument/2006/relationships/hyperlink" Target="https://ru.wikipedia.org/wiki/%D0%9C%D1%83%D0%BD%D0%B8%D1%86%D0%B8%D0%BF%D0%B0%D0%BB%D1%8C%D0%BD%D0%BE%D0%B5_%D0%BE%D0%B1%D1%80%D0%B0%D0%B7%D0%BE%D0%B2%D0%B0%D0%BD%D0%B8%D0%B5" TargetMode="External"/><Relationship Id="rId77" Type="http://schemas.openxmlformats.org/officeDocument/2006/relationships/hyperlink" Target="https://ru.wikipedia.org/wiki/%D0%A2%D1%8E%D0%BC%D0%B5%D0%BD%D1%86%D0%B5%D0%B2%D1%81%D0%BA%D0%B8%D0%B9_%D1%80%D0%B0%D0%B9%D0%BE%D0%BD" TargetMode="External"/><Relationship Id="rId118" Type="http://schemas.microsoft.com/office/2007/relationships/stylesWithEffects" Target="stylesWithEffects.xml"/><Relationship Id="rId8" Type="http://schemas.openxmlformats.org/officeDocument/2006/relationships/hyperlink" Target="consultantplus://offline/ref=289095183B8FE5327CD53CE0975BDE5E578EBC74840691E6659293FDD444FADBq5p4I" TargetMode="External"/><Relationship Id="rId51" Type="http://schemas.openxmlformats.org/officeDocument/2006/relationships/hyperlink" Target="https://ru.wikipedia.org/wiki/%D0%A2%D1%8E%D0%BC%D0%B5%D0%BD%D1%86%D0%B5%D0%B2%D1%81%D0%BA%D0%B8%D0%B9_%D1%80%D0%B0%D0%B9%D0%BE%D0%BD" TargetMode="External"/><Relationship Id="rId72" Type="http://schemas.openxmlformats.org/officeDocument/2006/relationships/hyperlink" Target="https://ru.wikipedia.org/wiki/%D0%90%D0%BB%D1%82%D0%B0%D0%B9%D1%81%D0%BA%D0%B8%D0%B9_%D0%BA%D1%80%D0%B0%D0%B9" TargetMode="External"/><Relationship Id="rId80" Type="http://schemas.openxmlformats.org/officeDocument/2006/relationships/hyperlink" Target="https://ru.wikipedia.org/wiki/%D0%9C%D1%83%D0%BD%D0%B8%D1%86%D0%B8%D0%BF%D0%B0%D0%BB%D1%8C%D0%BD%D0%BE%D0%B5_%D0%BE%D0%B1%D1%80%D0%B0%D0%B7%D0%BE%D0%B2%D0%B0%D0%BD%D0%B8%D0%B5" TargetMode="External"/><Relationship Id="rId85" Type="http://schemas.openxmlformats.org/officeDocument/2006/relationships/hyperlink" Target="https://ru.wikipedia.org/wiki/%D0%92%D1%81%D0%B5%D1%80%D0%BE%D1%81%D1%81%D0%B8%D0%B9%D1%81%D0%BA%D0%B0%D1%8F_%D0%BF%D0%B5%D1%80%D0%B5%D0%BF%D0%B8%D1%81%D1%8C_%D0%BD%D0%B0%D1%81%D0%B5%D0%BB%D0%B5%D0%BD%D0%B8%D1%8F_(2010)" TargetMode="External"/><Relationship Id="rId93" Type="http://schemas.openxmlformats.org/officeDocument/2006/relationships/hyperlink" Target="https://ru.wikipedia.org/wiki/%D0%A1%D0%B5%D0%BB%D1%8C%D1%81%D0%BA%D0%BE%D0%B5_%D0%BF%D0%BE%D1%81%D0%B5%D0%BB%D0%B5%D0%BD%D0%B8%D0%B5"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s://ru.wikipedia.org/wiki/%D0%A1%D0%B5%D0%BB%D1%8C%D1%81%D0%BA%D0%BE%D0%B5_%D0%BF%D0%BE%D1%81%D0%B5%D0%BB%D0%B5%D0%BD%D0%B8%D0%B5" TargetMode="External"/><Relationship Id="rId33" Type="http://schemas.openxmlformats.org/officeDocument/2006/relationships/hyperlink" Target="https://ru.wikipedia.org/wiki/%D0%9C%D1%83%D0%BD%D0%B8%D1%86%D0%B8%D0%BF%D0%B0%D0%BB%D1%8C%D0%BD%D0%BE%D0%B5_%D0%BE%D0%B1%D1%80%D0%B0%D0%B7%D0%BE%D0%B2%D0%B0%D0%BD%D0%B8%D0%B5" TargetMode="External"/><Relationship Id="rId38" Type="http://schemas.openxmlformats.org/officeDocument/2006/relationships/hyperlink" Target="https://ru.wikipedia.org/wiki/%D0%A2%D1%8E%D0%BC%D0%B5%D0%BD%D1%86%D0%B5%D0%B2%D1%81%D0%BA%D0%B8%D0%B9_%D1%80%D0%B0%D0%B9%D0%BE%D0%BD" TargetMode="External"/><Relationship Id="rId46" Type="http://schemas.openxmlformats.org/officeDocument/2006/relationships/hyperlink" Target="https://ru.wikipedia.org/wiki/%D0%92%D1%81%D0%B5%D1%80%D0%BE%D1%81%D1%81%D0%B8%D0%B9%D1%81%D0%BA%D0%B0%D1%8F_%D0%BF%D0%B5%D1%80%D0%B5%D0%BF%D0%B8%D1%81%D1%8C_%D0%BD%D0%B0%D1%81%D0%B5%D0%BB%D0%B5%D0%BD%D0%B8%D1%8F_(2010)" TargetMode="External"/><Relationship Id="rId59" Type="http://schemas.openxmlformats.org/officeDocument/2006/relationships/hyperlink" Target="https://ru.wikipedia.org/wiki/%D0%90%D0%BB%D1%82%D0%B0%D0%B9%D1%81%D0%BA%D0%B8%D0%B9_%D0%BA%D1%80%D0%B0%D0%B9" TargetMode="External"/><Relationship Id="rId67" Type="http://schemas.openxmlformats.org/officeDocument/2006/relationships/hyperlink" Target="https://ru.wikipedia.org/wiki/%D0%90%D0%BB%D1%82%D0%B0%D0%B9%D1%81%D0%BA%D0%B8%D0%B9_%D0%BA%D1%80%D0%B0%D0%B9" TargetMode="External"/><Relationship Id="rId20" Type="http://schemas.openxmlformats.org/officeDocument/2006/relationships/image" Target="media/image1.emf"/><Relationship Id="rId41" Type="http://schemas.openxmlformats.org/officeDocument/2006/relationships/hyperlink" Target="https://ru.wikipedia.org/wiki/%D0%9C%D1%83%D0%BD%D0%B8%D1%86%D0%B8%D0%BF%D0%B0%D0%BB%D1%8C%D0%BD%D0%BE%D0%B5_%D0%BE%D0%B1%D1%80%D0%B0%D0%B7%D0%BE%D0%B2%D0%B0%D0%BD%D0%B8%D0%B5" TargetMode="External"/><Relationship Id="rId54" Type="http://schemas.openxmlformats.org/officeDocument/2006/relationships/hyperlink" Target="https://ru.wikipedia.org/wiki/%D0%92%D1%81%D0%B5%D1%80%D0%BE%D1%81%D1%81%D0%B8%D0%B9%D1%81%D0%BA%D0%B0%D1%8F_%D0%BF%D0%B5%D1%80%D0%B5%D0%BF%D0%B8%D1%81%D1%8C_%D0%BD%D0%B0%D1%81%D0%B5%D0%BB%D0%B5%D0%BD%D0%B8%D1%8F_(2010)" TargetMode="External"/><Relationship Id="rId62" Type="http://schemas.openxmlformats.org/officeDocument/2006/relationships/hyperlink" Target="https://ru.wikipedia.org/wiki/%D0%A0%D0%BE%D1%81%D1%81%D1%82%D0%B0%D1%82" TargetMode="External"/><Relationship Id="rId70" Type="http://schemas.openxmlformats.org/officeDocument/2006/relationships/hyperlink" Target="https://ru.wikipedia.org/wiki/%D0%A1%D0%B5%D0%BB%D1%8C%D1%81%D0%BA%D0%BE%D0%B5_%D0%BF%D0%BE%D1%81%D0%B5%D0%BB%D0%B5%D0%BD%D0%B8%D0%B5" TargetMode="External"/><Relationship Id="rId75" Type="http://schemas.openxmlformats.org/officeDocument/2006/relationships/hyperlink" Target="https://ru.wikipedia.org/wiki/%D0%9C%D1%83%D0%BD%D0%B8%D1%86%D0%B8%D0%BF%D0%B0%D0%BB%D1%8C%D0%BD%D0%BE%D0%B5_%D0%BE%D0%B1%D1%80%D0%B0%D0%B7%D0%BE%D0%B2%D0%B0%D0%BD%D0%B8%D0%B5" TargetMode="External"/><Relationship Id="rId83" Type="http://schemas.openxmlformats.org/officeDocument/2006/relationships/hyperlink" Target="https://ru.wikipedia.org/wiki/%D0%90%D0%BB%D1%82%D0%B0%D0%B9%D1%81%D0%BA%D0%B8%D0%B9_%D0%BA%D1%80%D0%B0%D0%B9" TargetMode="External"/><Relationship Id="rId88" Type="http://schemas.openxmlformats.org/officeDocument/2006/relationships/hyperlink" Target="https://ru.wikipedia.org/wiki/%D0%A2%D1%8E%D0%BC%D0%B5%D0%BD%D1%86%D0%B5%D0%B2%D1%81%D0%BA%D0%B8%D0%B9_%D1%80%D0%B0%D0%B9%D0%BE%D0%BD" TargetMode="External"/><Relationship Id="rId91" Type="http://schemas.openxmlformats.org/officeDocument/2006/relationships/hyperlink" Target="https://ru.wikipedia.org/wiki/%D0%92%D1%81%D0%B5%D1%80%D0%BE%D1%81%D1%81%D0%B8%D0%B9%D1%81%D0%BA%D0%B0%D1%8F_%D0%BF%D0%B5%D1%80%D0%B5%D0%BF%D0%B8%D1%81%D1%8C_%D0%BD%D0%B0%D1%81%D0%B5%D0%BB%D0%B5%D0%BD%D0%B8%D1%8F_(2010)" TargetMode="External"/><Relationship Id="rId96" Type="http://schemas.openxmlformats.org/officeDocument/2006/relationships/hyperlink" Target="https://ru.wikipedia.org/wiki/%D0%A0%D0%BE%D1%81%D1%81%D1%82%D0%B0%D1%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3.xml"/><Relationship Id="rId28" Type="http://schemas.openxmlformats.org/officeDocument/2006/relationships/hyperlink" Target="https://ru.wikipedia.org/wiki/%D0%9C%D1%83%D0%BD%D0%B8%D1%86%D0%B8%D0%BF%D0%B0%D0%BB%D1%8C%D0%BD%D0%BE%D0%B5_%D0%BE%D0%B1%D1%80%D0%B0%D0%B7%D0%BE%D0%B2%D0%B0%D0%BD%D0%B8%D0%B5" TargetMode="External"/><Relationship Id="rId36" Type="http://schemas.openxmlformats.org/officeDocument/2006/relationships/hyperlink" Target="https://ru.wikipedia.org/wiki/%D0%9C%D1%83%D0%BD%D0%B8%D1%86%D0%B8%D0%BF%D0%B0%D0%BB%D1%8C%D0%BD%D0%BE%D0%B5_%D0%BE%D0%B1%D1%80%D0%B0%D0%B7%D0%BE%D0%B2%D0%B0%D0%BD%D0%B8%D0%B5" TargetMode="External"/><Relationship Id="rId49" Type="http://schemas.openxmlformats.org/officeDocument/2006/relationships/hyperlink" Target="https://ru.wikipedia.org/wiki/%D0%9C%D1%83%D0%BD%D0%B8%D1%86%D0%B8%D0%BF%D0%B0%D0%BB%D1%8C%D0%BD%D0%BE%D0%B5_%D0%BE%D0%B1%D1%80%D0%B0%D0%B7%D0%BE%D0%B2%D0%B0%D0%BD%D0%B8%D0%B5" TargetMode="External"/><Relationship Id="rId57" Type="http://schemas.openxmlformats.org/officeDocument/2006/relationships/hyperlink" Target="https://ru.wikipedia.org/wiki/%D0%A1%D0%B5%D0%BB%D1%8C%D1%81%D0%BA%D0%BE%D0%B5_%D0%BF%D0%BE%D1%81%D0%B5%D0%BB%D0%B5%D0%BD%D0%B8%D0%B5" TargetMode="External"/><Relationship Id="rId10" Type="http://schemas.openxmlformats.org/officeDocument/2006/relationships/hyperlink" Target="https://ru.wikipedia.org/wiki/%D0%9A%D1%83%D0%BB%D1%83%D0%BD%D0%B4%D0%B8%D0%BD%D1%81%D0%BA%D0%B8%D0%B9_%D0%BC%D0%B0%D0%B3%D0%B8%D1%81%D1%82%D1%80%D0%B0%D0%BB%D1%8C%D0%BD%D1%8B%D0%B9_%D0%BA%D0%B0%D0%BD%D0%B0%D0%BB" TargetMode="External"/><Relationship Id="rId31" Type="http://schemas.openxmlformats.org/officeDocument/2006/relationships/hyperlink" Target="https://ru.wikipedia.org/wiki/%D0%90%D0%BB%D1%82%D0%B0%D0%B9%D1%81%D0%BA%D0%B8%D0%B9_%D0%BA%D1%80%D0%B0%D0%B9" TargetMode="External"/><Relationship Id="rId44" Type="http://schemas.openxmlformats.org/officeDocument/2006/relationships/hyperlink" Target="https://ru.wikipedia.org/wiki/%D0%90%D0%BB%D1%82%D0%B0%D0%B9%D1%81%D0%BA%D0%B8%D0%B9_%D0%BA%D1%80%D0%B0%D0%B9" TargetMode="External"/><Relationship Id="rId52" Type="http://schemas.openxmlformats.org/officeDocument/2006/relationships/hyperlink" Target="https://ru.wikipedia.org/wiki/%D0%90%D0%BB%D1%82%D0%B0%D0%B9%D1%81%D0%BA%D0%B8%D0%B9_%D0%BA%D1%80%D0%B0%D0%B9" TargetMode="External"/><Relationship Id="rId60" Type="http://schemas.openxmlformats.org/officeDocument/2006/relationships/hyperlink" Target="https://ru.wikipedia.org/w/index.php?title=%D0%9A%D0%BE%D1%80%D0%BE%D0%BB%D1%91%D0%B2%D1%81%D0%BA%D0%B8%D0%B9_(%D0%90%D0%BB%D1%82%D0%B0%D0%B9%D1%81%D0%BA%D0%B8%D0%B9_%D0%BA%D1%80%D0%B0%D0%B9)&amp;action=edit&amp;redlink=1" TargetMode="External"/><Relationship Id="rId65" Type="http://schemas.openxmlformats.org/officeDocument/2006/relationships/hyperlink" Target="https://ru.wikipedia.org/wiki/%D0%A1%D0%B5%D0%BB%D1%8C%D1%81%D0%BA%D0%BE%D0%B5_%D0%BF%D0%BE%D1%81%D0%B5%D0%BB%D0%B5%D0%BD%D0%B8%D0%B5" TargetMode="External"/><Relationship Id="rId73" Type="http://schemas.openxmlformats.org/officeDocument/2006/relationships/hyperlink" Target="https://ru.wikipedia.org/wiki/%D0%91%D0%B5%D1%80%D1%91%D0%B7%D0%BE%D0%B2%D0%BA%D0%B0_(%D0%A2%D1%8E%D0%BC%D0%B5%D0%BD%D1%86%D0%B5%D0%B2%D1%81%D0%BA%D0%B8%D0%B9_%D1%80%D0%B0%D0%B9%D0%BE%D0%BD)" TargetMode="External"/><Relationship Id="rId78" Type="http://schemas.openxmlformats.org/officeDocument/2006/relationships/hyperlink" Target="https://ru.wikipedia.org/wiki/%D0%90%D0%BB%D1%82%D0%B0%D0%B9%D1%81%D0%BA%D0%B8%D0%B9_%D0%BA%D1%80%D0%B0%D0%B9" TargetMode="External"/><Relationship Id="rId81" Type="http://schemas.openxmlformats.org/officeDocument/2006/relationships/hyperlink" Target="https://ru.wikipedia.org/wiki/%D0%A1%D0%B5%D0%BB%D1%8C%D1%81%D0%BA%D0%BE%D0%B5_%D0%BF%D0%BE%D1%81%D0%B5%D0%BB%D0%B5%D0%BD%D0%B8%D0%B5" TargetMode="External"/><Relationship Id="rId86" Type="http://schemas.openxmlformats.org/officeDocument/2006/relationships/hyperlink" Target="https://ru.wikipedia.org/wiki/%D0%9C%D1%83%D0%BD%D0%B8%D1%86%D0%B8%D0%BF%D0%B0%D0%BB%D1%8C%D0%BD%D0%BE%D0%B5_%D0%BE%D0%B1%D1%80%D0%B0%D0%B7%D0%BE%D0%B2%D0%B0%D0%BD%D0%B8%D0%B5" TargetMode="External"/><Relationship Id="rId94" Type="http://schemas.openxmlformats.org/officeDocument/2006/relationships/hyperlink" Target="https://ru.wikipedia.org/wiki/%D0%90%D0%BB%D1%82%D0%B0%D0%B9%D1%81%D0%BA%D0%B8%D0%B9_%D0%BA%D1%80%D0%B0%D0%B9"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A%D1%83%D0%BB%D1%83%D0%BD%D0%B4%D0%B0_%28%D1%80%D0%B5%D0%BA%D0%B0%29" TargetMode="External"/><Relationship Id="rId13" Type="http://schemas.openxmlformats.org/officeDocument/2006/relationships/footer" Target="footer1.xml"/><Relationship Id="rId18" Type="http://schemas.openxmlformats.org/officeDocument/2006/relationships/chart" Target="charts/chart6.xml"/><Relationship Id="rId39" Type="http://schemas.openxmlformats.org/officeDocument/2006/relationships/hyperlink" Target="https://ru.wikipedia.org/wiki/%D0%90%D0%BB%D1%82%D0%B0%D0%B9%D1%81%D0%BA%D0%B8%D0%B9_%D0%BA%D1%80%D0%B0%D0%B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7;&#1090;&#1088;&#1072;&#1090;&#1077;&#1075;&#1080;&#1103;%202020\&#1047;&#1077;&#1084;&#1083;&#108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1"/>
  <c:chart>
    <c:title>
      <c:tx>
        <c:rich>
          <a:bodyPr/>
          <a:lstStyle/>
          <a:p>
            <a:pPr>
              <a:defRPr/>
            </a:pPr>
            <a:r>
              <a:rPr lang="ru-RU"/>
              <a:t>Структура земельного фонда </a:t>
            </a:r>
            <a:endParaRPr lang="en-US"/>
          </a:p>
        </c:rich>
      </c:tx>
    </c:title>
    <c:plotArea>
      <c:layout>
        <c:manualLayout>
          <c:layoutTarget val="inner"/>
          <c:xMode val="edge"/>
          <c:yMode val="edge"/>
          <c:x val="0.1173195807065697"/>
          <c:y val="0.26647398119391025"/>
          <c:w val="0.84025810804829792"/>
          <c:h val="0.34417530505561328"/>
        </c:manualLayout>
      </c:layout>
      <c:barChart>
        <c:barDir val="col"/>
        <c:grouping val="clustered"/>
        <c:ser>
          <c:idx val="0"/>
          <c:order val="0"/>
          <c:tx>
            <c:strRef>
              <c:f>Земли!$C$1</c:f>
              <c:strCache>
                <c:ptCount val="1"/>
                <c:pt idx="0">
                  <c:v>Сумма</c:v>
                </c:pt>
              </c:strCache>
            </c:strRef>
          </c:tx>
          <c:cat>
            <c:strRef>
              <c:f>Земли!$B$2:$B$7</c:f>
              <c:strCache>
                <c:ptCount val="6"/>
                <c:pt idx="0">
                  <c:v>Земли сельскохозяйственного назначения</c:v>
                </c:pt>
                <c:pt idx="1">
                  <c:v>Земли населенных пунктов </c:v>
                </c:pt>
                <c:pt idx="2">
                  <c:v>Земли промышленности, энергетики, транспорта и др.</c:v>
                </c:pt>
                <c:pt idx="3">
                  <c:v>Земли лесного фонда </c:v>
                </c:pt>
                <c:pt idx="4">
                  <c:v>Земли водного фонда </c:v>
                </c:pt>
                <c:pt idx="5">
                  <c:v>Земли запаса </c:v>
                </c:pt>
              </c:strCache>
            </c:strRef>
          </c:cat>
          <c:val>
            <c:numRef>
              <c:f>Земли!$C$2:$C$7</c:f>
              <c:numCache>
                <c:formatCode>_-* #,##0\ [$₽-419]_-;\-* #,##0\ [$₽-419]_-;_-* "-"\ [$₽-419]_-;_-@_-</c:formatCode>
                <c:ptCount val="6"/>
                <c:pt idx="0">
                  <c:v>213203</c:v>
                </c:pt>
                <c:pt idx="1">
                  <c:v>5327</c:v>
                </c:pt>
                <c:pt idx="2">
                  <c:v>884</c:v>
                </c:pt>
                <c:pt idx="3">
                  <c:v>47534</c:v>
                </c:pt>
                <c:pt idx="4">
                  <c:v>617</c:v>
                </c:pt>
                <c:pt idx="5">
                  <c:v>329</c:v>
                </c:pt>
              </c:numCache>
            </c:numRef>
          </c:val>
          <c:extLst xmlns:c16r2="http://schemas.microsoft.com/office/drawing/2015/06/chart">
            <c:ext xmlns:c16="http://schemas.microsoft.com/office/drawing/2014/chart" uri="{C3380CC4-5D6E-409C-BE32-E72D297353CC}">
              <c16:uniqueId val="{00000000-5CD0-41D9-8667-C218A5565959}"/>
            </c:ext>
          </c:extLst>
        </c:ser>
        <c:gapWidth val="100"/>
        <c:axId val="66867968"/>
        <c:axId val="134937600"/>
      </c:barChart>
      <c:valAx>
        <c:axId val="134937600"/>
        <c:scaling>
          <c:orientation val="minMax"/>
        </c:scaling>
        <c:axPos val="l"/>
        <c:numFmt formatCode="_-* #,##0\ [$₽-419]_-;\-* #,##0\ [$₽-419]_-;_-* &quot;-&quot;\ [$₽-419]_-;_-@_-" sourceLinked="1"/>
        <c:tickLblPos val="nextTo"/>
        <c:crossAx val="66867968"/>
        <c:crosses val="autoZero"/>
        <c:crossBetween val="between"/>
      </c:valAx>
      <c:catAx>
        <c:axId val="66867968"/>
        <c:scaling>
          <c:orientation val="minMax"/>
        </c:scaling>
        <c:axPos val="b"/>
        <c:tickLblPos val="nextTo"/>
        <c:crossAx val="134937600"/>
        <c:crosses val="autoZero"/>
        <c:auto val="1"/>
        <c:lblAlgn val="ctr"/>
        <c:lblOffset val="100"/>
      </c:cat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manualLayout>
          <c:layoutTarget val="inner"/>
          <c:xMode val="edge"/>
          <c:yMode val="edge"/>
          <c:x val="4.2209874082195405E-2"/>
          <c:y val="3.2904148783977558E-2"/>
          <c:w val="0.93458337486292109"/>
          <c:h val="0.86871729016705534"/>
        </c:manualLayout>
      </c:layout>
      <c:barChart>
        <c:barDir val="col"/>
        <c:grouping val="clustered"/>
        <c:ser>
          <c:idx val="0"/>
          <c:order val="0"/>
          <c:tx>
            <c:strRef>
              <c:f>Лист1!$B$1</c:f>
              <c:strCache>
                <c:ptCount val="1"/>
                <c:pt idx="0">
                  <c:v>Уровень зарегистрированной безработицы к трудоспособному населению на конец года, %</c:v>
                </c:pt>
              </c:strCache>
            </c:strRef>
          </c:tx>
          <c:spPr>
            <a:solidFill>
              <a:schemeClr val="accent2">
                <a:lumMod val="60000"/>
                <a:lumOff val="40000"/>
              </a:schemeClr>
            </a:solidFill>
          </c:spPr>
          <c:dLbls>
            <c:txPr>
              <a:bodyPr/>
              <a:lstStyle/>
              <a:p>
                <a:pPr>
                  <a:defRPr>
                    <a:latin typeface="Times New Roman" pitchFamily="18" charset="0"/>
                    <a:cs typeface="Times New Roman" pitchFamily="18" charset="0"/>
                  </a:defRPr>
                </a:pPr>
                <a:endParaRPr lang="ru-RU"/>
              </a:p>
            </c:txPr>
            <c:showVal val="1"/>
          </c:dLbls>
          <c:cat>
            <c:strRef>
              <c:f>Лист1!$A$2:$A$12</c:f>
              <c:strCache>
                <c:ptCount val="11"/>
                <c:pt idx="0">
                  <c:v>2010 год</c:v>
                </c:pt>
                <c:pt idx="1">
                  <c:v>2011 год</c:v>
                </c:pt>
                <c:pt idx="2">
                  <c:v>2012 год</c:v>
                </c:pt>
                <c:pt idx="3">
                  <c:v>2013 год</c:v>
                </c:pt>
                <c:pt idx="4">
                  <c:v>2014 год</c:v>
                </c:pt>
                <c:pt idx="5">
                  <c:v>2015 год</c:v>
                </c:pt>
                <c:pt idx="6">
                  <c:v>2016 год</c:v>
                </c:pt>
                <c:pt idx="7">
                  <c:v>2017 год</c:v>
                </c:pt>
                <c:pt idx="8">
                  <c:v>2018 год</c:v>
                </c:pt>
                <c:pt idx="9">
                  <c:v>2019 год</c:v>
                </c:pt>
                <c:pt idx="10">
                  <c:v>2020 год</c:v>
                </c:pt>
              </c:strCache>
            </c:strRef>
          </c:cat>
          <c:val>
            <c:numRef>
              <c:f>Лист1!$B$2:$B$12</c:f>
              <c:numCache>
                <c:formatCode>General</c:formatCode>
                <c:ptCount val="11"/>
                <c:pt idx="0">
                  <c:v>5.7</c:v>
                </c:pt>
                <c:pt idx="1">
                  <c:v>4</c:v>
                </c:pt>
                <c:pt idx="2">
                  <c:v>3.8</c:v>
                </c:pt>
                <c:pt idx="3">
                  <c:v>3.6</c:v>
                </c:pt>
                <c:pt idx="4">
                  <c:v>3.2</c:v>
                </c:pt>
                <c:pt idx="5">
                  <c:v>2.8</c:v>
                </c:pt>
                <c:pt idx="6">
                  <c:v>2.7</c:v>
                </c:pt>
                <c:pt idx="7">
                  <c:v>2.7</c:v>
                </c:pt>
                <c:pt idx="8">
                  <c:v>2.7</c:v>
                </c:pt>
                <c:pt idx="9">
                  <c:v>3</c:v>
                </c:pt>
                <c:pt idx="10">
                  <c:v>3.9</c:v>
                </c:pt>
              </c:numCache>
            </c:numRef>
          </c:val>
        </c:ser>
        <c:axId val="66876928"/>
        <c:axId val="66878464"/>
      </c:barChart>
      <c:catAx>
        <c:axId val="66876928"/>
        <c:scaling>
          <c:orientation val="minMax"/>
        </c:scaling>
        <c:axPos val="b"/>
        <c:numFmt formatCode="General" sourceLinked="1"/>
        <c:tickLblPos val="nextTo"/>
        <c:txPr>
          <a:bodyPr/>
          <a:lstStyle/>
          <a:p>
            <a:pPr>
              <a:defRPr sz="900">
                <a:latin typeface="Times New Roman" pitchFamily="18" charset="0"/>
                <a:cs typeface="Times New Roman" pitchFamily="18" charset="0"/>
              </a:defRPr>
            </a:pPr>
            <a:endParaRPr lang="ru-RU"/>
          </a:p>
        </c:txPr>
        <c:crossAx val="66878464"/>
        <c:crosses val="autoZero"/>
        <c:auto val="1"/>
        <c:lblAlgn val="ctr"/>
        <c:lblOffset val="100"/>
      </c:catAx>
      <c:valAx>
        <c:axId val="66878464"/>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66876928"/>
        <c:crosses val="autoZero"/>
        <c:crossBetween val="between"/>
      </c:valAx>
    </c:plotArea>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9"/>
  <c:chart>
    <c:plotArea>
      <c:layout>
        <c:manualLayout>
          <c:layoutTarget val="inner"/>
          <c:xMode val="edge"/>
          <c:yMode val="edge"/>
          <c:x val="9.7384796691950132E-2"/>
          <c:y val="6.3473744950952107E-2"/>
          <c:w val="0.80690310665354925"/>
          <c:h val="0.66566647432198589"/>
        </c:manualLayout>
      </c:layout>
      <c:barChart>
        <c:barDir val="col"/>
        <c:grouping val="clustered"/>
        <c:ser>
          <c:idx val="0"/>
          <c:order val="0"/>
          <c:tx>
            <c:strRef>
              <c:f>Лист1!$B$1</c:f>
              <c:strCache>
                <c:ptCount val="1"/>
                <c:pt idx="0">
                  <c:v>2011 год</c:v>
                </c:pt>
              </c:strCache>
            </c:strRef>
          </c:tx>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Лист1!#REF!</c:f>
              <c:numCache>
                <c:formatCode>General</c:formatCode>
                <c:ptCount val="1"/>
                <c:pt idx="0">
                  <c:v>1</c:v>
                </c:pt>
              </c:numCache>
            </c:numRef>
          </c:val>
        </c:ser>
        <c:ser>
          <c:idx val="1"/>
          <c:order val="1"/>
          <c:tx>
            <c:strRef>
              <c:f>Лист1!$C$1</c:f>
              <c:strCache>
                <c:ptCount val="1"/>
                <c:pt idx="0">
                  <c:v>2012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Лист1!$B$2</c:f>
              <c:numCache>
                <c:formatCode>General</c:formatCode>
                <c:ptCount val="1"/>
                <c:pt idx="0">
                  <c:v>170.7</c:v>
                </c:pt>
              </c:numCache>
            </c:numRef>
          </c:val>
        </c:ser>
        <c:ser>
          <c:idx val="2"/>
          <c:order val="2"/>
          <c:tx>
            <c:strRef>
              <c:f>Лист1!$D$1</c:f>
              <c:strCache>
                <c:ptCount val="1"/>
                <c:pt idx="0">
                  <c:v>2013 год</c:v>
                </c:pt>
              </c:strCache>
            </c:strRef>
          </c:tx>
          <c:dLbls>
            <c:dLbl>
              <c:idx val="0"/>
              <c:spPr/>
              <c:txPr>
                <a:bodyPr/>
                <a:lstStyle/>
                <a:p>
                  <a:pPr>
                    <a:defRPr>
                      <a:latin typeface="Times New Roman" pitchFamily="18" charset="0"/>
                      <a:cs typeface="Times New Roman" pitchFamily="18" charset="0"/>
                    </a:defRPr>
                  </a:pPr>
                  <a:endParaRPr lang="ru-RU"/>
                </a:p>
              </c:txPr>
              <c:showVal val="1"/>
            </c:dLbl>
            <c:delete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Лист1!$C$2</c:f>
              <c:numCache>
                <c:formatCode>General</c:formatCode>
                <c:ptCount val="1"/>
                <c:pt idx="0">
                  <c:v>64.2</c:v>
                </c:pt>
              </c:numCache>
            </c:numRef>
          </c:val>
        </c:ser>
        <c:ser>
          <c:idx val="3"/>
          <c:order val="3"/>
          <c:tx>
            <c:strRef>
              <c:f>Лист1!$E$1</c:f>
              <c:strCache>
                <c:ptCount val="1"/>
                <c:pt idx="0">
                  <c:v>2014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Лист1!$D$2</c:f>
              <c:numCache>
                <c:formatCode>General</c:formatCode>
                <c:ptCount val="1"/>
                <c:pt idx="0">
                  <c:v>125.5</c:v>
                </c:pt>
              </c:numCache>
            </c:numRef>
          </c:val>
        </c:ser>
        <c:ser>
          <c:idx val="4"/>
          <c:order val="4"/>
          <c:tx>
            <c:strRef>
              <c:f>Лист1!$F$1</c:f>
              <c:strCache>
                <c:ptCount val="1"/>
                <c:pt idx="0">
                  <c:v>2015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Лист1!$E$2</c:f>
              <c:numCache>
                <c:formatCode>General</c:formatCode>
                <c:ptCount val="1"/>
                <c:pt idx="0">
                  <c:v>45.1</c:v>
                </c:pt>
              </c:numCache>
            </c:numRef>
          </c:val>
        </c:ser>
        <c:ser>
          <c:idx val="5"/>
          <c:order val="5"/>
          <c:tx>
            <c:strRef>
              <c:f>Лист1!$G$1</c:f>
              <c:strCache>
                <c:ptCount val="1"/>
                <c:pt idx="0">
                  <c:v>2016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Лист1!$F$2</c:f>
              <c:numCache>
                <c:formatCode>General</c:formatCode>
                <c:ptCount val="1"/>
                <c:pt idx="0">
                  <c:v>106.3</c:v>
                </c:pt>
              </c:numCache>
            </c:numRef>
          </c:val>
        </c:ser>
        <c:ser>
          <c:idx val="6"/>
          <c:order val="6"/>
          <c:tx>
            <c:strRef>
              <c:f>Лист1!$H$1</c:f>
              <c:strCache>
                <c:ptCount val="1"/>
                <c:pt idx="0">
                  <c:v>2017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Лист1!$G$2</c:f>
              <c:numCache>
                <c:formatCode>General</c:formatCode>
                <c:ptCount val="1"/>
                <c:pt idx="0">
                  <c:v>50.9</c:v>
                </c:pt>
              </c:numCache>
            </c:numRef>
          </c:val>
        </c:ser>
        <c:ser>
          <c:idx val="7"/>
          <c:order val="7"/>
          <c:tx>
            <c:strRef>
              <c:f>Лист1!$I$1</c:f>
              <c:strCache>
                <c:ptCount val="1"/>
                <c:pt idx="0">
                  <c:v>2018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Лист1!$H$2</c:f>
              <c:numCache>
                <c:formatCode>General</c:formatCode>
                <c:ptCount val="1"/>
                <c:pt idx="0">
                  <c:v>171.8</c:v>
                </c:pt>
              </c:numCache>
            </c:numRef>
          </c:val>
        </c:ser>
        <c:ser>
          <c:idx val="8"/>
          <c:order val="8"/>
          <c:tx>
            <c:strRef>
              <c:f>Лист1!$J$1</c:f>
              <c:strCache>
                <c:ptCount val="1"/>
                <c:pt idx="0">
                  <c:v>2019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Лист1!$I$2</c:f>
              <c:numCache>
                <c:formatCode>General</c:formatCode>
                <c:ptCount val="1"/>
                <c:pt idx="0">
                  <c:v>63.5</c:v>
                </c:pt>
              </c:numCache>
            </c:numRef>
          </c:val>
        </c:ser>
        <c:ser>
          <c:idx val="9"/>
          <c:order val="9"/>
          <c:tx>
            <c:strRef>
              <c:f>Лист1!$K$1</c:f>
              <c:strCache>
                <c:ptCount val="1"/>
                <c:pt idx="0">
                  <c:v>2020 Год</c:v>
                </c:pt>
              </c:strCache>
            </c:strRef>
          </c:tx>
          <c:dLbls>
            <c:txPr>
              <a:bodyPr/>
              <a:lstStyle/>
              <a:p>
                <a:pPr>
                  <a:defRPr>
                    <a:latin typeface="Times New Roman" pitchFamily="18" charset="0"/>
                    <a:cs typeface="Times New Roman" pitchFamily="18" charset="0"/>
                  </a:defRPr>
                </a:pPr>
                <a:endParaRPr lang="ru-RU"/>
              </a:p>
            </c:txPr>
            <c:showVal val="1"/>
          </c:dLbls>
          <c:cat>
            <c:strRef>
              <c:f>Лист1!$A$2</c:f>
              <c:strCache>
                <c:ptCount val="1"/>
                <c:pt idx="0">
                  <c:v>Объем инвестиций в основной капитал за индекс физического объема инвестиций в основной капитал (в процентах к предыдущему году)</c:v>
                </c:pt>
              </c:strCache>
            </c:strRef>
          </c:cat>
          <c:val>
            <c:numRef>
              <c:f>Лист1!$J$2</c:f>
              <c:numCache>
                <c:formatCode>General</c:formatCode>
                <c:ptCount val="1"/>
                <c:pt idx="0">
                  <c:v>58.6</c:v>
                </c:pt>
              </c:numCache>
            </c:numRef>
          </c:val>
        </c:ser>
        <c:gapWidth val="93"/>
        <c:overlap val="-8"/>
        <c:axId val="76416128"/>
        <c:axId val="76417664"/>
      </c:barChart>
      <c:catAx>
        <c:axId val="76416128"/>
        <c:scaling>
          <c:orientation val="minMax"/>
        </c:scaling>
        <c:axPos val="b"/>
        <c:numFmt formatCode="General" sourceLinked="1"/>
        <c:tickLblPos val="nextTo"/>
        <c:txPr>
          <a:bodyPr/>
          <a:lstStyle/>
          <a:p>
            <a:pPr>
              <a:defRPr b="1">
                <a:latin typeface="Times New Roman" pitchFamily="18" charset="0"/>
                <a:cs typeface="Times New Roman" pitchFamily="18" charset="0"/>
              </a:defRPr>
            </a:pPr>
            <a:endParaRPr lang="ru-RU"/>
          </a:p>
        </c:txPr>
        <c:crossAx val="76417664"/>
        <c:crosses val="autoZero"/>
        <c:auto val="1"/>
        <c:lblAlgn val="ctr"/>
        <c:lblOffset val="100"/>
      </c:catAx>
      <c:valAx>
        <c:axId val="76417664"/>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76416128"/>
        <c:crosses val="autoZero"/>
        <c:crossBetween val="between"/>
      </c:valAx>
    </c:plotArea>
    <c:legend>
      <c:legendPos val="r"/>
      <c:layout>
        <c:manualLayout>
          <c:xMode val="edge"/>
          <c:yMode val="edge"/>
          <c:x val="0.86697247706422065"/>
          <c:y val="3.6363636363636362E-2"/>
          <c:w val="0.12996941896024491"/>
          <c:h val="0.88363636363636056"/>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755584123413914E-2"/>
          <c:y val="0.11845393700787395"/>
          <c:w val="0.73129937007875279"/>
          <c:h val="0.69783740157481544"/>
        </c:manualLayout>
      </c:layout>
      <c:barChart>
        <c:barDir val="col"/>
        <c:grouping val="clustered"/>
        <c:ser>
          <c:idx val="0"/>
          <c:order val="0"/>
          <c:tx>
            <c:strRef>
              <c:f>Лист1!$B$1</c:f>
              <c:strCache>
                <c:ptCount val="1"/>
                <c:pt idx="0">
                  <c:v>Оборот розничной торговли по полному кругу организаций, млн. руб.</c:v>
                </c:pt>
              </c:strCache>
            </c:strRef>
          </c:tx>
          <c:dLbls>
            <c:dLbl>
              <c:idx val="0"/>
              <c:layout>
                <c:manualLayout>
                  <c:x val="6.0407874015749596E-3"/>
                  <c:y val="8.3187866158816095E-3"/>
                </c:manualLayout>
              </c:layout>
              <c:dLblPos val="outEnd"/>
              <c:showVal val="1"/>
            </c:dLbl>
            <c:dLbl>
              <c:idx val="1"/>
              <c:layout>
                <c:manualLayout>
                  <c:x val="-1.959212598425227E-3"/>
                  <c:y val="7.0401557722855144E-3"/>
                </c:manualLayout>
              </c:layout>
              <c:dLblPos val="outEnd"/>
              <c:showVal val="1"/>
            </c:dLbl>
            <c:dLbl>
              <c:idx val="2"/>
              <c:layout>
                <c:manualLayout>
                  <c:x val="8.1574803149611191E-5"/>
                  <c:y val="6.2886228158575115E-3"/>
                </c:manualLayout>
              </c:layout>
              <c:dLblPos val="outEnd"/>
              <c:showVal val="1"/>
            </c:dLbl>
            <c:dLbl>
              <c:idx val="3"/>
              <c:layout>
                <c:manualLayout>
                  <c:x val="4.0787401574804681E-5"/>
                  <c:y val="4.2540181392727314E-3"/>
                </c:manualLayout>
              </c:layout>
              <c:dLblPos val="outEnd"/>
              <c:showVal val="1"/>
            </c:dLbl>
            <c:dLbl>
              <c:idx val="4"/>
              <c:layout>
                <c:manualLayout>
                  <c:x val="-3.8366929133858267E-3"/>
                  <c:y val="3.3251917263054801E-3"/>
                </c:manualLayout>
              </c:layout>
              <c:dLblPos val="outEnd"/>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Лист1!$B$2:$B$11</c:f>
              <c:numCache>
                <c:formatCode>General</c:formatCode>
                <c:ptCount val="10"/>
                <c:pt idx="0">
                  <c:v>505.5</c:v>
                </c:pt>
                <c:pt idx="1">
                  <c:v>591.5</c:v>
                </c:pt>
                <c:pt idx="2">
                  <c:v>640.20000000000005</c:v>
                </c:pt>
                <c:pt idx="3">
                  <c:v>552.29999999999995</c:v>
                </c:pt>
                <c:pt idx="4">
                  <c:v>583.20000000000005</c:v>
                </c:pt>
              </c:numCache>
            </c:numRef>
          </c:val>
        </c:ser>
        <c:ser>
          <c:idx val="1"/>
          <c:order val="1"/>
          <c:tx>
            <c:strRef>
              <c:f>Лист1!$C$1</c:f>
              <c:strCache>
                <c:ptCount val="1"/>
                <c:pt idx="0">
                  <c:v>Оборот розничной торговли по кругу крупных и средних организаций, млн. руб.</c:v>
                </c:pt>
              </c:strCache>
            </c:strRef>
          </c:tx>
          <c:dLbls>
            <c:dLbl>
              <c:idx val="5"/>
              <c:layout>
                <c:manualLayout>
                  <c:x val="-2.0000000000000052E-3"/>
                  <c:y val="1.2874101149503821E-2"/>
                </c:manualLayout>
              </c:layout>
              <c:dLblPos val="outEnd"/>
              <c:showVal val="1"/>
            </c:dLbl>
            <c:dLbl>
              <c:idx val="6"/>
              <c:layout>
                <c:manualLayout>
                  <c:x val="2.1225196850393792E-3"/>
                  <c:y val="1.1551061540300963E-2"/>
                </c:manualLayout>
              </c:layout>
              <c:dLblPos val="outEnd"/>
              <c:showVal val="1"/>
            </c:dLbl>
            <c:dLbl>
              <c:idx val="7"/>
              <c:layout>
                <c:manualLayout>
                  <c:x val="4.0629921259844134E-5"/>
                  <c:y val="1.0889370932754879E-2"/>
                </c:manualLayout>
              </c:layout>
              <c:dLblPos val="outEnd"/>
              <c:showVal val="1"/>
            </c:dLbl>
            <c:dLbl>
              <c:idx val="8"/>
              <c:layout>
                <c:manualLayout>
                  <c:x val="8.1574803149611191E-5"/>
                  <c:y val="1.0889370932754879E-2"/>
                </c:manualLayout>
              </c:layout>
              <c:dLblPos val="outEnd"/>
              <c:showVal val="1"/>
            </c:dLbl>
            <c:dLbl>
              <c:idx val="9"/>
              <c:layout>
                <c:manualLayout>
                  <c:x val="-1.8774803149606682E-3"/>
                  <c:y val="9.5663313235520228E-3"/>
                </c:manualLayout>
              </c:layout>
              <c:dLblPos val="outEnd"/>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Лист1!$C$2:$C$11</c:f>
              <c:numCache>
                <c:formatCode>General</c:formatCode>
                <c:ptCount val="10"/>
                <c:pt idx="5">
                  <c:v>269.3</c:v>
                </c:pt>
                <c:pt idx="6">
                  <c:v>293.3</c:v>
                </c:pt>
                <c:pt idx="7">
                  <c:v>294.5</c:v>
                </c:pt>
                <c:pt idx="8">
                  <c:v>276.7</c:v>
                </c:pt>
                <c:pt idx="9">
                  <c:v>273.8</c:v>
                </c:pt>
              </c:numCache>
            </c:numRef>
          </c:val>
        </c:ser>
        <c:axId val="66887040"/>
        <c:axId val="66913408"/>
      </c:barChart>
      <c:catAx>
        <c:axId val="6688704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66913408"/>
        <c:crosses val="autoZero"/>
        <c:auto val="1"/>
        <c:lblAlgn val="ctr"/>
        <c:lblOffset val="100"/>
      </c:catAx>
      <c:valAx>
        <c:axId val="6691340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66887040"/>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79999999999999993"/>
          <c:y val="8.645533141210375E-2"/>
          <c:w val="0.1948717948717949"/>
          <c:h val="0.67435158501440995"/>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820526165572589E-2"/>
          <c:y val="0.20598247453831561"/>
          <c:w val="0.73675117475234952"/>
          <c:h val="0.5908316254988677"/>
        </c:manualLayout>
      </c:layout>
      <c:barChart>
        <c:barDir val="col"/>
        <c:grouping val="stacked"/>
        <c:ser>
          <c:idx val="0"/>
          <c:order val="0"/>
          <c:tx>
            <c:strRef>
              <c:f>Лист1!$B$1</c:f>
              <c:strCache>
                <c:ptCount val="1"/>
                <c:pt idx="0">
                  <c:v>Оборот общественного питания по полному кругу организаций, млн. руб.</c:v>
                </c:pt>
              </c:strCache>
            </c:strRef>
          </c:tx>
          <c:dLbls>
            <c:dLbl>
              <c:idx val="0"/>
              <c:layout>
                <c:manualLayout>
                  <c:x val="2.1321961620469863E-3"/>
                  <c:y val="-0.19864559819413091"/>
                </c:manualLayout>
              </c:layout>
              <c:dLblPos val="ctr"/>
              <c:showVal val="1"/>
            </c:dLbl>
            <c:dLbl>
              <c:idx val="1"/>
              <c:layout>
                <c:manualLayout>
                  <c:x val="6.3965884861407404E-3"/>
                  <c:y val="-0.26636568848758468"/>
                </c:manualLayout>
              </c:layout>
              <c:dLblPos val="ctr"/>
              <c:showVal val="1"/>
            </c:dLbl>
            <c:dLbl>
              <c:idx val="2"/>
              <c:layout>
                <c:manualLayout>
                  <c:x val="6.3965884861407404E-3"/>
                  <c:y val="-0.29345372460496638"/>
                </c:manualLayout>
              </c:layout>
              <c:dLblPos val="ctr"/>
              <c:showVal val="1"/>
            </c:dLbl>
            <c:dLbl>
              <c:idx val="3"/>
              <c:layout>
                <c:manualLayout>
                  <c:x val="4.2643923240939024E-3"/>
                  <c:y val="-0.32054176072235502"/>
                </c:manualLayout>
              </c:layout>
              <c:dLblPos val="ctr"/>
              <c:showVal val="1"/>
            </c:dLbl>
            <c:dLbl>
              <c:idx val="4"/>
              <c:layout>
                <c:manualLayout>
                  <c:x val="4.2643923240939024E-3"/>
                  <c:y val="-0.31151241534990426"/>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Лист1!$B$2:$B$11</c:f>
              <c:numCache>
                <c:formatCode>General</c:formatCode>
                <c:ptCount val="10"/>
                <c:pt idx="0">
                  <c:v>10.4</c:v>
                </c:pt>
                <c:pt idx="1">
                  <c:v>13.5</c:v>
                </c:pt>
                <c:pt idx="2">
                  <c:v>14.7</c:v>
                </c:pt>
                <c:pt idx="3">
                  <c:v>14.9</c:v>
                </c:pt>
                <c:pt idx="4">
                  <c:v>17</c:v>
                </c:pt>
              </c:numCache>
            </c:numRef>
          </c:val>
        </c:ser>
        <c:ser>
          <c:idx val="1"/>
          <c:order val="1"/>
          <c:tx>
            <c:strRef>
              <c:f>Лист1!$C$1</c:f>
              <c:strCache>
                <c:ptCount val="1"/>
                <c:pt idx="0">
                  <c:v>Оборот общественного питания по кругу крупных и средних организаций, млн. руб.</c:v>
                </c:pt>
              </c:strCache>
            </c:strRef>
          </c:tx>
          <c:dLbls>
            <c:dLbl>
              <c:idx val="5"/>
              <c:layout>
                <c:manualLayout>
                  <c:x val="4.2643923240939024E-3"/>
                  <c:y val="-6.3205417607223563E-2"/>
                </c:manualLayout>
              </c:layout>
              <c:dLblPos val="ctr"/>
              <c:showVal val="1"/>
            </c:dLbl>
            <c:dLbl>
              <c:idx val="6"/>
              <c:layout>
                <c:manualLayout>
                  <c:x val="2.1321961620469863E-3"/>
                  <c:y val="-7.2234762979683884E-2"/>
                </c:manualLayout>
              </c:layout>
              <c:dLblPos val="ctr"/>
              <c:showVal val="1"/>
            </c:dLbl>
            <c:dLbl>
              <c:idx val="7"/>
              <c:layout>
                <c:manualLayout>
                  <c:x val="6.3965884861408124E-3"/>
                  <c:y val="-7.6749435665914301E-2"/>
                </c:manualLayout>
              </c:layout>
              <c:dLblPos val="ctr"/>
              <c:showVal val="1"/>
            </c:dLbl>
            <c:dLbl>
              <c:idx val="8"/>
              <c:layout>
                <c:manualLayout>
                  <c:x val="4.2643923240939024E-3"/>
                  <c:y val="-6.320541760722348E-2"/>
                </c:manualLayout>
              </c:layout>
              <c:dLblPos val="ctr"/>
              <c:showVal val="1"/>
            </c:dLbl>
            <c:dLbl>
              <c:idx val="9"/>
              <c:layout>
                <c:manualLayout>
                  <c:x val="4.2643923240939024E-3"/>
                  <c:y val="-8.1264108352144565E-2"/>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Лист1!$C$2:$C$11</c:f>
              <c:numCache>
                <c:formatCode>General</c:formatCode>
                <c:ptCount val="10"/>
                <c:pt idx="5">
                  <c:v>2.5</c:v>
                </c:pt>
                <c:pt idx="6">
                  <c:v>2.6</c:v>
                </c:pt>
                <c:pt idx="7">
                  <c:v>3.4</c:v>
                </c:pt>
                <c:pt idx="8">
                  <c:v>3.7</c:v>
                </c:pt>
                <c:pt idx="9">
                  <c:v>6.9</c:v>
                </c:pt>
              </c:numCache>
            </c:numRef>
          </c:val>
        </c:ser>
        <c:overlap val="100"/>
        <c:axId val="66186240"/>
        <c:axId val="76296960"/>
      </c:barChart>
      <c:catAx>
        <c:axId val="66186240"/>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76296960"/>
        <c:crosses val="autoZero"/>
        <c:auto val="1"/>
        <c:lblAlgn val="ctr"/>
        <c:lblOffset val="100"/>
      </c:catAx>
      <c:valAx>
        <c:axId val="76296960"/>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66186240"/>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7992610837438423"/>
          <c:y val="0.12635379061371582"/>
          <c:w val="0.19950738916256497"/>
          <c:h val="0.8447653429602896"/>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9820526165572589E-2"/>
          <c:y val="0.20598247453831575"/>
          <c:w val="0.73691016234912055"/>
          <c:h val="0.5908316254988677"/>
        </c:manualLayout>
      </c:layout>
      <c:barChart>
        <c:barDir val="col"/>
        <c:grouping val="stacked"/>
        <c:ser>
          <c:idx val="0"/>
          <c:order val="0"/>
          <c:tx>
            <c:strRef>
              <c:f>Лист1!$B$1</c:f>
              <c:strCache>
                <c:ptCount val="1"/>
                <c:pt idx="0">
                  <c:v>Объем платных услуг населению по полному кругу организаций, млн. руб.</c:v>
                </c:pt>
              </c:strCache>
            </c:strRef>
          </c:tx>
          <c:dLbls>
            <c:dLbl>
              <c:idx val="0"/>
              <c:layout>
                <c:manualLayout>
                  <c:x val="6.3965884861407404E-3"/>
                  <c:y val="-0.25733634311512416"/>
                </c:manualLayout>
              </c:layout>
              <c:dLblPos val="ctr"/>
              <c:showVal val="1"/>
            </c:dLbl>
            <c:dLbl>
              <c:idx val="1"/>
              <c:layout>
                <c:manualLayout>
                  <c:x val="6.3965884861407404E-3"/>
                  <c:y val="-0.27539503386004532"/>
                </c:manualLayout>
              </c:layout>
              <c:dLblPos val="ctr"/>
              <c:showVal val="1"/>
            </c:dLbl>
            <c:dLbl>
              <c:idx val="2"/>
              <c:layout>
                <c:manualLayout>
                  <c:x val="6.3965884861407404E-3"/>
                  <c:y val="-0.28442437923251856"/>
                </c:manualLayout>
              </c:layout>
              <c:dLblPos val="ctr"/>
              <c:showVal val="1"/>
            </c:dLbl>
            <c:dLbl>
              <c:idx val="3"/>
              <c:layout>
                <c:manualLayout>
                  <c:x val="4.2643923240939024E-3"/>
                  <c:y val="-0.28442437923251856"/>
                </c:manualLayout>
              </c:layout>
              <c:dLblPos val="ctr"/>
              <c:showVal val="1"/>
            </c:dLbl>
            <c:dLbl>
              <c:idx val="4"/>
              <c:layout>
                <c:manualLayout>
                  <c:x val="2.1321961620469863E-3"/>
                  <c:y val="-0.29796839729120522"/>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Лист1!$B$2:$B$11</c:f>
              <c:numCache>
                <c:formatCode>General</c:formatCode>
                <c:ptCount val="10"/>
                <c:pt idx="0">
                  <c:v>69.3</c:v>
                </c:pt>
                <c:pt idx="1">
                  <c:v>69.3</c:v>
                </c:pt>
                <c:pt idx="2">
                  <c:v>72</c:v>
                </c:pt>
                <c:pt idx="3">
                  <c:v>65.2</c:v>
                </c:pt>
                <c:pt idx="4">
                  <c:v>74</c:v>
                </c:pt>
              </c:numCache>
            </c:numRef>
          </c:val>
        </c:ser>
        <c:ser>
          <c:idx val="1"/>
          <c:order val="1"/>
          <c:tx>
            <c:strRef>
              <c:f>Лист1!$C$1</c:f>
              <c:strCache>
                <c:ptCount val="1"/>
                <c:pt idx="0">
                  <c:v>Объем платных услуг населению  по кругу крупных и средних организаций, млн. руб.</c:v>
                </c:pt>
              </c:strCache>
            </c:strRef>
          </c:tx>
          <c:dLbls>
            <c:dLbl>
              <c:idx val="5"/>
              <c:layout>
                <c:manualLayout>
                  <c:x val="6.3965884861407404E-3"/>
                  <c:y val="-0.1941309255079007"/>
                </c:manualLayout>
              </c:layout>
              <c:dLblPos val="ctr"/>
              <c:showVal val="1"/>
            </c:dLbl>
            <c:dLbl>
              <c:idx val="6"/>
              <c:layout>
                <c:manualLayout>
                  <c:x val="8.5287846481876747E-3"/>
                  <c:y val="-0.18961625282167532"/>
                </c:manualLayout>
              </c:layout>
              <c:dLblPos val="ctr"/>
              <c:showVal val="1"/>
            </c:dLbl>
            <c:dLbl>
              <c:idx val="7"/>
              <c:layout>
                <c:manualLayout>
                  <c:x val="6.3965884861408124E-3"/>
                  <c:y val="-0.18961625282167532"/>
                </c:manualLayout>
              </c:layout>
              <c:dLblPos val="ctr"/>
              <c:showVal val="1"/>
            </c:dLbl>
            <c:dLbl>
              <c:idx val="8"/>
              <c:layout>
                <c:manualLayout>
                  <c:x val="6.3965884861407404E-3"/>
                  <c:y val="-0.18961625282167532"/>
                </c:manualLayout>
              </c:layout>
              <c:dLblPos val="ctr"/>
              <c:showVal val="1"/>
            </c:dLbl>
            <c:dLbl>
              <c:idx val="9"/>
              <c:layout>
                <c:manualLayout>
                  <c:x val="4.2643923240939024E-3"/>
                  <c:y val="-0.18510158013544359"/>
                </c:manualLayout>
              </c:layout>
              <c:dLblPos val="ctr"/>
              <c:showVal val="1"/>
            </c:dLbl>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c:v>
                </c:pt>
                <c:pt idx="1">
                  <c:v>2011 г.</c:v>
                </c:pt>
                <c:pt idx="2">
                  <c:v>2012 г.</c:v>
                </c:pt>
                <c:pt idx="3">
                  <c:v>2013 г.</c:v>
                </c:pt>
                <c:pt idx="4">
                  <c:v>2014 г.</c:v>
                </c:pt>
                <c:pt idx="5">
                  <c:v>2015 г.</c:v>
                </c:pt>
                <c:pt idx="6">
                  <c:v>2016 г.</c:v>
                </c:pt>
                <c:pt idx="7">
                  <c:v>2017 г.</c:v>
                </c:pt>
                <c:pt idx="8">
                  <c:v>2018 г.</c:v>
                </c:pt>
                <c:pt idx="9">
                  <c:v>2019 г.</c:v>
                </c:pt>
              </c:strCache>
            </c:strRef>
          </c:cat>
          <c:val>
            <c:numRef>
              <c:f>Лист1!$C$2:$C$11</c:f>
              <c:numCache>
                <c:formatCode>General</c:formatCode>
                <c:ptCount val="10"/>
                <c:pt idx="5">
                  <c:v>60.8</c:v>
                </c:pt>
                <c:pt idx="6">
                  <c:v>66.5</c:v>
                </c:pt>
                <c:pt idx="7">
                  <c:v>61.8</c:v>
                </c:pt>
                <c:pt idx="8">
                  <c:v>56.1</c:v>
                </c:pt>
                <c:pt idx="9">
                  <c:v>59.2</c:v>
                </c:pt>
              </c:numCache>
            </c:numRef>
          </c:val>
        </c:ser>
        <c:overlap val="100"/>
        <c:axId val="82934016"/>
        <c:axId val="82956288"/>
      </c:barChart>
      <c:catAx>
        <c:axId val="829340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82956288"/>
        <c:crosses val="autoZero"/>
        <c:auto val="1"/>
        <c:lblAlgn val="ctr"/>
        <c:lblOffset val="100"/>
      </c:catAx>
      <c:valAx>
        <c:axId val="8295628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82934016"/>
        <c:crosses val="autoZero"/>
        <c:crossBetween val="between"/>
      </c:valAx>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81691912689838064"/>
          <c:y val="0.16619702818253945"/>
          <c:w val="0.18055550598523396"/>
          <c:h val="0.74817117553729662"/>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18"/>
  <c:chart>
    <c:plotArea>
      <c:layout>
        <c:manualLayout>
          <c:layoutTarget val="inner"/>
          <c:xMode val="edge"/>
          <c:yMode val="edge"/>
          <c:x val="0.10788768591426071"/>
          <c:y val="4.3650793650793711E-2"/>
          <c:w val="0.70138668731982268"/>
          <c:h val="0.86134920634922318"/>
        </c:manualLayout>
      </c:layout>
      <c:barChart>
        <c:barDir val="bar"/>
        <c:grouping val="clustered"/>
        <c:ser>
          <c:idx val="0"/>
          <c:order val="0"/>
          <c:tx>
            <c:strRef>
              <c:f>Лист1!$B$1</c:f>
              <c:strCache>
                <c:ptCount val="1"/>
                <c:pt idx="0">
                  <c:v>Налоговые и неналоговые доходы бюджета района, тыс. руб. </c:v>
                </c:pt>
              </c:strCache>
            </c:strRef>
          </c:tx>
          <c:dLbls>
            <c:txPr>
              <a:bodyPr/>
              <a:lstStyle/>
              <a:p>
                <a:pPr>
                  <a:defRPr>
                    <a:latin typeface="Times New Roman" pitchFamily="18" charset="0"/>
                    <a:cs typeface="Times New Roman" pitchFamily="18" charset="0"/>
                  </a:defRPr>
                </a:pPr>
                <a:endParaRPr lang="ru-RU"/>
              </a:p>
            </c:txPr>
            <c:showVal val="1"/>
          </c:dLbls>
          <c:cat>
            <c:strRef>
              <c:f>Лист1!$A$2:$A$11</c:f>
              <c:strCache>
                <c:ptCount val="10"/>
                <c:pt idx="0">
                  <c:v>2010 г. </c:v>
                </c:pt>
                <c:pt idx="1">
                  <c:v>2011 г. </c:v>
                </c:pt>
                <c:pt idx="2">
                  <c:v>2012 г. </c:v>
                </c:pt>
                <c:pt idx="3">
                  <c:v>2013 г. </c:v>
                </c:pt>
                <c:pt idx="4">
                  <c:v>2014 г. </c:v>
                </c:pt>
                <c:pt idx="5">
                  <c:v>2015 г. </c:v>
                </c:pt>
                <c:pt idx="6">
                  <c:v>2016 г. </c:v>
                </c:pt>
                <c:pt idx="7">
                  <c:v>2017 г. </c:v>
                </c:pt>
                <c:pt idx="8">
                  <c:v>2018 г. </c:v>
                </c:pt>
                <c:pt idx="9">
                  <c:v>2019 г. </c:v>
                </c:pt>
              </c:strCache>
            </c:strRef>
          </c:cat>
          <c:val>
            <c:numRef>
              <c:f>Лист1!$B$2:$B$11</c:f>
              <c:numCache>
                <c:formatCode>General</c:formatCode>
                <c:ptCount val="10"/>
                <c:pt idx="0">
                  <c:v>47.497</c:v>
                </c:pt>
                <c:pt idx="1">
                  <c:v>51.829000000000001</c:v>
                </c:pt>
                <c:pt idx="2">
                  <c:v>56.128000000000178</c:v>
                </c:pt>
                <c:pt idx="3">
                  <c:v>59.503</c:v>
                </c:pt>
                <c:pt idx="4">
                  <c:v>64.3125</c:v>
                </c:pt>
                <c:pt idx="5">
                  <c:v>81.290999999999997</c:v>
                </c:pt>
                <c:pt idx="6">
                  <c:v>88.408000000000001</c:v>
                </c:pt>
                <c:pt idx="7">
                  <c:v>82.466939999999994</c:v>
                </c:pt>
                <c:pt idx="8">
                  <c:v>85.964700000000022</c:v>
                </c:pt>
                <c:pt idx="9">
                  <c:v>91.464600000000445</c:v>
                </c:pt>
              </c:numCache>
            </c:numRef>
          </c:val>
        </c:ser>
        <c:ser>
          <c:idx val="1"/>
          <c:order val="1"/>
          <c:tx>
            <c:strRef>
              <c:f>Лист1!$C$1</c:f>
              <c:strCache>
                <c:ptCount val="1"/>
                <c:pt idx="0">
                  <c:v>Налоговые и неналоговые доходы  в расчете на 1 жителя, руб. </c:v>
                </c:pt>
              </c:strCache>
            </c:strRef>
          </c:tx>
          <c:dLbls>
            <c:txPr>
              <a:bodyPr/>
              <a:lstStyle/>
              <a:p>
                <a:pPr>
                  <a:defRPr sz="950">
                    <a:latin typeface="Times New Roman" pitchFamily="18" charset="0"/>
                    <a:cs typeface="Times New Roman" pitchFamily="18" charset="0"/>
                  </a:defRPr>
                </a:pPr>
                <a:endParaRPr lang="ru-RU"/>
              </a:p>
            </c:txPr>
            <c:showVal val="1"/>
          </c:dLbls>
          <c:cat>
            <c:strRef>
              <c:f>Лист1!$A$2:$A$11</c:f>
              <c:strCache>
                <c:ptCount val="10"/>
                <c:pt idx="0">
                  <c:v>2010 г. </c:v>
                </c:pt>
                <c:pt idx="1">
                  <c:v>2011 г. </c:v>
                </c:pt>
                <c:pt idx="2">
                  <c:v>2012 г. </c:v>
                </c:pt>
                <c:pt idx="3">
                  <c:v>2013 г. </c:v>
                </c:pt>
                <c:pt idx="4">
                  <c:v>2014 г. </c:v>
                </c:pt>
                <c:pt idx="5">
                  <c:v>2015 г. </c:v>
                </c:pt>
                <c:pt idx="6">
                  <c:v>2016 г. </c:v>
                </c:pt>
                <c:pt idx="7">
                  <c:v>2017 г. </c:v>
                </c:pt>
                <c:pt idx="8">
                  <c:v>2018 г. </c:v>
                </c:pt>
                <c:pt idx="9">
                  <c:v>2019 г. </c:v>
                </c:pt>
              </c:strCache>
            </c:strRef>
          </c:cat>
          <c:val>
            <c:numRef>
              <c:f>Лист1!$C$2:$C$11</c:f>
              <c:numCache>
                <c:formatCode>General</c:formatCode>
                <c:ptCount val="10"/>
                <c:pt idx="0">
                  <c:v>2.9840422190111201E-3</c:v>
                </c:pt>
                <c:pt idx="1">
                  <c:v>3.3126038604116082E-3</c:v>
                </c:pt>
                <c:pt idx="2">
                  <c:v>3.6730580459394184E-3</c:v>
                </c:pt>
                <c:pt idx="3">
                  <c:v>3.9959035659123199E-3</c:v>
                </c:pt>
                <c:pt idx="4">
                  <c:v>4.389632107023444E-3</c:v>
                </c:pt>
                <c:pt idx="5">
                  <c:v>5.601254048094838E-3</c:v>
                </c:pt>
                <c:pt idx="6">
                  <c:v>6.14541915751425E-3</c:v>
                </c:pt>
                <c:pt idx="7">
                  <c:v>5.8222917255012999E-3</c:v>
                </c:pt>
                <c:pt idx="8">
                  <c:v>6.1412130304329517E-3</c:v>
                </c:pt>
                <c:pt idx="9">
                  <c:v>6.7983202021703977E-3</c:v>
                </c:pt>
              </c:numCache>
            </c:numRef>
          </c:val>
        </c:ser>
        <c:ser>
          <c:idx val="2"/>
          <c:order val="2"/>
          <c:tx>
            <c:strRef>
              <c:f>Лист1!$D$1</c:f>
              <c:strCache>
                <c:ptCount val="1"/>
                <c:pt idx="0">
                  <c:v>Все доходы бюджета района в расчете на 1 жителя, руб.</c:v>
                </c:pt>
              </c:strCache>
            </c:strRef>
          </c:tx>
          <c:dLbls>
            <c:txPr>
              <a:bodyPr/>
              <a:lstStyle/>
              <a:p>
                <a:pPr>
                  <a:defRPr sz="950">
                    <a:latin typeface="Times New Roman" pitchFamily="18" charset="0"/>
                    <a:cs typeface="Times New Roman" pitchFamily="18" charset="0"/>
                  </a:defRPr>
                </a:pPr>
                <a:endParaRPr lang="ru-RU"/>
              </a:p>
            </c:txPr>
            <c:showVal val="1"/>
          </c:dLbls>
          <c:cat>
            <c:strRef>
              <c:f>Лист1!$A$2:$A$11</c:f>
              <c:strCache>
                <c:ptCount val="10"/>
                <c:pt idx="0">
                  <c:v>2010 г. </c:v>
                </c:pt>
                <c:pt idx="1">
                  <c:v>2011 г. </c:v>
                </c:pt>
                <c:pt idx="2">
                  <c:v>2012 г. </c:v>
                </c:pt>
                <c:pt idx="3">
                  <c:v>2013 г. </c:v>
                </c:pt>
                <c:pt idx="4">
                  <c:v>2014 г. </c:v>
                </c:pt>
                <c:pt idx="5">
                  <c:v>2015 г. </c:v>
                </c:pt>
                <c:pt idx="6">
                  <c:v>2016 г. </c:v>
                </c:pt>
                <c:pt idx="7">
                  <c:v>2017 г. </c:v>
                </c:pt>
                <c:pt idx="8">
                  <c:v>2018 г. </c:v>
                </c:pt>
                <c:pt idx="9">
                  <c:v>2019 г. </c:v>
                </c:pt>
              </c:strCache>
            </c:strRef>
          </c:cat>
          <c:val>
            <c:numRef>
              <c:f>Лист1!$D$2:$D$11</c:f>
              <c:numCache>
                <c:formatCode>General</c:formatCode>
                <c:ptCount val="10"/>
                <c:pt idx="0">
                  <c:v>15.584463152604133</c:v>
                </c:pt>
                <c:pt idx="1">
                  <c:v>15.854397290042186</c:v>
                </c:pt>
                <c:pt idx="2">
                  <c:v>16.233093383940826</c:v>
                </c:pt>
                <c:pt idx="3">
                  <c:v>16.658243234168125</c:v>
                </c:pt>
                <c:pt idx="4">
                  <c:v>16.931124155347756</c:v>
                </c:pt>
                <c:pt idx="5">
                  <c:v>17.092117411975469</c:v>
                </c:pt>
                <c:pt idx="6">
                  <c:v>17.243007090226609</c:v>
                </c:pt>
                <c:pt idx="7">
                  <c:v>17.513266026546191</c:v>
                </c:pt>
                <c:pt idx="8">
                  <c:v>17.720952993284754</c:v>
                </c:pt>
                <c:pt idx="9">
                  <c:v>18.437483276348946</c:v>
                </c:pt>
              </c:numCache>
            </c:numRef>
          </c:val>
        </c:ser>
        <c:ser>
          <c:idx val="3"/>
          <c:order val="3"/>
          <c:tx>
            <c:strRef>
              <c:f>Лист1!$E$1</c:f>
              <c:strCache>
                <c:ptCount val="1"/>
                <c:pt idx="0">
                  <c:v>Расходы бюджета района в расчете на 1 жителя, руб. </c:v>
                </c:pt>
              </c:strCache>
            </c:strRef>
          </c:tx>
          <c:spPr>
            <a:solidFill>
              <a:srgbClr val="E8B7B7">
                <a:lumMod val="75000"/>
              </a:srgbClr>
            </a:solidFill>
          </c:spPr>
          <c:dLbls>
            <c:txPr>
              <a:bodyPr/>
              <a:lstStyle/>
              <a:p>
                <a:pPr>
                  <a:defRPr sz="950">
                    <a:latin typeface="Times New Roman" pitchFamily="18" charset="0"/>
                    <a:cs typeface="Times New Roman" pitchFamily="18" charset="0"/>
                  </a:defRPr>
                </a:pPr>
                <a:endParaRPr lang="ru-RU"/>
              </a:p>
            </c:txPr>
            <c:showVal val="1"/>
          </c:dLbls>
          <c:cat>
            <c:strRef>
              <c:f>Лист1!$A$2:$A$11</c:f>
              <c:strCache>
                <c:ptCount val="10"/>
                <c:pt idx="0">
                  <c:v>2010 г. </c:v>
                </c:pt>
                <c:pt idx="1">
                  <c:v>2011 г. </c:v>
                </c:pt>
                <c:pt idx="2">
                  <c:v>2012 г. </c:v>
                </c:pt>
                <c:pt idx="3">
                  <c:v>2013 г. </c:v>
                </c:pt>
                <c:pt idx="4">
                  <c:v>2014 г. </c:v>
                </c:pt>
                <c:pt idx="5">
                  <c:v>2015 г. </c:v>
                </c:pt>
                <c:pt idx="6">
                  <c:v>2016 г. </c:v>
                </c:pt>
                <c:pt idx="7">
                  <c:v>2017 г. </c:v>
                </c:pt>
                <c:pt idx="8">
                  <c:v>2018 г. </c:v>
                </c:pt>
                <c:pt idx="9">
                  <c:v>2019 г. </c:v>
                </c:pt>
              </c:strCache>
            </c:strRef>
          </c:cat>
          <c:val>
            <c:numRef>
              <c:f>Лист1!$E$2:$E$11</c:f>
              <c:numCache>
                <c:formatCode>General</c:formatCode>
                <c:ptCount val="10"/>
                <c:pt idx="0">
                  <c:v>15.161952629264309</c:v>
                </c:pt>
                <c:pt idx="1">
                  <c:v>15.424568579828724</c:v>
                </c:pt>
                <c:pt idx="2">
                  <c:v>15.792997840455467</c:v>
                </c:pt>
                <c:pt idx="3">
                  <c:v>16.206621449197502</c:v>
                </c:pt>
                <c:pt idx="4">
                  <c:v>16.472104293222181</c:v>
                </c:pt>
                <c:pt idx="5">
                  <c:v>16.628732860194177</c:v>
                </c:pt>
                <c:pt idx="6">
                  <c:v>16.775531766995687</c:v>
                </c:pt>
                <c:pt idx="7">
                  <c:v>17.038463710816195</c:v>
                </c:pt>
                <c:pt idx="8">
                  <c:v>17.240520074296235</c:v>
                </c:pt>
                <c:pt idx="9">
                  <c:v>17.937624498290571</c:v>
                </c:pt>
              </c:numCache>
            </c:numRef>
          </c:val>
        </c:ser>
        <c:axId val="82927616"/>
        <c:axId val="82929152"/>
      </c:barChart>
      <c:catAx>
        <c:axId val="82927616"/>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ru-RU"/>
          </a:p>
        </c:txPr>
        <c:crossAx val="82929152"/>
        <c:crosses val="autoZero"/>
        <c:auto val="1"/>
        <c:lblAlgn val="ctr"/>
        <c:lblOffset val="100"/>
      </c:catAx>
      <c:valAx>
        <c:axId val="82929152"/>
        <c:scaling>
          <c:orientation val="minMax"/>
        </c:scaling>
        <c:axPos val="b"/>
        <c:majorGridlines/>
        <c:numFmt formatCode="General" sourceLinked="1"/>
        <c:tickLblPos val="nextTo"/>
        <c:txPr>
          <a:bodyPr/>
          <a:lstStyle/>
          <a:p>
            <a:pPr>
              <a:defRPr>
                <a:latin typeface="Times New Roman" pitchFamily="18" charset="0"/>
                <a:cs typeface="Times New Roman" pitchFamily="18" charset="0"/>
              </a:defRPr>
            </a:pPr>
            <a:endParaRPr lang="ru-RU"/>
          </a:p>
        </c:txPr>
        <c:crossAx val="82927616"/>
        <c:crosses val="autoZero"/>
        <c:crossBetween val="between"/>
      </c:valAx>
    </c:plotArea>
    <c:legend>
      <c:legendPos val="r"/>
      <c:layout>
        <c:manualLayout>
          <c:xMode val="edge"/>
          <c:yMode val="edge"/>
          <c:x val="0.80080213903743258"/>
          <c:y val="0"/>
          <c:w val="0.19919779699668688"/>
          <c:h val="0.54815501003551381"/>
        </c:manualLayout>
      </c:layout>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0.24313806720105932"/>
          <c:y val="0.37069471482116395"/>
          <c:w val="0.51144271830886001"/>
          <c:h val="0.5240472247242155"/>
        </c:manualLayout>
      </c:layout>
      <c:pie3DChart>
        <c:varyColors val="1"/>
        <c:ser>
          <c:idx val="0"/>
          <c:order val="0"/>
          <c:tx>
            <c:strRef>
              <c:f>Лист1!$B$1</c:f>
              <c:strCache>
                <c:ptCount val="1"/>
                <c:pt idx="0">
                  <c:v>Структура доходов бюджета Тюменцевского района </c:v>
                </c:pt>
              </c:strCache>
            </c:strRef>
          </c:tx>
          <c:explosion val="25"/>
          <c:dPt>
            <c:idx val="1"/>
            <c:spPr>
              <a:solidFill>
                <a:schemeClr val="accent3">
                  <a:lumMod val="75000"/>
                </a:schemeClr>
              </a:solidFill>
            </c:spPr>
          </c:dPt>
          <c:dLbls>
            <c:dLbl>
              <c:idx val="0"/>
              <c:layout>
                <c:manualLayout>
                  <c:x val="7.5417653874347332E-2"/>
                  <c:y val="-4.8737929898984123E-2"/>
                </c:manualLayout>
              </c:layout>
              <c:showVal val="1"/>
              <c:showCatName val="1"/>
            </c:dLbl>
            <c:dLbl>
              <c:idx val="1"/>
              <c:layout>
                <c:manualLayout>
                  <c:x val="-7.7867915159254023E-2"/>
                  <c:y val="-7.6392480460238171E-3"/>
                </c:manualLayout>
              </c:layout>
              <c:showVal val="1"/>
              <c:showCatName val="1"/>
            </c:dLbl>
            <c:showVal val="1"/>
            <c:showCatName val="1"/>
            <c:showLeaderLines val="1"/>
          </c:dLbls>
          <c:cat>
            <c:strRef>
              <c:f>Лист1!$A$2:$A$5</c:f>
              <c:strCache>
                <c:ptCount val="2"/>
                <c:pt idx="0">
                  <c:v>Собственные доходы</c:v>
                </c:pt>
                <c:pt idx="1">
                  <c:v>Безвозмезные поступления</c:v>
                </c:pt>
              </c:strCache>
            </c:strRef>
          </c:cat>
          <c:val>
            <c:numRef>
              <c:f>Лист1!$B$2:$B$5</c:f>
              <c:numCache>
                <c:formatCode>0.00%</c:formatCode>
                <c:ptCount val="4"/>
                <c:pt idx="0">
                  <c:v>0.28200000000000008</c:v>
                </c:pt>
                <c:pt idx="1">
                  <c:v>0.71800000000000064</c:v>
                </c:pt>
              </c:numCache>
            </c:numRef>
          </c:val>
        </c:ser>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Структура расходов бюджета Тюменцевского района</a:t>
            </a:r>
          </a:p>
        </c:rich>
      </c:tx>
    </c:title>
    <c:view3D>
      <c:rotX val="30"/>
      <c:rotY val="170"/>
      <c:perspective val="30"/>
    </c:view3D>
    <c:plotArea>
      <c:layout>
        <c:manualLayout>
          <c:layoutTarget val="inner"/>
          <c:xMode val="edge"/>
          <c:yMode val="edge"/>
          <c:x val="1.8518518518518583E-2"/>
          <c:y val="0.25079450859527275"/>
          <c:w val="0.76620370370370372"/>
          <c:h val="0.56094938534827965"/>
        </c:manualLayout>
      </c:layout>
      <c:pie3DChart>
        <c:varyColors val="1"/>
        <c:ser>
          <c:idx val="0"/>
          <c:order val="0"/>
          <c:tx>
            <c:strRef>
              <c:f>Лист1!$B$1</c:f>
              <c:strCache>
                <c:ptCount val="1"/>
                <c:pt idx="0">
                  <c:v>Структура расходов бюджета Тюменцевского района</c:v>
                </c:pt>
              </c:strCache>
            </c:strRef>
          </c:tx>
          <c:spPr>
            <a:effectLst>
              <a:outerShdw blurRad="50800" dist="38100" dir="5400000" algn="t" rotWithShape="0">
                <a:prstClr val="black">
                  <a:alpha val="40000"/>
                </a:prstClr>
              </a:outerShdw>
            </a:effectLst>
            <a:scene3d>
              <a:camera prst="orthographicFront"/>
              <a:lightRig rig="threePt" dir="t"/>
            </a:scene3d>
            <a:sp3d prstMaterial="metal">
              <a:bevelT w="171450" h="171450" prst="angle"/>
              <a:bevelB/>
            </a:sp3d>
          </c:spPr>
          <c:explosion val="29"/>
          <c:dPt>
            <c:idx val="6"/>
            <c:explosion val="25"/>
          </c:dPt>
          <c:dPt>
            <c:idx val="7"/>
            <c:explosion val="18"/>
          </c:dPt>
          <c:dPt>
            <c:idx val="8"/>
            <c:explosion val="8"/>
          </c:dPt>
          <c:dLbls>
            <c:dLbl>
              <c:idx val="0"/>
              <c:layout>
                <c:manualLayout>
                  <c:x val="4.3572006770181762E-2"/>
                  <c:y val="-0.14241127998535091"/>
                </c:manualLayout>
              </c:layout>
              <c:dLblPos val="bestFit"/>
              <c:showVal val="1"/>
              <c:showCatName val="1"/>
              <c:separator> </c:separator>
            </c:dLbl>
            <c:dLbl>
              <c:idx val="1"/>
              <c:tx>
                <c:rich>
                  <a:bodyPr/>
                  <a:lstStyle/>
                  <a:p>
                    <a:r>
                      <a:rPr lang="ru-RU"/>
                      <a:t>Общегосударственные вопросы 16,5</a:t>
                    </a:r>
                  </a:p>
                </c:rich>
              </c:tx>
              <c:dLblPos val="bestFit"/>
              <c:showVal val="1"/>
              <c:showCatName val="1"/>
              <c:separator> </c:separator>
            </c:dLbl>
            <c:dLbl>
              <c:idx val="2"/>
              <c:layout>
                <c:manualLayout>
                  <c:x val="0.10999289151356099"/>
                  <c:y val="-0.23759248843894601"/>
                </c:manualLayout>
              </c:layout>
              <c:dLblPos val="bestFit"/>
              <c:showVal val="1"/>
              <c:showCatName val="1"/>
              <c:separator> </c:separator>
            </c:dLbl>
            <c:dLbl>
              <c:idx val="3"/>
              <c:layout>
                <c:manualLayout>
                  <c:x val="0.14870853382910562"/>
                  <c:y val="-9.7864329458817748E-2"/>
                </c:manualLayout>
              </c:layout>
              <c:dLblPos val="bestFit"/>
              <c:showVal val="1"/>
              <c:showCatName val="1"/>
              <c:separator> </c:separator>
            </c:dLbl>
            <c:dLbl>
              <c:idx val="4"/>
              <c:layout>
                <c:manualLayout>
                  <c:x val="0.22062035214348205"/>
                  <c:y val="-3.3822959630046237E-2"/>
                </c:manualLayout>
              </c:layout>
              <c:dLblPos val="bestFit"/>
              <c:showVal val="1"/>
              <c:showCatName val="1"/>
              <c:separator> </c:separator>
            </c:dLbl>
            <c:dLbl>
              <c:idx val="5"/>
              <c:layout>
                <c:manualLayout>
                  <c:x val="0.28359563699397389"/>
                  <c:y val="5.3491546114875166E-2"/>
                </c:manualLayout>
              </c:layout>
              <c:dLblPos val="bestFit"/>
              <c:showVal val="1"/>
              <c:showCatName val="1"/>
              <c:separator> </c:separator>
            </c:dLbl>
            <c:dLbl>
              <c:idx val="6"/>
              <c:layout>
                <c:manualLayout>
                  <c:x val="6.1666380487485802E-2"/>
                  <c:y val="0.11112348165781603"/>
                </c:manualLayout>
              </c:layout>
              <c:dLblPos val="bestFit"/>
              <c:showVal val="1"/>
              <c:showCatName val="1"/>
              <c:separator> </c:separator>
            </c:dLbl>
            <c:dLbl>
              <c:idx val="7"/>
              <c:layout>
                <c:manualLayout>
                  <c:x val="-0.19662570216106171"/>
                  <c:y val="3.5295367148874247E-2"/>
                </c:manualLayout>
              </c:layout>
              <c:dLblPos val="bestFit"/>
              <c:showVal val="1"/>
              <c:showCatName val="1"/>
              <c:separator> </c:separator>
            </c:dLbl>
            <c:dLbl>
              <c:idx val="8"/>
              <c:layout>
                <c:manualLayout>
                  <c:x val="-0.38242532767516391"/>
                  <c:y val="6.2703534151254764E-2"/>
                </c:manualLayout>
              </c:layout>
              <c:dLblPos val="bestFit"/>
              <c:showVal val="1"/>
              <c:showCatName val="1"/>
              <c:separator> </c:separator>
            </c:dLbl>
            <c:numFmt formatCode="General" sourceLinked="0"/>
            <c:spPr>
              <a:effectLst>
                <a:softEdge rad="0"/>
              </a:effectLst>
            </c:spPr>
            <c:dLblPos val="bestFit"/>
            <c:showVal val="1"/>
            <c:showCatName val="1"/>
            <c:separator> </c:separator>
            <c:showLeaderLines val="1"/>
          </c:dLbls>
          <c:cat>
            <c:strRef>
              <c:f>Лист1!$A$2:$A$10</c:f>
              <c:strCache>
                <c:ptCount val="9"/>
                <c:pt idx="0">
                  <c:v>Образование</c:v>
                </c:pt>
                <c:pt idx="1">
                  <c:v>Общегосударственные вопросы</c:v>
                </c:pt>
                <c:pt idx="2">
                  <c:v>Социальная политика</c:v>
                </c:pt>
                <c:pt idx="3">
                  <c:v>Культура, кинематография</c:v>
                </c:pt>
                <c:pt idx="4">
                  <c:v>Национальная экономика</c:v>
                </c:pt>
                <c:pt idx="5">
                  <c:v>Жилищно-коммунальное хозяйство</c:v>
                </c:pt>
                <c:pt idx="6">
                  <c:v>Физическая культура и спорт</c:v>
                </c:pt>
                <c:pt idx="7">
                  <c:v>Национальная безопасность и правоохранительная деятельность</c:v>
                </c:pt>
                <c:pt idx="8">
                  <c:v>Национальная оборона</c:v>
                </c:pt>
              </c:strCache>
            </c:strRef>
          </c:cat>
          <c:val>
            <c:numRef>
              <c:f>Лист1!$B$2:$B$10</c:f>
              <c:numCache>
                <c:formatCode>General</c:formatCode>
                <c:ptCount val="9"/>
                <c:pt idx="0">
                  <c:v>66.709999999999994</c:v>
                </c:pt>
                <c:pt idx="1">
                  <c:v>16.5</c:v>
                </c:pt>
                <c:pt idx="2">
                  <c:v>5.64</c:v>
                </c:pt>
                <c:pt idx="3">
                  <c:v>5.4</c:v>
                </c:pt>
                <c:pt idx="4">
                  <c:v>2.63</c:v>
                </c:pt>
                <c:pt idx="5">
                  <c:v>1.9800000000000062</c:v>
                </c:pt>
                <c:pt idx="6">
                  <c:v>0.4</c:v>
                </c:pt>
                <c:pt idx="7">
                  <c:v>0.38000000000000156</c:v>
                </c:pt>
                <c:pt idx="8">
                  <c:v>0.33000000000000185</c:v>
                </c:pt>
              </c:numCache>
            </c:numRef>
          </c:val>
        </c:ser>
      </c:pie3DChart>
    </c:plotArea>
    <c:plotVisOnly val="1"/>
    <c:dispBlanksAs val="zero"/>
  </c:chart>
  <c:externalData r:id="rId1"/>
</c:chartSpace>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2A3E7-8E80-4D37-A1BC-4D2A919D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96</Pages>
  <Words>28887</Words>
  <Characters>164656</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Стратегия социально- экономического развития муниципального образования Ребрихинский район Алтайского края</vt:lpstr>
    </vt:vector>
  </TitlesOfParts>
  <Company>Администрация Ребрихинского района Алтайского края</Company>
  <LinksUpToDate>false</LinksUpToDate>
  <CharactersWithSpaces>193157</CharactersWithSpaces>
  <SharedDoc>false</SharedDoc>
  <HLinks>
    <vt:vector size="6" baseType="variant">
      <vt:variant>
        <vt:i4>2359397</vt:i4>
      </vt:variant>
      <vt:variant>
        <vt:i4>0</vt:i4>
      </vt:variant>
      <vt:variant>
        <vt:i4>0</vt:i4>
      </vt:variant>
      <vt:variant>
        <vt:i4>5</vt:i4>
      </vt:variant>
      <vt:variant>
        <vt:lpwstr>consultantplus://offline/ref=289095183B8FE5327CD53CE0975BDE5E578EBC74840691E6659293FDD444FADBq5p4I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социально- экономического развития муниципального образования Ребрихинский район Алтайского края</dc:title>
  <dc:subject>до 2035 года</dc:subject>
  <dc:creator>comp</dc:creator>
  <cp:lastModifiedBy>Predsedatel</cp:lastModifiedBy>
  <cp:revision>137</cp:revision>
  <cp:lastPrinted>2021-02-17T10:19:00Z</cp:lastPrinted>
  <dcterms:created xsi:type="dcterms:W3CDTF">2021-02-11T10:02:00Z</dcterms:created>
  <dcterms:modified xsi:type="dcterms:W3CDTF">2024-02-06T05:44:00Z</dcterms:modified>
</cp:coreProperties>
</file>