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F4" w:rsidRPr="001F42F4" w:rsidRDefault="005F3648" w:rsidP="000F0C70">
      <w:pPr>
        <w:spacing w:after="0" w:line="240" w:lineRule="exact"/>
        <w:ind w:left="5529" w:firstLine="1"/>
        <w:jc w:val="right"/>
        <w:rPr>
          <w:rFonts w:ascii="Times New Roman" w:eastAsia="Times New Roman" w:hAnsi="Times New Roman" w:cs="Times New Roman"/>
          <w:noProof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F42F4"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УТВЕРЖДЕНА</w:t>
      </w:r>
    </w:p>
    <w:p w:rsidR="001F42F4" w:rsidRDefault="001F42F4" w:rsidP="000F0C70">
      <w:pPr>
        <w:spacing w:after="0" w:line="240" w:lineRule="exact"/>
        <w:ind w:left="5529" w:right="30" w:firstLine="1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постановлением Администрации Тюменцевского района Алтайского края</w:t>
      </w:r>
    </w:p>
    <w:p w:rsidR="002E183C" w:rsidRPr="001F42F4" w:rsidRDefault="005853FD" w:rsidP="000F0C70">
      <w:pPr>
        <w:spacing w:after="0" w:line="240" w:lineRule="exact"/>
        <w:ind w:left="5529" w:right="68" w:firstLine="1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</w:t>
      </w:r>
      <w:r w:rsidR="006C19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3A498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7D67D8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="00BE4E0B" w:rsidRPr="00B0161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7F462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</w:t>
      </w:r>
      <w:r w:rsidR="006C197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___</w:t>
      </w:r>
      <w:r w:rsidR="00885D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281</w:t>
      </w:r>
      <w:bookmarkStart w:id="0" w:name="_GoBack"/>
      <w:bookmarkEnd w:id="0"/>
    </w:p>
    <w:p w:rsidR="001F42F4" w:rsidRPr="001F42F4" w:rsidRDefault="001F42F4" w:rsidP="001F42F4">
      <w:pPr>
        <w:spacing w:after="0" w:line="240" w:lineRule="auto"/>
        <w:ind w:left="5529" w:firstLine="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F42F4" w:rsidRPr="001F42F4" w:rsidRDefault="001F42F4" w:rsidP="001F42F4">
      <w:pPr>
        <w:spacing w:after="0" w:line="240" w:lineRule="auto"/>
        <w:ind w:left="5529" w:firstLine="1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F42F4" w:rsidRPr="004E1882" w:rsidRDefault="001F42F4" w:rsidP="001F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МУНИЦИПАЛЬНАЯ ПРОГРАММА</w:t>
      </w:r>
    </w:p>
    <w:p w:rsidR="001F42F4" w:rsidRPr="001F42F4" w:rsidRDefault="001F42F4" w:rsidP="001F4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Тюменцевского района «Развитие об</w:t>
      </w:r>
      <w:r w:rsidR="00D23F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разования в Тюменцевском районе на 2025-2030 годы»</w:t>
      </w:r>
    </w:p>
    <w:p w:rsidR="001F42F4" w:rsidRPr="004E1882" w:rsidRDefault="001F42F4" w:rsidP="001F4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F42F4" w:rsidRPr="004E1882" w:rsidRDefault="001F42F4" w:rsidP="001F42F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ПАСПОРТ</w:t>
      </w:r>
    </w:p>
    <w:p w:rsidR="001F42F4" w:rsidRDefault="001F42F4" w:rsidP="001F4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муниципальной программы Тюменцевского района «Развитие образования в Тюменцевском районе</w:t>
      </w:r>
      <w:r w:rsidR="00D23FD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2025-2030 годы</w:t>
      </w: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</w:p>
    <w:p w:rsidR="005853FD" w:rsidRPr="001F42F4" w:rsidRDefault="005853FD" w:rsidP="001F4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0"/>
        <w:gridCol w:w="7325"/>
      </w:tblGrid>
      <w:tr w:rsidR="005853FD" w:rsidTr="005853FD">
        <w:tc>
          <w:tcPr>
            <w:tcW w:w="2122" w:type="dxa"/>
          </w:tcPr>
          <w:p w:rsidR="005853FD" w:rsidRPr="006C1975" w:rsidRDefault="005853FD" w:rsidP="004C7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Ответственный исполнитель </w:t>
            </w:r>
            <w:r w:rsidR="004C7595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муниципальной</w:t>
            </w:r>
          </w:p>
          <w:p w:rsidR="005853FD" w:rsidRPr="006C1975" w:rsidRDefault="005853F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34" w:type="dxa"/>
          </w:tcPr>
          <w:p w:rsidR="005853FD" w:rsidRPr="006C1975" w:rsidRDefault="005853FD" w:rsidP="001F42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образованию Алтайского края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5853F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Соисполнители</w:t>
            </w:r>
            <w:r w:rsidR="004C7595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муниципальной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программы</w:t>
            </w:r>
          </w:p>
        </w:tc>
        <w:tc>
          <w:tcPr>
            <w:tcW w:w="7434" w:type="dxa"/>
          </w:tcPr>
          <w:p w:rsidR="005853FD" w:rsidRPr="006C1975" w:rsidRDefault="005853FD" w:rsidP="001F42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отсутствуют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5853FD" w:rsidP="004C7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Участники </w:t>
            </w:r>
            <w:r w:rsidR="004C7595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муниципальной</w:t>
            </w:r>
          </w:p>
          <w:p w:rsidR="005853FD" w:rsidRPr="006C1975" w:rsidRDefault="005853F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34" w:type="dxa"/>
          </w:tcPr>
          <w:p w:rsidR="005853FD" w:rsidRPr="006C1975" w:rsidRDefault="005853FD" w:rsidP="00691CE8">
            <w:pPr>
              <w:widowControl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Theme="majorEastAsia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Комитет Администрации Тюменцевского района по образованию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r w:rsidRPr="006C1975">
              <w:rPr>
                <w:rFonts w:ascii="Times New Roman" w:eastAsiaTheme="majorEastAsia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образовательные учреждения Тюменцевского района, комитет по финансам, налоговой и кредитной политике Администрации Тюменцевского района, комитет Администрации Тюменцевского района по культуре,</w:t>
            </w:r>
            <w:r w:rsidR="004D089D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D089D" w:rsidRPr="006C1975">
              <w:rPr>
                <w:rFonts w:ascii="Times New Roman" w:eastAsiaTheme="majorEastAsia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у</w:t>
            </w:r>
            <w:r w:rsidRPr="006C1975">
              <w:rPr>
                <w:rFonts w:ascii="Times New Roman" w:eastAsiaTheme="majorEastAsia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правление по социальной защите населения Тюменцевского района.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5853FD" w:rsidP="004C75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Подпрограммы</w:t>
            </w:r>
            <w:r w:rsidR="004C7595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муниципальной</w:t>
            </w:r>
          </w:p>
          <w:p w:rsidR="005853FD" w:rsidRPr="006C1975" w:rsidRDefault="005853F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программы</w:t>
            </w:r>
          </w:p>
        </w:tc>
        <w:tc>
          <w:tcPr>
            <w:tcW w:w="7434" w:type="dxa"/>
          </w:tcPr>
          <w:p w:rsidR="005853FD" w:rsidRPr="006C1975" w:rsidRDefault="005853FD" w:rsidP="0058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подпрограмма 1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«Развитие дошкольного образования в Тюменцевском районе»;</w:t>
            </w:r>
          </w:p>
          <w:p w:rsidR="005853FD" w:rsidRPr="006C1975" w:rsidRDefault="005853FD" w:rsidP="0058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подпрограмма 2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«Развитие общего образования в Тюменцевском районе»;</w:t>
            </w:r>
          </w:p>
          <w:p w:rsidR="005853FD" w:rsidRPr="006C1975" w:rsidRDefault="005853FD" w:rsidP="0058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подпрограмма 3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«Развитие дополнительного образования </w:t>
            </w:r>
            <w:proofErr w:type="gramStart"/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детей </w:t>
            </w:r>
            <w:r w:rsidR="00434C5E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</w:t>
            </w:r>
            <w:proofErr w:type="gramEnd"/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Тюменцевском районе»;</w:t>
            </w:r>
          </w:p>
          <w:p w:rsidR="005853FD" w:rsidRPr="006C1975" w:rsidRDefault="005400A1" w:rsidP="005853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подпрограмма 4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5853FD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«Профессиональная подготовка, переподготовка, повышение квалификации и развитие кадрового потенциала Тюменцевского района»;</w:t>
            </w:r>
          </w:p>
          <w:p w:rsidR="005853FD" w:rsidRPr="006C1975" w:rsidRDefault="005853FD" w:rsidP="00BC5E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подпрограмма 5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5853F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Программно- </w:t>
            </w:r>
            <w:r w:rsidR="00BD5ADD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целевые инструменты муниципальной программы</w:t>
            </w:r>
          </w:p>
        </w:tc>
        <w:tc>
          <w:tcPr>
            <w:tcW w:w="7434" w:type="dxa"/>
          </w:tcPr>
          <w:tbl>
            <w:tblPr>
              <w:tblpPr w:leftFromText="180" w:rightFromText="180" w:vertAnchor="text" w:tblpY="1"/>
              <w:tblOverlap w:val="never"/>
              <w:tblW w:w="4964" w:type="pct"/>
              <w:tblCellSpacing w:w="5" w:type="nil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75" w:type="dxa"/>
                <w:bottom w:w="5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058"/>
            </w:tblGrid>
            <w:tr w:rsidR="00BC5EDE" w:rsidRPr="006C1975" w:rsidTr="007028AA">
              <w:trPr>
                <w:trHeight w:val="361"/>
                <w:tblCellSpacing w:w="5" w:type="nil"/>
              </w:trPr>
              <w:tc>
                <w:tcPr>
                  <w:tcW w:w="7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014C" w:rsidRPr="006C1975" w:rsidRDefault="005400A1" w:rsidP="00540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1. </w:t>
                  </w:r>
                  <w:r w:rsidR="004D089D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>Муниципальная программа</w:t>
                  </w:r>
                  <w:r w:rsidR="0046014C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Тюменцевского района «Развитие образования в Тюменцевском районе».</w:t>
                  </w:r>
                </w:p>
                <w:p w:rsidR="00BC5EDE" w:rsidRPr="006C1975" w:rsidRDefault="005400A1" w:rsidP="005400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2. </w:t>
                  </w:r>
                  <w:r w:rsidR="0046014C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>Стратегия СЭР МО «Тюменцевский район» на период до 2035</w:t>
                  </w:r>
                  <w:r w:rsidR="007028AA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46014C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>года</w:t>
                  </w:r>
                  <w:r w:rsidR="007028AA" w:rsidRPr="006C197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>.</w:t>
                  </w:r>
                </w:p>
              </w:tc>
            </w:tr>
          </w:tbl>
          <w:p w:rsidR="005853FD" w:rsidRPr="006C1975" w:rsidRDefault="005853FD" w:rsidP="00BC5EDE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5853FD" w:rsidTr="00691CE8">
        <w:trPr>
          <w:trHeight w:val="1143"/>
        </w:trPr>
        <w:tc>
          <w:tcPr>
            <w:tcW w:w="2122" w:type="dxa"/>
          </w:tcPr>
          <w:p w:rsidR="005853FD" w:rsidRPr="006C1975" w:rsidRDefault="00BD5ADD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  <w:lang w:eastAsia="ru-RU"/>
              </w:rPr>
              <w:t xml:space="preserve">Цель </w:t>
            </w:r>
            <w:r w:rsidR="004C7595" w:rsidRPr="006C1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  <w:lang w:eastAsia="ru-RU"/>
              </w:rPr>
              <w:t xml:space="preserve">муниципальной </w:t>
            </w:r>
            <w:r w:rsidRPr="006C1975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7"/>
                <w:szCs w:val="27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7434" w:type="dxa"/>
          </w:tcPr>
          <w:p w:rsidR="005853FD" w:rsidRPr="006C1975" w:rsidRDefault="00651307" w:rsidP="00691CE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 w:rsidR="00BD5ADD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4C7595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434" w:type="dxa"/>
          </w:tcPr>
          <w:p w:rsidR="00591B31" w:rsidRPr="006C1975" w:rsidRDefault="00E855B8" w:rsidP="00591B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Pr="006C1975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повышение доступности и качества услуг, предоставляемых населению района в сфере дошкольного образования через создание условий для раннего развития детей в возрасте </w:t>
            </w:r>
            <w:r w:rsidR="00F135F1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от 2 месяцев 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семье;</w:t>
            </w:r>
          </w:p>
          <w:p w:rsidR="00651307" w:rsidRPr="006C1975" w:rsidRDefault="00E855B8" w:rsidP="00651307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</w:t>
            </w:r>
            <w:r w:rsidR="00651307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ельный процесс через 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обновление содержания</w:t>
            </w:r>
            <w:r w:rsidR="00651307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.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651307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</w:p>
          <w:p w:rsidR="00E855B8" w:rsidRPr="006C1975" w:rsidRDefault="00651307" w:rsidP="00651307">
            <w:pPr>
              <w:spacing w:line="24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</w:t>
            </w:r>
            <w:r w:rsidR="00E855B8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,</w:t>
            </w:r>
            <w:r w:rsidR="00E855B8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приведение мат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ериально-технического состояния </w:t>
            </w:r>
            <w:r w:rsidR="00E855B8" w:rsidRPr="006C1975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образовательных организаций в соответствие нормативным требованиям безопасности, санитарным и противопожарным нормативам</w:t>
            </w:r>
          </w:p>
          <w:p w:rsidR="00E855B8" w:rsidRPr="006C1975" w:rsidRDefault="00E855B8" w:rsidP="00E855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51307" w:rsidRPr="006C197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Тюменцевского района;</w:t>
            </w:r>
          </w:p>
          <w:p w:rsidR="00E855B8" w:rsidRPr="006C1975" w:rsidRDefault="00651307" w:rsidP="00E855B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E855B8"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>мотивация педагогов к саморазвитию и повышению своей профессиональной компетентности; обеспечение условий для оздоровления педагогических и руководящих</w:t>
            </w: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работников системы образования;</w:t>
            </w:r>
          </w:p>
          <w:p w:rsidR="00E855B8" w:rsidRPr="006C1975" w:rsidRDefault="00651307" w:rsidP="0065130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E855B8"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реализация на территории района государственной политики по защите прав и законных интересов детей-сирот и детей, оставшихся без попечения родителей, детей, ну</w:t>
            </w: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ждаю</w:t>
            </w:r>
            <w:r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щихся в помощи государства; со</w:t>
            </w:r>
            <w:r w:rsidR="00E855B8" w:rsidRPr="006C1975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действие семейному устройству детей-сирот и детей, оставшихся без попечения родителей, и укреплению замещающих семей</w:t>
            </w:r>
          </w:p>
        </w:tc>
      </w:tr>
      <w:tr w:rsidR="005853FD" w:rsidTr="005853FD">
        <w:tc>
          <w:tcPr>
            <w:tcW w:w="2122" w:type="dxa"/>
          </w:tcPr>
          <w:p w:rsidR="005853FD" w:rsidRPr="006C1975" w:rsidRDefault="004C7595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Индикаторы муниципальной программы</w:t>
            </w:r>
          </w:p>
        </w:tc>
        <w:tc>
          <w:tcPr>
            <w:tcW w:w="7434" w:type="dxa"/>
          </w:tcPr>
          <w:p w:rsidR="00591B31" w:rsidRPr="006C1975" w:rsidRDefault="00627702" w:rsidP="006C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 xml:space="preserve">оступность дошкольного образования (отношение численности детей в возрасте </w:t>
            </w:r>
            <w:r w:rsidR="00C624D5">
              <w:rPr>
                <w:rFonts w:ascii="Times New Roman" w:hAnsi="Times New Roman" w:cs="Times New Roman"/>
                <w:sz w:val="27"/>
                <w:szCs w:val="27"/>
              </w:rPr>
              <w:t xml:space="preserve">от 2 месяцев 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до 3 лет, получающих дошкольное образование в текущем г</w:t>
            </w:r>
            <w:r w:rsidR="00EE78D1">
              <w:rPr>
                <w:rFonts w:ascii="Times New Roman" w:hAnsi="Times New Roman" w:cs="Times New Roman"/>
                <w:sz w:val="27"/>
                <w:szCs w:val="27"/>
              </w:rPr>
              <w:t xml:space="preserve">оду, к сумме численности детей 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 xml:space="preserve">в возрасте </w:t>
            </w:r>
            <w:r w:rsidR="00EE78D1">
              <w:rPr>
                <w:rFonts w:ascii="Times New Roman" w:hAnsi="Times New Roman" w:cs="Times New Roman"/>
                <w:sz w:val="27"/>
                <w:szCs w:val="27"/>
              </w:rPr>
              <w:t xml:space="preserve">от 2 месяцев 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 xml:space="preserve">до 3 лет, получающих дошкольное образование в текущем году, и численности детей в возрасте </w:t>
            </w:r>
            <w:r w:rsidR="00C624D5">
              <w:rPr>
                <w:rFonts w:ascii="Times New Roman" w:hAnsi="Times New Roman" w:cs="Times New Roman"/>
                <w:sz w:val="27"/>
                <w:szCs w:val="27"/>
              </w:rPr>
              <w:t xml:space="preserve">от 2 месяцев 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до 3 лет, находящихся в очереди на получение дошкольного образования)</w:t>
            </w:r>
          </w:p>
          <w:p w:rsidR="00627702" w:rsidRPr="006C1975" w:rsidRDefault="00627702" w:rsidP="006C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- Доля обучающихся, занимающихся в первую смену, в общей численности обучающихся в общеобразовательных организациях;</w:t>
            </w:r>
          </w:p>
          <w:p w:rsidR="00627702" w:rsidRPr="006C1975" w:rsidRDefault="00B83167" w:rsidP="006C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27702" w:rsidRPr="006C1975">
              <w:rPr>
                <w:rFonts w:ascii="Times New Roman" w:hAnsi="Times New Roman" w:cs="Times New Roman"/>
                <w:sz w:val="27"/>
                <w:szCs w:val="27"/>
              </w:rPr>
              <w:t>Доля обучающихся 1 -11 классов, участвующих в олимпиадах и конкурсах различного уровня, в общей численности обучающихся 1 -11 классов</w:t>
            </w:r>
            <w:r w:rsidR="00607D67">
              <w:rPr>
                <w:rFonts w:ascii="Times New Roman" w:hAnsi="Times New Roman" w:cs="Times New Roman"/>
                <w:sz w:val="27"/>
                <w:szCs w:val="27"/>
              </w:rPr>
              <w:t xml:space="preserve"> -</w:t>
            </w:r>
            <w:r w:rsidR="00627702" w:rsidRPr="006C197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627702" w:rsidRPr="006C1975" w:rsidRDefault="00627702" w:rsidP="006C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- У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величение доли детей в возрасте от 5 до 18 лет, охваченных дополнительным образованием;</w:t>
            </w:r>
          </w:p>
          <w:p w:rsidR="00627702" w:rsidRPr="006C1975" w:rsidRDefault="00627702" w:rsidP="006C19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- Обеспечение доли руководящих и педагогических работников муниципальных общеобразовательных организаций, своевремен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softHyphen/>
              <w:t>но прошедших повышение квалификации или профессиональную переподго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softHyphen/>
              <w:t>товку, в общей численности руководящих и педагогических работников об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softHyphen/>
              <w:t>щеобразовательных организаций;</w:t>
            </w:r>
          </w:p>
          <w:p w:rsidR="00627702" w:rsidRPr="006C1975" w:rsidRDefault="00627702" w:rsidP="00591B31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 xml:space="preserve"> - </w:t>
            </w:r>
            <w:r w:rsidRPr="006C197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общеобразовательных организаций учителей;</w:t>
            </w:r>
          </w:p>
          <w:p w:rsidR="005853FD" w:rsidRDefault="00627702" w:rsidP="00627702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1975"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 xml:space="preserve">-  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детей-сирот и детей, оставшихся без попечения роди</w:t>
            </w:r>
            <w:r w:rsidRPr="006C1975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телей, устроенных в замещающие семьи, в общем количестве детей-сирот и детей, оставшихся без попечения родителей, </w:t>
            </w:r>
            <w:r w:rsidR="00607D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07768" w:rsidRPr="006C1975" w:rsidRDefault="00607768" w:rsidP="00607D67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зданий 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 xml:space="preserve">образовательных организаций, прошедших капитальный ремонт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>а счет средств муниципального бюджета</w:t>
            </w:r>
            <w:r w:rsidR="004629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07D6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4C7595" w:rsidTr="005853FD">
        <w:tc>
          <w:tcPr>
            <w:tcW w:w="2122" w:type="dxa"/>
          </w:tcPr>
          <w:p w:rsidR="004C7595" w:rsidRPr="006C1975" w:rsidRDefault="004C7595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434" w:type="dxa"/>
          </w:tcPr>
          <w:p w:rsidR="004C7595" w:rsidRPr="006C1975" w:rsidRDefault="00BE7CD8" w:rsidP="00591B3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2025 – 2030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годы без деления на этапы</w:t>
            </w:r>
          </w:p>
        </w:tc>
      </w:tr>
      <w:tr w:rsidR="004C7595" w:rsidTr="005853FD">
        <w:tc>
          <w:tcPr>
            <w:tcW w:w="2122" w:type="dxa"/>
          </w:tcPr>
          <w:p w:rsidR="004C7595" w:rsidRPr="006C1975" w:rsidRDefault="004C7595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7434" w:type="dxa"/>
          </w:tcPr>
          <w:p w:rsidR="00454163" w:rsidRPr="006C1975" w:rsidRDefault="00454163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финансового обеспечения муниципальной программы Тюменцевского района «Развитие образования в Тюменцевском районе» (далее – «программа») составляет </w:t>
            </w:r>
          </w:p>
          <w:p w:rsidR="00454163" w:rsidRPr="006C1975" w:rsidRDefault="00770196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234080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2,8</w:t>
            </w:r>
            <w:r w:rsidR="002035BC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425D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54163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рублей, в том числе по годам:</w:t>
            </w:r>
          </w:p>
          <w:p w:rsidR="00454163" w:rsidRPr="006C1975" w:rsidRDefault="00454163" w:rsidP="00966191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год –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388383,8</w:t>
            </w:r>
            <w:r w:rsidR="00613B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619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2026 год – 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388457,8</w:t>
            </w:r>
            <w:r w:rsidR="004C13F5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966191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2027 год – 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388507,8</w:t>
            </w:r>
            <w:r w:rsidR="004C13F5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619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966191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2028 год – 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388507,8</w:t>
            </w:r>
            <w:r w:rsidR="002035BC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619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660C3" w:rsidRPr="006C1975" w:rsidRDefault="004660C3" w:rsidP="00966191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 год –</w:t>
            </w:r>
            <w:r w:rsid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388507,8</w:t>
            </w:r>
            <w:r w:rsidR="00E9335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619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660C3" w:rsidRPr="006C1975" w:rsidRDefault="004660C3" w:rsidP="00966191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2030 год -</w:t>
            </w:r>
            <w:r w:rsidR="002035BC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C13F5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9335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381020,8</w:t>
            </w:r>
            <w:r w:rsidR="004C13F5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613B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6619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них: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средств федерального бюджета –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138240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,0</w:t>
            </w:r>
            <w:r w:rsidR="005C6C1E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в том числе по годам: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2025 год –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5C6C1E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</w:t>
            </w:r>
          </w:p>
          <w:p w:rsidR="005C6C1E" w:rsidRPr="006C1975" w:rsidRDefault="00454163" w:rsidP="005C6C1E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  <w:r w:rsidR="005C6C1E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 –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D20FD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C6C1E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</w:t>
            </w:r>
          </w:p>
          <w:p w:rsidR="00454163" w:rsidRPr="006C1975" w:rsidRDefault="005C6C1E" w:rsidP="005C6C1E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 год –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D20FD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</w:t>
            </w:r>
          </w:p>
          <w:p w:rsidR="005C6C1E" w:rsidRPr="006C1975" w:rsidRDefault="00372E30" w:rsidP="005C6C1E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2028 год –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D20FD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5C6C1E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</w:t>
            </w:r>
          </w:p>
          <w:p w:rsidR="005C6C1E" w:rsidRPr="006C1975" w:rsidRDefault="005C6C1E" w:rsidP="005C6C1E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 год –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D20FD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</w:t>
            </w:r>
          </w:p>
          <w:p w:rsidR="005C6C1E" w:rsidRPr="006C1975" w:rsidRDefault="005C6C1E" w:rsidP="00B90C94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2030 год -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C624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20FD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22500,0</w:t>
            </w:r>
            <w:r w:rsidR="00D20FD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о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бъем средств краевого бюджета –1316556,0</w:t>
            </w:r>
            <w:r w:rsid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рублей, в том числе по годам: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год</w:t>
            </w:r>
            <w:r w:rsidR="00B90C94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r w:rsidR="003B4F6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207236,5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 год –</w:t>
            </w:r>
            <w:r w:rsidR="00B90C94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207236,5</w:t>
            </w:r>
            <w:r w:rsidR="0098210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2027 год –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207236,5</w:t>
            </w:r>
            <w:r w:rsidR="0098210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2028 год –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207236,5</w:t>
            </w:r>
            <w:r w:rsidR="0098210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B90C94" w:rsidRPr="006C1975" w:rsidRDefault="00B90C94" w:rsidP="00B90C94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2029 год - </w:t>
            </w:r>
            <w:r w:rsidR="00E425D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207236,5</w:t>
            </w:r>
            <w:r w:rsidR="0098210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B90C94" w:rsidRPr="006C1975" w:rsidRDefault="00B90C94" w:rsidP="00B90C94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2030 год - </w:t>
            </w:r>
            <w:r w:rsidR="00E425D1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207236,5</w:t>
            </w:r>
            <w:r w:rsidR="0098210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средств 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районного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бюджета –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847202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,4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рублей, в том числе по годам: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2025 год – </w:t>
            </w:r>
            <w:r w:rsidR="0098210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141105,4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2026 год – </w:t>
            </w:r>
            <w:r w:rsidR="005D1BB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1179,4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рублей.</w:t>
            </w:r>
          </w:p>
          <w:p w:rsidR="00454163" w:rsidRPr="006C1975" w:rsidRDefault="00454163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2027 год –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141229,4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 год –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141229,4</w:t>
            </w:r>
            <w:r w:rsidR="005D1BB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тыс. рублей; </w:t>
            </w:r>
          </w:p>
          <w:p w:rsidR="00D86786" w:rsidRPr="006C1975" w:rsidRDefault="00372E30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 год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141229,4</w:t>
            </w:r>
            <w:r w:rsidR="005D1BBB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8678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D86786" w:rsidRPr="006C1975" w:rsidRDefault="00372E30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2030 год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4729F7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D8678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141229,4 </w:t>
            </w:r>
            <w:r w:rsidR="00D8678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454163" w:rsidRPr="006C1975" w:rsidRDefault="00454163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объем внебюджетных средств</w:t>
            </w:r>
            <w:r w:rsid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6210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рублей, в том числе по годам:</w:t>
            </w:r>
          </w:p>
          <w:p w:rsidR="00454163" w:rsidRPr="006C1975" w:rsidRDefault="00D86786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2025 год 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1035,0</w:t>
            </w: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54163" w:rsidRPr="006C1975" w:rsidRDefault="00D86786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2026 год 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1035,0 </w:t>
            </w:r>
            <w:proofErr w:type="spellStart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54163" w:rsidRPr="006C1975" w:rsidRDefault="00D86786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2027 год 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1035,0 </w:t>
            </w:r>
            <w:proofErr w:type="spellStart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54163" w:rsidRPr="006C1975" w:rsidRDefault="00D86786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2028 год 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1035,0 </w:t>
            </w:r>
            <w:proofErr w:type="spellStart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86786" w:rsidRPr="006C1975" w:rsidRDefault="00D86786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2029 год – </w:t>
            </w:r>
            <w:r w:rsidR="00372E30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1035,0 </w:t>
            </w:r>
            <w:proofErr w:type="spellStart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D86786" w:rsidRPr="006C1975" w:rsidRDefault="00372E30" w:rsidP="00454163">
            <w:pPr>
              <w:spacing w:beforeLines="20" w:before="48"/>
              <w:ind w:firstLine="12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2030 год -–1035,0 </w:t>
            </w:r>
            <w:proofErr w:type="spellStart"/>
            <w:r w:rsidR="00D8678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тыс.руб</w:t>
            </w:r>
            <w:proofErr w:type="spellEnd"/>
            <w:r w:rsidR="00D86786"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  <w:p w:rsidR="004C7595" w:rsidRPr="006C1975" w:rsidRDefault="00454163" w:rsidP="00F713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</w:tc>
      </w:tr>
      <w:tr w:rsidR="004C7595" w:rsidTr="005853FD">
        <w:tc>
          <w:tcPr>
            <w:tcW w:w="2122" w:type="dxa"/>
          </w:tcPr>
          <w:p w:rsidR="004C7595" w:rsidRPr="006C1975" w:rsidRDefault="004C7595" w:rsidP="004C759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434" w:type="dxa"/>
          </w:tcPr>
          <w:p w:rsidR="00454163" w:rsidRPr="006C1975" w:rsidRDefault="006C1975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454163" w:rsidRPr="006C1975" w:rsidRDefault="006C1975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454163" w:rsidRPr="006C1975" w:rsidRDefault="006C1975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доли детей в возрасте от 5 до 18 лет, охваченных до</w:t>
            </w:r>
            <w:r w:rsidR="00C624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полнительным образованием, до 7</w:t>
            </w:r>
            <w:r w:rsidR="00850D1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</w:t>
            </w:r>
            <w:r w:rsidR="00C624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  <w:r w:rsidR="00A1609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%;</w:t>
            </w:r>
          </w:p>
          <w:p w:rsidR="00454163" w:rsidRPr="006C1975" w:rsidRDefault="006C1975" w:rsidP="00454163">
            <w:pPr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обеспечение доли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</w:t>
            </w:r>
            <w:r w:rsidR="00C624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уровне 7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0 %.</w:t>
            </w:r>
          </w:p>
          <w:p w:rsidR="00454163" w:rsidRPr="006C1975" w:rsidRDefault="006C1975" w:rsidP="0045416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удельного веса численности обучающихся, занимающихся в одну смену, в общей численности, обучающихся в общеобразовательных организациях до 93 %;</w:t>
            </w:r>
          </w:p>
          <w:p w:rsidR="004C7595" w:rsidRDefault="00607768" w:rsidP="005400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</w:t>
            </w:r>
            <w:r w:rsidR="00C624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я без попечения родителей, до 100</w:t>
            </w:r>
            <w:r w:rsidR="00454163" w:rsidRPr="006C197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%.</w:t>
            </w:r>
          </w:p>
          <w:p w:rsidR="00607768" w:rsidRPr="006C1975" w:rsidRDefault="00607768" w:rsidP="0046295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доли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зданий 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 xml:space="preserve">образовательных организаций, прошедших капитальный ремонт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607768">
              <w:rPr>
                <w:rFonts w:ascii="Times New Roman" w:hAnsi="Times New Roman" w:cs="Times New Roman"/>
                <w:sz w:val="27"/>
                <w:szCs w:val="27"/>
              </w:rPr>
              <w:t>а счет средств муниципального бюджета</w:t>
            </w:r>
            <w:r w:rsidR="00462951">
              <w:rPr>
                <w:rFonts w:ascii="Times New Roman" w:hAnsi="Times New Roman" w:cs="Times New Roman"/>
                <w:sz w:val="27"/>
                <w:szCs w:val="27"/>
              </w:rPr>
              <w:t xml:space="preserve"> до 60 %</w:t>
            </w:r>
          </w:p>
        </w:tc>
      </w:tr>
    </w:tbl>
    <w:p w:rsidR="00DC3ED2" w:rsidRDefault="00DC3ED2" w:rsidP="007028AA">
      <w:pPr>
        <w:pStyle w:val="10"/>
        <w:keepNext/>
        <w:keepLines/>
        <w:shd w:val="clear" w:color="auto" w:fill="auto"/>
        <w:spacing w:after="301" w:line="270" w:lineRule="exact"/>
        <w:jc w:val="left"/>
        <w:rPr>
          <w:b/>
        </w:rPr>
      </w:pPr>
      <w:bookmarkStart w:id="1" w:name="bookmark2"/>
    </w:p>
    <w:p w:rsidR="0068026F" w:rsidRPr="00503CE3" w:rsidRDefault="003A5FD3" w:rsidP="006C1975">
      <w:pPr>
        <w:pStyle w:val="10"/>
        <w:keepNext/>
        <w:keepLines/>
        <w:shd w:val="clear" w:color="auto" w:fill="auto"/>
        <w:spacing w:after="301" w:line="270" w:lineRule="exact"/>
        <w:rPr>
          <w:b/>
        </w:rPr>
      </w:pPr>
      <w:r>
        <w:rPr>
          <w:b/>
        </w:rPr>
        <w:t>1. Общая х</w:t>
      </w:r>
      <w:r w:rsidR="0068026F" w:rsidRPr="00503CE3">
        <w:rPr>
          <w:b/>
        </w:rPr>
        <w:t xml:space="preserve">арактеристика сферы реализации </w:t>
      </w:r>
      <w:r>
        <w:rPr>
          <w:b/>
        </w:rPr>
        <w:t xml:space="preserve">муниципальной </w:t>
      </w:r>
      <w:r w:rsidR="0068026F" w:rsidRPr="00503CE3">
        <w:rPr>
          <w:b/>
        </w:rPr>
        <w:t>программы</w:t>
      </w:r>
      <w:bookmarkEnd w:id="1"/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основу социальной политики Тю</w:t>
      </w:r>
      <w:r w:rsidR="003D2BBB">
        <w:rPr>
          <w:sz w:val="27"/>
          <w:szCs w:val="27"/>
        </w:rPr>
        <w:t>менцевского района положена сис</w:t>
      </w:r>
      <w:r w:rsidRPr="00001D59">
        <w:rPr>
          <w:sz w:val="27"/>
          <w:szCs w:val="27"/>
        </w:rPr>
        <w:t xml:space="preserve">темная </w:t>
      </w:r>
      <w:r w:rsidR="000A2B04" w:rsidRPr="00001D59">
        <w:rPr>
          <w:sz w:val="27"/>
          <w:szCs w:val="27"/>
        </w:rPr>
        <w:t>работа,</w:t>
      </w:r>
      <w:r w:rsidRPr="00001D59">
        <w:rPr>
          <w:sz w:val="27"/>
          <w:szCs w:val="27"/>
        </w:rPr>
        <w:t xml:space="preserve"> направленная на реализаци</w:t>
      </w:r>
      <w:r w:rsidR="003D2BBB">
        <w:rPr>
          <w:sz w:val="27"/>
          <w:szCs w:val="27"/>
        </w:rPr>
        <w:t>ю национальных проектов, направ</w:t>
      </w:r>
      <w:r w:rsidRPr="00001D59">
        <w:rPr>
          <w:sz w:val="27"/>
          <w:szCs w:val="27"/>
        </w:rPr>
        <w:t>ленных на улучшение жизни граждан.</w:t>
      </w:r>
    </w:p>
    <w:p w:rsidR="0068026F" w:rsidRPr="00001D59" w:rsidRDefault="00BE7CD8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>
        <w:rPr>
          <w:sz w:val="27"/>
          <w:szCs w:val="27"/>
        </w:rPr>
        <w:t>До 2030</w:t>
      </w:r>
      <w:r w:rsidR="0068026F" w:rsidRPr="00001D59">
        <w:rPr>
          <w:sz w:val="27"/>
          <w:szCs w:val="27"/>
        </w:rPr>
        <w:t xml:space="preserve"> года в районе будет реализовано </w:t>
      </w:r>
      <w:r w:rsidR="0068026F" w:rsidRPr="008B697B">
        <w:rPr>
          <w:color w:val="000000" w:themeColor="text1"/>
          <w:sz w:val="27"/>
          <w:szCs w:val="27"/>
        </w:rPr>
        <w:t xml:space="preserve">6 региональных проектов </w:t>
      </w:r>
      <w:r w:rsidR="0068026F" w:rsidRPr="00001D59">
        <w:rPr>
          <w:sz w:val="27"/>
          <w:szCs w:val="27"/>
        </w:rPr>
        <w:t>в сфере образования: «Современная школа», «Успех каждого ребенка», «Под</w:t>
      </w:r>
      <w:r w:rsidR="0068026F" w:rsidRPr="00001D59">
        <w:rPr>
          <w:sz w:val="27"/>
          <w:szCs w:val="27"/>
        </w:rPr>
        <w:softHyphen/>
        <w:t>держка семей, имеющих детей», «Цифровая образовательная среда», «Учи</w:t>
      </w:r>
      <w:r w:rsidR="0068026F" w:rsidRPr="00001D59">
        <w:rPr>
          <w:sz w:val="27"/>
          <w:szCs w:val="27"/>
        </w:rPr>
        <w:softHyphen/>
        <w:t>тель будущего», «Новые возможности для каждого». В продолжение содер</w:t>
      </w:r>
      <w:r w:rsidR="0068026F" w:rsidRPr="00001D59">
        <w:rPr>
          <w:sz w:val="27"/>
          <w:szCs w:val="27"/>
        </w:rPr>
        <w:softHyphen/>
        <w:t>жательной части региональных проектов реализуется портфель «10 инициа</w:t>
      </w:r>
      <w:r w:rsidR="0068026F" w:rsidRPr="00001D59">
        <w:rPr>
          <w:sz w:val="27"/>
          <w:szCs w:val="27"/>
        </w:rPr>
        <w:softHyphen/>
        <w:t>тив Губернатора для развития образования Алтайского края».</w:t>
      </w:r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муниципальной программы Тюменцевского района «Разви</w:t>
      </w:r>
      <w:r w:rsidRPr="00001D59">
        <w:rPr>
          <w:sz w:val="27"/>
          <w:szCs w:val="27"/>
        </w:rPr>
        <w:softHyphen/>
        <w:t>тие образовани</w:t>
      </w:r>
      <w:r w:rsidR="00923334">
        <w:rPr>
          <w:sz w:val="27"/>
          <w:szCs w:val="27"/>
        </w:rPr>
        <w:t xml:space="preserve">я в </w:t>
      </w:r>
      <w:r w:rsidR="00BE7CD8">
        <w:rPr>
          <w:sz w:val="27"/>
          <w:szCs w:val="27"/>
        </w:rPr>
        <w:t>Тюменцевском районе» на 2025-2030</w:t>
      </w:r>
      <w:r w:rsidRPr="00001D59">
        <w:rPr>
          <w:sz w:val="27"/>
          <w:szCs w:val="27"/>
        </w:rPr>
        <w:t xml:space="preserve"> г.</w:t>
      </w:r>
      <w:r w:rsidR="005400A1">
        <w:rPr>
          <w:sz w:val="27"/>
          <w:szCs w:val="27"/>
        </w:rPr>
        <w:t xml:space="preserve"> </w:t>
      </w:r>
      <w:r w:rsidRPr="00001D59">
        <w:rPr>
          <w:sz w:val="27"/>
          <w:szCs w:val="27"/>
        </w:rPr>
        <w:t>г. в предыдущие го</w:t>
      </w:r>
      <w:r w:rsidRPr="00001D59">
        <w:rPr>
          <w:sz w:val="27"/>
          <w:szCs w:val="27"/>
        </w:rPr>
        <w:softHyphen/>
        <w:t xml:space="preserve">ды позволила достичь всех заявленных показателей, значительно укрепить и обновить материально-техническую базу </w:t>
      </w:r>
      <w:r w:rsidR="003D2BBB">
        <w:rPr>
          <w:sz w:val="27"/>
          <w:szCs w:val="27"/>
        </w:rPr>
        <w:t>образовательных организаций, за</w:t>
      </w:r>
      <w:r w:rsidRPr="00001D59">
        <w:rPr>
          <w:sz w:val="27"/>
          <w:szCs w:val="27"/>
        </w:rPr>
        <w:t>ложить основы новой образовательной модели.</w:t>
      </w:r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Современные подходы к развитию содержания дошкольного образова</w:t>
      </w:r>
      <w:r w:rsidRPr="00001D59">
        <w:rPr>
          <w:sz w:val="27"/>
          <w:szCs w:val="27"/>
        </w:rPr>
        <w:softHyphen/>
        <w:t>ния определили его неотъемлемой частью общего образования. Принятые за последние 3 года меры позволяют говорить о позитивных изменениях в сис</w:t>
      </w:r>
      <w:r w:rsidRPr="00001D59">
        <w:rPr>
          <w:sz w:val="27"/>
          <w:szCs w:val="27"/>
        </w:rPr>
        <w:softHyphen/>
        <w:t>теме дошкольного образования. В Тюменцевском районе реализуются стан</w:t>
      </w:r>
      <w:r w:rsidRPr="00001D59">
        <w:rPr>
          <w:sz w:val="27"/>
          <w:szCs w:val="27"/>
        </w:rPr>
        <w:softHyphen/>
        <w:t>дарты дошкольного образования, исполняются требования к образовательной программе, новой образовательной среде, резул</w:t>
      </w:r>
      <w:r w:rsidR="00B56283">
        <w:rPr>
          <w:sz w:val="27"/>
          <w:szCs w:val="27"/>
        </w:rPr>
        <w:t>ьтатам образования. П</w:t>
      </w:r>
      <w:r w:rsidRPr="00001D59">
        <w:rPr>
          <w:sz w:val="27"/>
          <w:szCs w:val="27"/>
        </w:rPr>
        <w:t>роблема доступности услуг дошкольного образования для де</w:t>
      </w:r>
      <w:r w:rsidR="00B56283">
        <w:rPr>
          <w:sz w:val="27"/>
          <w:szCs w:val="27"/>
        </w:rPr>
        <w:t xml:space="preserve">тей до 3 лет </w:t>
      </w:r>
      <w:r w:rsidR="00DA3E10">
        <w:rPr>
          <w:sz w:val="27"/>
          <w:szCs w:val="27"/>
        </w:rPr>
        <w:t xml:space="preserve">и от 3 до </w:t>
      </w:r>
      <w:r w:rsidR="000F28CC">
        <w:rPr>
          <w:sz w:val="27"/>
          <w:szCs w:val="27"/>
        </w:rPr>
        <w:t xml:space="preserve">7 </w:t>
      </w:r>
      <w:r w:rsidR="00B56283">
        <w:rPr>
          <w:sz w:val="27"/>
          <w:szCs w:val="27"/>
        </w:rPr>
        <w:t>отсутствует</w:t>
      </w:r>
      <w:r w:rsidRPr="00001D59">
        <w:rPr>
          <w:sz w:val="27"/>
          <w:szCs w:val="27"/>
        </w:rPr>
        <w:t>.</w:t>
      </w:r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Продолжаются процессы совершенствования структуры и содержания основного общего образования. Муниципальная сеть общеобразовательных организаций видоизменяется с сохранение</w:t>
      </w:r>
      <w:r w:rsidR="003D2BBB">
        <w:rPr>
          <w:sz w:val="27"/>
          <w:szCs w:val="27"/>
        </w:rPr>
        <w:t>м показателя охвата учащихся об</w:t>
      </w:r>
      <w:r w:rsidRPr="00001D59">
        <w:rPr>
          <w:sz w:val="27"/>
          <w:szCs w:val="27"/>
        </w:rPr>
        <w:t>разовательными услугами: охват детей п</w:t>
      </w:r>
      <w:r w:rsidR="003D2BBB">
        <w:rPr>
          <w:sz w:val="27"/>
          <w:szCs w:val="27"/>
        </w:rPr>
        <w:t>рограммами общего среднего обра</w:t>
      </w:r>
      <w:r w:rsidRPr="00001D59">
        <w:rPr>
          <w:sz w:val="27"/>
          <w:szCs w:val="27"/>
        </w:rPr>
        <w:t>зования ежегодно составляет 100%.</w:t>
      </w:r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Развитие системы общего образовани</w:t>
      </w:r>
      <w:r w:rsidR="003D2BBB">
        <w:rPr>
          <w:sz w:val="27"/>
          <w:szCs w:val="27"/>
        </w:rPr>
        <w:t>я осуществляется в условиях вве</w:t>
      </w:r>
      <w:r w:rsidRPr="00001D59">
        <w:rPr>
          <w:sz w:val="27"/>
          <w:szCs w:val="27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здоровья.</w:t>
      </w:r>
    </w:p>
    <w:p w:rsidR="0068026F" w:rsidRPr="00001D59" w:rsidRDefault="0068026F" w:rsidP="0068026F">
      <w:pPr>
        <w:pStyle w:val="2"/>
        <w:shd w:val="clear" w:color="auto" w:fill="auto"/>
        <w:ind w:left="1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районе организована работа по выявлению и поддержке одаренных и высокомотивированных обучающихся чере</w:t>
      </w:r>
      <w:r w:rsidR="003D2BBB">
        <w:rPr>
          <w:sz w:val="27"/>
          <w:szCs w:val="27"/>
        </w:rPr>
        <w:t>з участие во всероссийских олим</w:t>
      </w:r>
      <w:r w:rsidRPr="00001D59">
        <w:rPr>
          <w:sz w:val="27"/>
          <w:szCs w:val="27"/>
        </w:rPr>
        <w:t>пиадах, межрегиональных соревнованиях и других мероприятиях.</w:t>
      </w:r>
    </w:p>
    <w:p w:rsidR="0068026F" w:rsidRPr="00001D59" w:rsidRDefault="007E4597" w:rsidP="0068026F">
      <w:pPr>
        <w:pStyle w:val="2"/>
        <w:shd w:val="clear" w:color="auto" w:fill="auto"/>
        <w:spacing w:line="317" w:lineRule="exact"/>
        <w:ind w:right="20"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Образовательными </w:t>
      </w:r>
      <w:r w:rsidR="0068026F" w:rsidRPr="00001D59">
        <w:rPr>
          <w:sz w:val="27"/>
          <w:szCs w:val="27"/>
        </w:rPr>
        <w:t>организаци</w:t>
      </w:r>
      <w:r>
        <w:rPr>
          <w:sz w:val="27"/>
          <w:szCs w:val="27"/>
        </w:rPr>
        <w:t>ями</w:t>
      </w:r>
      <w:r w:rsidR="0068026F" w:rsidRPr="00001D59">
        <w:rPr>
          <w:sz w:val="27"/>
          <w:szCs w:val="27"/>
        </w:rPr>
        <w:t xml:space="preserve"> предоставляются услуги по реализации дополнительных общеобразователь</w:t>
      </w:r>
      <w:r w:rsidR="0068026F" w:rsidRPr="00001D59">
        <w:rPr>
          <w:sz w:val="27"/>
          <w:szCs w:val="27"/>
        </w:rPr>
        <w:softHyphen/>
        <w:t>ных программ. Охват детей в возрасте от 5 до 18 лет дополнительными об</w:t>
      </w:r>
      <w:r w:rsidR="0068026F" w:rsidRPr="00001D59">
        <w:rPr>
          <w:sz w:val="27"/>
          <w:szCs w:val="27"/>
        </w:rPr>
        <w:softHyphen/>
        <w:t>щеобразовательными</w:t>
      </w:r>
      <w:r w:rsidR="000D74CB" w:rsidRPr="00001D59">
        <w:rPr>
          <w:sz w:val="27"/>
          <w:szCs w:val="27"/>
        </w:rPr>
        <w:t xml:space="preserve"> программами составляет более </w:t>
      </w:r>
      <w:r w:rsidR="000D74CB" w:rsidRPr="008B697B">
        <w:rPr>
          <w:color w:val="000000" w:themeColor="text1"/>
          <w:sz w:val="27"/>
          <w:szCs w:val="27"/>
        </w:rPr>
        <w:t>70</w:t>
      </w:r>
      <w:r w:rsidR="0068026F" w:rsidRPr="008B697B">
        <w:rPr>
          <w:color w:val="000000" w:themeColor="text1"/>
          <w:sz w:val="27"/>
          <w:szCs w:val="27"/>
        </w:rPr>
        <w:t xml:space="preserve"> %. </w:t>
      </w:r>
      <w:r w:rsidR="0068026F" w:rsidRPr="00001D59">
        <w:rPr>
          <w:sz w:val="27"/>
          <w:szCs w:val="27"/>
        </w:rPr>
        <w:t>Вместе с тем сис</w:t>
      </w:r>
      <w:r w:rsidR="0068026F" w:rsidRPr="00001D59">
        <w:rPr>
          <w:sz w:val="27"/>
          <w:szCs w:val="27"/>
        </w:rPr>
        <w:softHyphen/>
        <w:t>тема дополнительного образования детей требует существенных изменений в части расширения спектра и содержания образовательных программ, совер</w:t>
      </w:r>
      <w:r w:rsidR="0068026F" w:rsidRPr="00001D59">
        <w:rPr>
          <w:sz w:val="27"/>
          <w:szCs w:val="27"/>
        </w:rPr>
        <w:softHyphen/>
        <w:t>шенствования их программно-методическ</w:t>
      </w:r>
      <w:r w:rsidR="003D2BBB">
        <w:rPr>
          <w:sz w:val="27"/>
          <w:szCs w:val="27"/>
        </w:rPr>
        <w:t>ого и кадрового обеспечения. От</w:t>
      </w:r>
      <w:r w:rsidR="0068026F" w:rsidRPr="00001D59">
        <w:rPr>
          <w:sz w:val="27"/>
          <w:szCs w:val="27"/>
        </w:rPr>
        <w:t>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</w:t>
      </w:r>
    </w:p>
    <w:p w:rsidR="0068026F" w:rsidRPr="00001D59" w:rsidRDefault="0068026F" w:rsidP="0068026F">
      <w:pPr>
        <w:pStyle w:val="2"/>
        <w:shd w:val="clear" w:color="auto" w:fill="auto"/>
        <w:spacing w:line="312" w:lineRule="exact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Важным направлением деятельности комитета по образованию являет</w:t>
      </w:r>
      <w:r w:rsidRPr="00001D59">
        <w:rPr>
          <w:sz w:val="27"/>
          <w:szCs w:val="27"/>
        </w:rPr>
        <w:softHyphen/>
        <w:t>ся работа по обеспечению реализации полномочий по опеке и попечительст</w:t>
      </w:r>
      <w:r w:rsidRPr="00001D59">
        <w:rPr>
          <w:sz w:val="27"/>
          <w:szCs w:val="27"/>
        </w:rPr>
        <w:softHyphen/>
        <w:t>ву. Необходимо усовершенствовать организационно-управленческие меха</w:t>
      </w:r>
      <w:r w:rsidRPr="00001D59">
        <w:rPr>
          <w:sz w:val="27"/>
          <w:szCs w:val="27"/>
        </w:rPr>
        <w:softHyphen/>
        <w:t>низмы, систему взаимодействия с иными органами профилактики социально</w:t>
      </w:r>
      <w:r w:rsidRPr="00001D59">
        <w:rPr>
          <w:sz w:val="27"/>
          <w:szCs w:val="27"/>
        </w:rPr>
        <w:softHyphen/>
        <w:t>го сиротства, усилить кадровый потенциал.</w:t>
      </w:r>
    </w:p>
    <w:p w:rsidR="0068026F" w:rsidRPr="00001D59" w:rsidRDefault="0068026F" w:rsidP="0068026F">
      <w:pPr>
        <w:pStyle w:val="2"/>
        <w:shd w:val="clear" w:color="auto" w:fill="auto"/>
        <w:spacing w:after="538" w:line="312" w:lineRule="exact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Исполнение всех мероприятий программы позволит комитету по </w:t>
      </w:r>
      <w:r w:rsidR="003D2BBB">
        <w:rPr>
          <w:sz w:val="27"/>
          <w:szCs w:val="27"/>
        </w:rPr>
        <w:t>обра</w:t>
      </w:r>
      <w:r w:rsidRPr="00001D59">
        <w:rPr>
          <w:sz w:val="27"/>
          <w:szCs w:val="27"/>
        </w:rPr>
        <w:t>зованию и образовательным организациям своевременно и в полном объеме выполнить все возложенные на них обязательства, реализовать систему дей</w:t>
      </w:r>
      <w:r w:rsidRPr="00001D59">
        <w:rPr>
          <w:sz w:val="27"/>
          <w:szCs w:val="27"/>
        </w:rPr>
        <w:softHyphen/>
        <w:t>ствий, направленную на повышение качества и эффективности работы.</w:t>
      </w:r>
    </w:p>
    <w:p w:rsidR="00503CE3" w:rsidRDefault="0068026F" w:rsidP="00714D9C">
      <w:pPr>
        <w:pStyle w:val="10"/>
        <w:keepNext/>
        <w:keepLines/>
        <w:shd w:val="clear" w:color="auto" w:fill="auto"/>
        <w:spacing w:after="0" w:line="240" w:lineRule="atLeast"/>
        <w:ind w:left="23" w:right="23"/>
        <w:rPr>
          <w:b/>
        </w:rPr>
      </w:pPr>
      <w:bookmarkStart w:id="2" w:name="bookmark3"/>
      <w:r w:rsidRPr="00001D59">
        <w:rPr>
          <w:b/>
        </w:rPr>
        <w:t xml:space="preserve">2. Приоритеты муниципальной политики в сфере реализации </w:t>
      </w:r>
      <w:r w:rsidR="0005511F">
        <w:rPr>
          <w:b/>
        </w:rPr>
        <w:t>муниципальной п</w:t>
      </w:r>
      <w:r w:rsidR="004A37C9">
        <w:rPr>
          <w:b/>
        </w:rPr>
        <w:t>рограм</w:t>
      </w:r>
      <w:r w:rsidRPr="00001D59">
        <w:rPr>
          <w:b/>
        </w:rPr>
        <w:t>мы, ее цели и задачи, описание осн</w:t>
      </w:r>
      <w:r w:rsidR="004A37C9">
        <w:rPr>
          <w:b/>
        </w:rPr>
        <w:t>овных ожидаемых конечных резуль</w:t>
      </w:r>
      <w:r w:rsidRPr="00001D59">
        <w:rPr>
          <w:b/>
        </w:rPr>
        <w:t xml:space="preserve">татов </w:t>
      </w:r>
      <w:r w:rsidR="0005511F">
        <w:rPr>
          <w:b/>
        </w:rPr>
        <w:t>муниципальной п</w:t>
      </w:r>
      <w:r w:rsidRPr="00001D59">
        <w:rPr>
          <w:b/>
        </w:rPr>
        <w:t>рограммы, сроков и этапов ее реализации</w:t>
      </w:r>
      <w:bookmarkEnd w:id="2"/>
    </w:p>
    <w:p w:rsidR="00714D9C" w:rsidRPr="00001D59" w:rsidRDefault="00714D9C" w:rsidP="00714D9C">
      <w:pPr>
        <w:pStyle w:val="10"/>
        <w:keepNext/>
        <w:keepLines/>
        <w:shd w:val="clear" w:color="auto" w:fill="auto"/>
        <w:spacing w:after="0" w:line="240" w:lineRule="atLeast"/>
        <w:ind w:left="23" w:right="23"/>
        <w:rPr>
          <w:b/>
        </w:rPr>
      </w:pPr>
    </w:p>
    <w:p w:rsidR="0068026F" w:rsidRPr="00001D59" w:rsidRDefault="0068026F" w:rsidP="002E183C">
      <w:pPr>
        <w:pStyle w:val="2"/>
        <w:shd w:val="clear" w:color="auto" w:fill="auto"/>
        <w:spacing w:after="303" w:line="260" w:lineRule="exact"/>
        <w:ind w:left="20" w:firstLine="0"/>
        <w:jc w:val="center"/>
        <w:rPr>
          <w:b/>
          <w:sz w:val="27"/>
          <w:szCs w:val="27"/>
        </w:rPr>
      </w:pPr>
      <w:r w:rsidRPr="00001D59">
        <w:rPr>
          <w:b/>
          <w:sz w:val="27"/>
          <w:szCs w:val="27"/>
        </w:rPr>
        <w:t>2.1. Приоритеты муниципальной политики в сфере реализации программы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Основными документами, определяющими стратегию развития систе</w:t>
      </w:r>
      <w:r w:rsidRPr="00001D59">
        <w:rPr>
          <w:sz w:val="27"/>
          <w:szCs w:val="27"/>
        </w:rPr>
        <w:softHyphen/>
        <w:t>мы муниципального образования, являются: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Федеральный закон от 29.12.2012 № 273-Ф3 «Об образовании в Рос</w:t>
      </w:r>
      <w:r w:rsidRPr="00001D59">
        <w:rPr>
          <w:sz w:val="27"/>
          <w:szCs w:val="27"/>
        </w:rPr>
        <w:softHyphen/>
        <w:t>сийской Федерации»;</w:t>
      </w:r>
    </w:p>
    <w:p w:rsidR="0068026F" w:rsidRPr="00001D59" w:rsidRDefault="0068026F" w:rsidP="0068026F">
      <w:pPr>
        <w:pStyle w:val="2"/>
        <w:shd w:val="clear" w:color="auto" w:fill="auto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указы Президента Российской Федерации: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от 07.05.2012 № 599 «О мерах по реализации государственной полити</w:t>
      </w:r>
      <w:r w:rsidRPr="00001D59">
        <w:rPr>
          <w:sz w:val="27"/>
          <w:szCs w:val="27"/>
        </w:rPr>
        <w:softHyphen/>
        <w:t>ки в области образования и науки»;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от 28.12.2012 № 1688 «О некоторых мерах по реализации государст</w:t>
      </w:r>
      <w:r w:rsidRPr="00001D59">
        <w:rPr>
          <w:sz w:val="27"/>
          <w:szCs w:val="27"/>
        </w:rPr>
        <w:softHyphen/>
        <w:t>венной политики в сфере защиты детей-сирот и детей, оставшихся без попе</w:t>
      </w:r>
      <w:r w:rsidRPr="00001D59">
        <w:rPr>
          <w:sz w:val="27"/>
          <w:szCs w:val="27"/>
        </w:rPr>
        <w:softHyphen/>
        <w:t>чения родителей»;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от 29.05.2017 № 240 «Об объявлении в Российской Федерации Десяти</w:t>
      </w:r>
      <w:r w:rsidRPr="00001D59">
        <w:rPr>
          <w:sz w:val="27"/>
          <w:szCs w:val="27"/>
        </w:rPr>
        <w:softHyphen/>
        <w:t>летия детства</w:t>
      </w:r>
      <w:r w:rsidR="00422B4F" w:rsidRPr="00422B4F">
        <w:rPr>
          <w:sz w:val="28"/>
          <w:szCs w:val="28"/>
        </w:rPr>
        <w:t>»</w:t>
      </w:r>
      <w:r w:rsidR="00422B4F" w:rsidRPr="00422B4F">
        <w:rPr>
          <w:sz w:val="28"/>
          <w:szCs w:val="28"/>
          <w:shd w:val="clear" w:color="auto" w:fill="FFFFFF"/>
        </w:rPr>
        <w:t xml:space="preserve"> на 2017-2030 годы</w:t>
      </w:r>
      <w:r w:rsidR="00422B4F" w:rsidRPr="00422B4F">
        <w:rPr>
          <w:sz w:val="28"/>
          <w:szCs w:val="28"/>
        </w:rPr>
        <w:t>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</w:t>
      </w:r>
      <w:r w:rsidRPr="00001D59">
        <w:rPr>
          <w:sz w:val="27"/>
          <w:szCs w:val="27"/>
        </w:rPr>
        <w:softHyphen/>
        <w:t>скому развитию и национальным проектам (протокол от 24.12.2018 № 16);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постановление Правительства Российской Федерации от 26.12.2017 № 1642 «Об утверждении государственной программы Российской Федера</w:t>
      </w:r>
      <w:r w:rsidRPr="00001D59">
        <w:rPr>
          <w:sz w:val="27"/>
          <w:szCs w:val="27"/>
        </w:rPr>
        <w:softHyphen/>
        <w:t>ции «Развитие образования»;</w:t>
      </w:r>
    </w:p>
    <w:p w:rsidR="0068026F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приказ Минобрнауки России от 17.10.2013 № 1155 «Об утверждении федерального государственного образовательного стандарта дошкольного образования»;</w:t>
      </w:r>
    </w:p>
    <w:p w:rsidR="008B697B" w:rsidRDefault="008B697B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AF5964" w:rsidRPr="00001D59" w:rsidRDefault="00AF5964" w:rsidP="00AF5964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>
        <w:rPr>
          <w:sz w:val="27"/>
          <w:szCs w:val="27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8B697B" w:rsidRDefault="008B697B" w:rsidP="008B697B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>
        <w:rPr>
          <w:sz w:val="27"/>
          <w:szCs w:val="27"/>
        </w:rPr>
        <w:t>приказ Министерства просвещения Российск</w:t>
      </w:r>
      <w:r w:rsidR="00A108F8">
        <w:rPr>
          <w:sz w:val="27"/>
          <w:szCs w:val="27"/>
        </w:rPr>
        <w:t>ой Федерации от 12.08.2022 № 732</w:t>
      </w:r>
      <w:r>
        <w:rPr>
          <w:sz w:val="27"/>
          <w:szCs w:val="27"/>
        </w:rPr>
        <w:t xml:space="preserve"> «</w:t>
      </w:r>
      <w:r w:rsidR="00A108F8">
        <w:rPr>
          <w:sz w:val="27"/>
          <w:szCs w:val="27"/>
        </w:rPr>
        <w:t>О внесении изменений в федеральный государственный образовательный стандарт среднего общего образования</w:t>
      </w:r>
      <w:r>
        <w:rPr>
          <w:sz w:val="27"/>
          <w:szCs w:val="27"/>
        </w:rPr>
        <w:t>»;</w:t>
      </w:r>
    </w:p>
    <w:p w:rsidR="0068026F" w:rsidRPr="005A2718" w:rsidRDefault="0068026F" w:rsidP="005A2718">
      <w:pPr>
        <w:pStyle w:val="2"/>
        <w:shd w:val="clear" w:color="auto" w:fill="auto"/>
        <w:ind w:firstLine="709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законы Алтайского края:</w:t>
      </w:r>
    </w:p>
    <w:p w:rsidR="0068026F" w:rsidRPr="00001D59" w:rsidRDefault="0068026F" w:rsidP="005400A1">
      <w:pPr>
        <w:pStyle w:val="2"/>
        <w:shd w:val="clear" w:color="auto" w:fill="auto"/>
        <w:ind w:right="640" w:firstLine="0"/>
        <w:rPr>
          <w:sz w:val="27"/>
          <w:szCs w:val="27"/>
        </w:rPr>
      </w:pPr>
      <w:r w:rsidRPr="00001D59">
        <w:rPr>
          <w:sz w:val="27"/>
          <w:szCs w:val="27"/>
        </w:rPr>
        <w:t>от 04.09.2013 № 56-ЗС «Об образовании в Алтайском крае». Основные приоритеты муниципальной образовательной политики:</w:t>
      </w:r>
    </w:p>
    <w:p w:rsidR="0068026F" w:rsidRPr="00001D59" w:rsidRDefault="0068026F" w:rsidP="0068026F">
      <w:pPr>
        <w:pStyle w:val="2"/>
        <w:numPr>
          <w:ilvl w:val="0"/>
          <w:numId w:val="1"/>
        </w:numPr>
        <w:shd w:val="clear" w:color="auto" w:fill="auto"/>
        <w:tabs>
          <w:tab w:val="left" w:pos="1118"/>
        </w:tabs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сфере дошкольного образования: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создание условий для раннего развития </w:t>
      </w:r>
      <w:r w:rsidR="003D2BBB">
        <w:rPr>
          <w:sz w:val="27"/>
          <w:szCs w:val="27"/>
        </w:rPr>
        <w:t>детей в возрасте до 3 лет и реа</w:t>
      </w:r>
      <w:r w:rsidRPr="00001D59">
        <w:rPr>
          <w:sz w:val="27"/>
          <w:szCs w:val="27"/>
        </w:rPr>
        <w:t>лизация программ психолого-педагогическ</w:t>
      </w:r>
      <w:r w:rsidR="003D2BBB">
        <w:rPr>
          <w:sz w:val="27"/>
          <w:szCs w:val="27"/>
        </w:rPr>
        <w:t>ой, методической и консультатив</w:t>
      </w:r>
      <w:r w:rsidRPr="00001D59">
        <w:rPr>
          <w:sz w:val="27"/>
          <w:szCs w:val="27"/>
        </w:rPr>
        <w:t>ной помощи родителям детей, получающих дошкольное образование в семье;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сохранение 100 % доступности дошкольного образования для детей в возрасте</w:t>
      </w:r>
      <w:r w:rsidR="000F28CC">
        <w:rPr>
          <w:sz w:val="27"/>
          <w:szCs w:val="27"/>
        </w:rPr>
        <w:t xml:space="preserve"> до 3 лет </w:t>
      </w:r>
      <w:r w:rsidR="007015FC">
        <w:rPr>
          <w:sz w:val="27"/>
          <w:szCs w:val="27"/>
        </w:rPr>
        <w:t xml:space="preserve">и </w:t>
      </w:r>
      <w:r w:rsidR="007015FC" w:rsidRPr="00001D59">
        <w:rPr>
          <w:sz w:val="27"/>
          <w:szCs w:val="27"/>
        </w:rPr>
        <w:t>от</w:t>
      </w:r>
      <w:r w:rsidRPr="00001D59">
        <w:rPr>
          <w:sz w:val="27"/>
          <w:szCs w:val="27"/>
        </w:rPr>
        <w:t xml:space="preserve"> 3 до 7 лет;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</w:t>
      </w:r>
      <w:r w:rsidRPr="00001D59">
        <w:rPr>
          <w:sz w:val="27"/>
          <w:szCs w:val="27"/>
        </w:rPr>
        <w:softHyphen/>
        <w:t>го образования для детей в возрасте от 2 месяцев до 3 лет, независимо от их организационно-правовой формы и ведомственной принадлежности, а также организациях, оказывающих услуги по пр</w:t>
      </w:r>
      <w:r w:rsidR="003D2BBB">
        <w:rPr>
          <w:sz w:val="27"/>
          <w:szCs w:val="27"/>
        </w:rPr>
        <w:t>исмотру и уходу за детьми дошко</w:t>
      </w:r>
      <w:r w:rsidRPr="00001D59">
        <w:rPr>
          <w:sz w:val="27"/>
          <w:szCs w:val="27"/>
        </w:rPr>
        <w:t>льного возраста;</w:t>
      </w:r>
    </w:p>
    <w:p w:rsidR="0068026F" w:rsidRPr="00001D59" w:rsidRDefault="0068026F" w:rsidP="0068026F">
      <w:pPr>
        <w:pStyle w:val="2"/>
        <w:shd w:val="clear" w:color="auto" w:fill="auto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развитие вариативных форм дошкольного образования;</w:t>
      </w:r>
    </w:p>
    <w:p w:rsidR="0068026F" w:rsidRPr="00001D59" w:rsidRDefault="0068026F" w:rsidP="0068026F">
      <w:pPr>
        <w:pStyle w:val="2"/>
        <w:numPr>
          <w:ilvl w:val="0"/>
          <w:numId w:val="1"/>
        </w:numPr>
        <w:shd w:val="clear" w:color="auto" w:fill="auto"/>
        <w:tabs>
          <w:tab w:val="left" w:pos="1147"/>
        </w:tabs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сфере общего образования: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внедрение в школах новых методов обучения и воспитания, современ</w:t>
      </w:r>
      <w:r w:rsidRPr="00001D59">
        <w:rPr>
          <w:sz w:val="27"/>
          <w:szCs w:val="27"/>
        </w:rPr>
        <w:softHyphen/>
        <w:t>ных образовательных технологий, а такж</w:t>
      </w:r>
      <w:r w:rsidR="003D2BBB">
        <w:rPr>
          <w:sz w:val="27"/>
          <w:szCs w:val="27"/>
        </w:rPr>
        <w:t>е обновление содержания и совер</w:t>
      </w:r>
      <w:r w:rsidRPr="00001D59">
        <w:rPr>
          <w:sz w:val="27"/>
          <w:szCs w:val="27"/>
        </w:rPr>
        <w:t>шенствование метод</w:t>
      </w:r>
      <w:r w:rsidR="00F7131E">
        <w:rPr>
          <w:sz w:val="27"/>
          <w:szCs w:val="27"/>
        </w:rPr>
        <w:t>ов обучения предмету «Труд», «ОБЗР»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в общеобразовательных</w:t>
      </w:r>
      <w:r w:rsidR="003D2BBB">
        <w:rPr>
          <w:sz w:val="27"/>
          <w:szCs w:val="27"/>
        </w:rPr>
        <w:t xml:space="preserve"> организациях федерального госу</w:t>
      </w:r>
      <w:r w:rsidRPr="00001D59">
        <w:rPr>
          <w:sz w:val="27"/>
          <w:szCs w:val="27"/>
        </w:rPr>
        <w:t>дарственного образовательного стандарта</w:t>
      </w:r>
      <w:r w:rsidR="003D2BBB">
        <w:rPr>
          <w:sz w:val="27"/>
          <w:szCs w:val="27"/>
        </w:rPr>
        <w:t xml:space="preserve"> основного и среднего общего об</w:t>
      </w:r>
      <w:r w:rsidRPr="00001D59">
        <w:rPr>
          <w:sz w:val="27"/>
          <w:szCs w:val="27"/>
        </w:rPr>
        <w:t>разования, в том числе для детей с ограниченными возможностями здоровья;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предоставление обучающимся детям-инвалидам и детям с ограничен</w:t>
      </w:r>
      <w:r w:rsidRPr="00001D59">
        <w:rPr>
          <w:sz w:val="27"/>
          <w:szCs w:val="27"/>
        </w:rPr>
        <w:softHyphen/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создание условий для выявления и р</w:t>
      </w:r>
      <w:r w:rsidR="003D2BBB">
        <w:rPr>
          <w:sz w:val="27"/>
          <w:szCs w:val="27"/>
        </w:rPr>
        <w:t>азвития творческих и интеллекту</w:t>
      </w:r>
      <w:r w:rsidRPr="00001D59">
        <w:rPr>
          <w:sz w:val="27"/>
          <w:szCs w:val="27"/>
        </w:rPr>
        <w:t>альных способностей талантливых детей;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развитие системы комплексного мониторинга качества образования, внешней независимой системы оценки кач</w:t>
      </w:r>
      <w:r w:rsidR="003D2BBB">
        <w:rPr>
          <w:sz w:val="27"/>
          <w:szCs w:val="27"/>
        </w:rPr>
        <w:t>ества образования с участием об</w:t>
      </w:r>
      <w:r w:rsidRPr="00001D59">
        <w:rPr>
          <w:sz w:val="27"/>
          <w:szCs w:val="27"/>
        </w:rPr>
        <w:t>щественности;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инициативы Губернатора Алтайского края «Новое качество образования Алтайского края»;</w:t>
      </w:r>
    </w:p>
    <w:p w:rsidR="0068026F" w:rsidRPr="00001D59" w:rsidRDefault="0068026F" w:rsidP="0068026F">
      <w:pPr>
        <w:pStyle w:val="2"/>
        <w:numPr>
          <w:ilvl w:val="0"/>
          <w:numId w:val="1"/>
        </w:numPr>
        <w:shd w:val="clear" w:color="auto" w:fill="auto"/>
        <w:tabs>
          <w:tab w:val="left" w:pos="1239"/>
        </w:tabs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</w:t>
      </w:r>
      <w:r w:rsidRPr="00001D59">
        <w:rPr>
          <w:sz w:val="27"/>
          <w:szCs w:val="27"/>
        </w:rPr>
        <w:tab/>
        <w:t>сфере дополнительного образования детей, организации летнего отдыха и оздоровления: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</w:t>
      </w:r>
      <w:r w:rsidRPr="00001D59">
        <w:rPr>
          <w:sz w:val="27"/>
          <w:szCs w:val="27"/>
        </w:rPr>
        <w:softHyphen/>
        <w:t>ление и профессиональную ориентацию всех обучающихся;</w:t>
      </w:r>
    </w:p>
    <w:p w:rsidR="0068026F" w:rsidRPr="00001D59" w:rsidRDefault="0068026F" w:rsidP="0068026F">
      <w:pPr>
        <w:pStyle w:val="2"/>
        <w:shd w:val="clear" w:color="auto" w:fill="auto"/>
        <w:ind w:left="20" w:righ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соответствия услуг д</w:t>
      </w:r>
      <w:r w:rsidR="003D2BBB">
        <w:rPr>
          <w:sz w:val="27"/>
          <w:szCs w:val="27"/>
        </w:rPr>
        <w:t>ополнительного образования изме</w:t>
      </w:r>
      <w:r w:rsidRPr="00001D59">
        <w:rPr>
          <w:sz w:val="27"/>
          <w:szCs w:val="27"/>
        </w:rPr>
        <w:t>няющимся потребностям населения: создание площадок дополнительного образования и детского творчества естест</w:t>
      </w:r>
      <w:r w:rsidR="003D2BBB">
        <w:rPr>
          <w:sz w:val="27"/>
          <w:szCs w:val="27"/>
        </w:rPr>
        <w:t>веннонаучной и технической на</w:t>
      </w:r>
      <w:r w:rsidRPr="00001D59">
        <w:rPr>
          <w:sz w:val="27"/>
          <w:szCs w:val="27"/>
        </w:rPr>
        <w:t>правленности («</w:t>
      </w:r>
      <w:proofErr w:type="spellStart"/>
      <w:r w:rsidRPr="00001D59">
        <w:rPr>
          <w:sz w:val="27"/>
          <w:szCs w:val="27"/>
        </w:rPr>
        <w:t>Кванториум</w:t>
      </w:r>
      <w:proofErr w:type="spellEnd"/>
      <w:r w:rsidRPr="00001D59">
        <w:rPr>
          <w:sz w:val="27"/>
          <w:szCs w:val="27"/>
        </w:rPr>
        <w:t>», «</w:t>
      </w:r>
      <w:r w:rsidRPr="00001D59">
        <w:rPr>
          <w:sz w:val="27"/>
          <w:szCs w:val="27"/>
          <w:lang w:val="en-US"/>
        </w:rPr>
        <w:t>IT</w:t>
      </w:r>
      <w:r w:rsidRPr="00001D59">
        <w:rPr>
          <w:sz w:val="27"/>
          <w:szCs w:val="27"/>
        </w:rPr>
        <w:t>-куб»);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использование моделей государствен</w:t>
      </w:r>
      <w:r w:rsidR="003D2BBB">
        <w:rPr>
          <w:sz w:val="27"/>
          <w:szCs w:val="27"/>
        </w:rPr>
        <w:t>но-частного партнерства при реа</w:t>
      </w:r>
      <w:r w:rsidRPr="00001D59">
        <w:rPr>
          <w:sz w:val="27"/>
          <w:szCs w:val="27"/>
        </w:rPr>
        <w:t>лизации мероприятий по дополнительному образованию детей;</w:t>
      </w:r>
    </w:p>
    <w:p w:rsidR="0068026F" w:rsidRPr="00001D59" w:rsidRDefault="0068026F" w:rsidP="003D2BBB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совершенствование материально-</w:t>
      </w:r>
      <w:r w:rsidR="003D2BBB">
        <w:rPr>
          <w:sz w:val="27"/>
          <w:szCs w:val="27"/>
        </w:rPr>
        <w:t>технической базы организаций до</w:t>
      </w:r>
      <w:r w:rsidRPr="00001D59">
        <w:rPr>
          <w:sz w:val="27"/>
          <w:szCs w:val="27"/>
        </w:rPr>
        <w:t>полнительного образования детей при создании новых зон досуга и отдыха; сохранение и укрепление здоровья школьников;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инициатив Губернатора Алтайского края «Люби свой край», «Алтайский край - поколения талантов»;</w:t>
      </w:r>
    </w:p>
    <w:p w:rsidR="0068026F" w:rsidRPr="00001D59" w:rsidRDefault="0068026F" w:rsidP="0068026F">
      <w:pPr>
        <w:pStyle w:val="2"/>
        <w:numPr>
          <w:ilvl w:val="0"/>
          <w:numId w:val="1"/>
        </w:numPr>
        <w:shd w:val="clear" w:color="auto" w:fill="auto"/>
        <w:tabs>
          <w:tab w:val="left" w:pos="1047"/>
        </w:tabs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сфере профессиональной подготовки, переподготовки, повышения квалификации педагогических работников и развития ка</w:t>
      </w:r>
      <w:r w:rsidR="001F79A6" w:rsidRPr="00001D59">
        <w:rPr>
          <w:sz w:val="27"/>
          <w:szCs w:val="27"/>
        </w:rPr>
        <w:t>дрового потенциала Тюменцевского</w:t>
      </w:r>
      <w:r w:rsidRPr="00001D59">
        <w:rPr>
          <w:sz w:val="27"/>
          <w:szCs w:val="27"/>
        </w:rPr>
        <w:t xml:space="preserve"> района: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условий для повышения квалификации и профессиональ</w:t>
      </w:r>
      <w:r w:rsidRPr="00001D59">
        <w:rPr>
          <w:sz w:val="27"/>
          <w:szCs w:val="27"/>
        </w:rPr>
        <w:softHyphen/>
        <w:t>ного развития управленческих и педагогических работников системы образо</w:t>
      </w:r>
      <w:r w:rsidRPr="00001D59">
        <w:rPr>
          <w:sz w:val="27"/>
          <w:szCs w:val="27"/>
        </w:rPr>
        <w:softHyphen/>
        <w:t>вания;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роста престижа профессии педагогических и руководящих работников системы образования;</w:t>
      </w:r>
    </w:p>
    <w:p w:rsidR="0068026F" w:rsidRPr="00870BB0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870BB0">
        <w:rPr>
          <w:sz w:val="27"/>
          <w:szCs w:val="27"/>
        </w:rPr>
        <w:t>реализация инициатив Губернатора Алтайского края «Современный учитель Алтая», «Молодой педагог Алтайского края», «Директор школы Ал</w:t>
      </w:r>
      <w:r w:rsidRPr="00870BB0">
        <w:rPr>
          <w:sz w:val="27"/>
          <w:szCs w:val="27"/>
        </w:rPr>
        <w:softHyphen/>
        <w:t>тая»;</w:t>
      </w:r>
    </w:p>
    <w:p w:rsidR="0068026F" w:rsidRPr="00001D59" w:rsidRDefault="0068026F" w:rsidP="0068026F">
      <w:pPr>
        <w:pStyle w:val="2"/>
        <w:numPr>
          <w:ilvl w:val="0"/>
          <w:numId w:val="1"/>
        </w:numPr>
        <w:shd w:val="clear" w:color="auto" w:fill="auto"/>
        <w:tabs>
          <w:tab w:val="left" w:pos="1114"/>
        </w:tabs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в сфере совершенствования системы управления образованием в </w:t>
      </w:r>
      <w:r w:rsidR="00691CE8">
        <w:rPr>
          <w:sz w:val="27"/>
          <w:szCs w:val="27"/>
        </w:rPr>
        <w:t>Т</w:t>
      </w:r>
      <w:r w:rsidR="00D36416">
        <w:rPr>
          <w:sz w:val="27"/>
          <w:szCs w:val="27"/>
        </w:rPr>
        <w:t>юменцевском</w:t>
      </w:r>
      <w:r w:rsidRPr="00001D59">
        <w:rPr>
          <w:sz w:val="27"/>
          <w:szCs w:val="27"/>
        </w:rPr>
        <w:t xml:space="preserve"> районе: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создание условий для реализации вз</w:t>
      </w:r>
      <w:r w:rsidR="003D2BBB">
        <w:rPr>
          <w:sz w:val="27"/>
          <w:szCs w:val="27"/>
        </w:rPr>
        <w:t>аимодействия граждан и образова</w:t>
      </w:r>
      <w:r w:rsidRPr="00001D59">
        <w:rPr>
          <w:sz w:val="27"/>
          <w:szCs w:val="27"/>
        </w:rPr>
        <w:t>тельных организаций с органами управления образованием в цифровом виде;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оптимизация государственных и муниципальных услуг</w:t>
      </w:r>
      <w:r w:rsidR="003D2BBB">
        <w:rPr>
          <w:sz w:val="27"/>
          <w:szCs w:val="27"/>
        </w:rPr>
        <w:t xml:space="preserve"> в сфере образо</w:t>
      </w:r>
      <w:r w:rsidRPr="00001D59">
        <w:rPr>
          <w:sz w:val="27"/>
          <w:szCs w:val="27"/>
        </w:rPr>
        <w:t>вания в соответствии с целевой моделью цифровой трансформации;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внедрение межведомственного и внутриведомственного юридически значимого документооборота органов уп</w:t>
      </w:r>
      <w:r w:rsidR="003D2BBB">
        <w:rPr>
          <w:sz w:val="27"/>
          <w:szCs w:val="27"/>
        </w:rPr>
        <w:t>равления образованием, образова</w:t>
      </w:r>
      <w:r w:rsidRPr="00001D59">
        <w:rPr>
          <w:sz w:val="27"/>
          <w:szCs w:val="27"/>
        </w:rPr>
        <w:t>тельных организаций;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инициативы Губернатора Алтайского края «Электронная (цифровая) школа»;</w:t>
      </w:r>
    </w:p>
    <w:p w:rsidR="0068026F" w:rsidRPr="00001D59" w:rsidRDefault="0068026F" w:rsidP="0068026F">
      <w:pPr>
        <w:pStyle w:val="2"/>
        <w:numPr>
          <w:ilvl w:val="1"/>
          <w:numId w:val="1"/>
        </w:numPr>
        <w:shd w:val="clear" w:color="auto" w:fill="auto"/>
        <w:tabs>
          <w:tab w:val="left" w:pos="1033"/>
        </w:tabs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сфере создания современных условий обучения и воспитания: продолжение модернизации инфраструктуры общеобразовательных ор</w:t>
      </w:r>
      <w:r w:rsidRPr="00001D59">
        <w:rPr>
          <w:sz w:val="27"/>
          <w:szCs w:val="27"/>
        </w:rPr>
        <w:softHyphen/>
        <w:t>ганизаций, направленной на обеспечение современных условий обучения, в том числе через участие в приоритетных федеральных и ведомственных про</w:t>
      </w:r>
      <w:r w:rsidRPr="00001D59">
        <w:rPr>
          <w:sz w:val="27"/>
          <w:szCs w:val="27"/>
        </w:rPr>
        <w:softHyphen/>
        <w:t>ектах по обеспечению доступности образования детям раннего возраста, лик</w:t>
      </w:r>
      <w:r w:rsidRPr="00001D59">
        <w:rPr>
          <w:sz w:val="27"/>
          <w:szCs w:val="27"/>
        </w:rPr>
        <w:softHyphen/>
        <w:t>видации второй смены, развитию сельского спорта;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реализация инициатив Губернатора Алтайского края «Новая школа Ал</w:t>
      </w:r>
      <w:r w:rsidRPr="00001D59">
        <w:rPr>
          <w:sz w:val="27"/>
          <w:szCs w:val="27"/>
        </w:rPr>
        <w:softHyphen/>
        <w:t>тая», «Безопасная школа Алтайского края»;</w:t>
      </w:r>
    </w:p>
    <w:p w:rsidR="0068026F" w:rsidRPr="00001D59" w:rsidRDefault="0068026F" w:rsidP="0068026F">
      <w:pPr>
        <w:pStyle w:val="2"/>
        <w:numPr>
          <w:ilvl w:val="1"/>
          <w:numId w:val="1"/>
        </w:numPr>
        <w:shd w:val="clear" w:color="auto" w:fill="auto"/>
        <w:tabs>
          <w:tab w:val="left" w:pos="1033"/>
        </w:tabs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сфере защиты прав детей-сирот и детей, оставшихся без попечения родителей:</w:t>
      </w:r>
    </w:p>
    <w:p w:rsidR="0068026F" w:rsidRPr="00001D59" w:rsidRDefault="0068026F" w:rsidP="0068026F">
      <w:pPr>
        <w:pStyle w:val="2"/>
        <w:shd w:val="clear" w:color="auto" w:fill="auto"/>
        <w:ind w:left="20" w:firstLine="72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</w:t>
      </w:r>
      <w:r w:rsidRPr="00001D59">
        <w:rPr>
          <w:sz w:val="27"/>
          <w:szCs w:val="27"/>
        </w:rPr>
        <w:softHyphen/>
        <w:t xml:space="preserve">телей, укрепление кадрового потенциала органов опеки и попечительства, повышение </w:t>
      </w:r>
      <w:r w:rsidR="00DC68F7">
        <w:rPr>
          <w:sz w:val="27"/>
          <w:szCs w:val="27"/>
        </w:rPr>
        <w:t>их профессиональных компетенций.</w:t>
      </w:r>
    </w:p>
    <w:p w:rsidR="00F135F1" w:rsidRDefault="0068026F" w:rsidP="00714D9C">
      <w:pPr>
        <w:pStyle w:val="2"/>
        <w:shd w:val="clear" w:color="auto" w:fill="auto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Раз</w:t>
      </w:r>
      <w:r w:rsidR="001F79A6" w:rsidRPr="00001D59">
        <w:rPr>
          <w:sz w:val="27"/>
          <w:szCs w:val="27"/>
        </w:rPr>
        <w:t>витие образования в Тюменцевском</w:t>
      </w:r>
      <w:r w:rsidR="00BE7CD8">
        <w:rPr>
          <w:sz w:val="27"/>
          <w:szCs w:val="27"/>
        </w:rPr>
        <w:t xml:space="preserve"> районе до 2030</w:t>
      </w:r>
      <w:r w:rsidRPr="00001D59">
        <w:rPr>
          <w:sz w:val="27"/>
          <w:szCs w:val="27"/>
        </w:rPr>
        <w:t xml:space="preserve"> года осуществ</w:t>
      </w:r>
      <w:r w:rsidRPr="00001D59">
        <w:rPr>
          <w:sz w:val="27"/>
          <w:szCs w:val="27"/>
        </w:rPr>
        <w:softHyphen/>
        <w:t>ляется в соответствии с требованиями времени, новыми технологиями при использовании потенциала различных институций, сформированных с уче</w:t>
      </w:r>
      <w:r w:rsidRPr="00001D59">
        <w:rPr>
          <w:sz w:val="27"/>
          <w:szCs w:val="27"/>
        </w:rPr>
        <w:softHyphen/>
        <w:t>том тенденций развития экономики региона, ро</w:t>
      </w:r>
      <w:r w:rsidR="0001063D">
        <w:rPr>
          <w:sz w:val="27"/>
          <w:szCs w:val="27"/>
        </w:rPr>
        <w:t>ссийского образования в це</w:t>
      </w:r>
      <w:r w:rsidR="0001063D">
        <w:rPr>
          <w:sz w:val="27"/>
          <w:szCs w:val="27"/>
        </w:rPr>
        <w:softHyphen/>
        <w:t>лом.</w:t>
      </w:r>
    </w:p>
    <w:p w:rsidR="00714D9C" w:rsidRPr="00714D9C" w:rsidRDefault="00714D9C" w:rsidP="00714D9C">
      <w:pPr>
        <w:pStyle w:val="2"/>
        <w:shd w:val="clear" w:color="auto" w:fill="auto"/>
        <w:ind w:firstLine="700"/>
        <w:jc w:val="both"/>
        <w:rPr>
          <w:sz w:val="27"/>
          <w:szCs w:val="27"/>
        </w:rPr>
      </w:pPr>
    </w:p>
    <w:p w:rsidR="0068026F" w:rsidRPr="00001D59" w:rsidRDefault="0068026F" w:rsidP="002E183C">
      <w:pPr>
        <w:pStyle w:val="2"/>
        <w:shd w:val="clear" w:color="auto" w:fill="auto"/>
        <w:spacing w:after="262"/>
        <w:ind w:firstLine="0"/>
        <w:jc w:val="center"/>
        <w:rPr>
          <w:b/>
          <w:sz w:val="27"/>
          <w:szCs w:val="27"/>
        </w:rPr>
      </w:pPr>
      <w:r w:rsidRPr="00001D59">
        <w:rPr>
          <w:b/>
          <w:sz w:val="27"/>
          <w:szCs w:val="27"/>
        </w:rPr>
        <w:t>2.2. Цели и задачи программы</w:t>
      </w:r>
    </w:p>
    <w:p w:rsidR="0068026F" w:rsidRPr="00BE7CD8" w:rsidRDefault="00651307" w:rsidP="00D36416">
      <w:pPr>
        <w:pStyle w:val="2"/>
        <w:shd w:val="clear" w:color="auto" w:fill="auto"/>
        <w:spacing w:after="219" w:line="240" w:lineRule="auto"/>
        <w:ind w:firstLine="708"/>
        <w:jc w:val="both"/>
        <w:rPr>
          <w:color w:val="C00000"/>
          <w:sz w:val="27"/>
          <w:szCs w:val="27"/>
        </w:rPr>
      </w:pPr>
      <w:r w:rsidRPr="00651307">
        <w:rPr>
          <w:sz w:val="27"/>
          <w:szCs w:val="27"/>
        </w:rPr>
        <w:t>Цель программы</w:t>
      </w:r>
      <w:r>
        <w:rPr>
          <w:color w:val="C00000"/>
          <w:sz w:val="27"/>
          <w:szCs w:val="27"/>
        </w:rPr>
        <w:t xml:space="preserve">: </w:t>
      </w:r>
      <w:r w:rsidRPr="001F42F4">
        <w:rPr>
          <w:color w:val="000000" w:themeColor="text1"/>
          <w:sz w:val="27"/>
          <w:szCs w:val="27"/>
          <w:lang w:eastAsia="ru-RU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</w:r>
      <w:r>
        <w:rPr>
          <w:color w:val="000000" w:themeColor="text1"/>
          <w:sz w:val="27"/>
          <w:szCs w:val="27"/>
          <w:lang w:eastAsia="ru-RU"/>
        </w:rPr>
        <w:t>.</w:t>
      </w:r>
    </w:p>
    <w:p w:rsidR="00651307" w:rsidRPr="00607768" w:rsidRDefault="0068026F" w:rsidP="006513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7768">
        <w:rPr>
          <w:rFonts w:ascii="Times New Roman" w:hAnsi="Times New Roman" w:cs="Times New Roman"/>
          <w:sz w:val="27"/>
          <w:szCs w:val="27"/>
        </w:rPr>
        <w:t>Задачи программы:</w:t>
      </w:r>
      <w:r w:rsidR="00651307" w:rsidRPr="0060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51307" w:rsidRPr="00607768" w:rsidRDefault="00651307" w:rsidP="00F001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607768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0776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</w:t>
      </w:r>
      <w:r w:rsidRPr="00607768">
        <w:rPr>
          <w:rFonts w:ascii="Times New Roman" w:hAnsi="Times New Roman" w:cs="Times New Roman"/>
          <w:sz w:val="27"/>
          <w:szCs w:val="27"/>
          <w:lang w:val="ru"/>
        </w:rPr>
        <w:t>повышение доступности и качества услуг, предоставляемых населению района в сфере дошкольного образования через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семье;</w:t>
      </w:r>
    </w:p>
    <w:p w:rsidR="00651307" w:rsidRPr="00607768" w:rsidRDefault="00651307" w:rsidP="00F001AC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60776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r w:rsidRPr="00607768">
        <w:rPr>
          <w:rFonts w:ascii="Times New Roman" w:hAnsi="Times New Roman" w:cs="Times New Roman"/>
          <w:sz w:val="27"/>
          <w:szCs w:val="27"/>
          <w:lang w:val="ru"/>
        </w:rPr>
        <w:t xml:space="preserve"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 через обновление содержания.  </w:t>
      </w:r>
    </w:p>
    <w:p w:rsidR="00651307" w:rsidRPr="00607768" w:rsidRDefault="00651307" w:rsidP="00F001AC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607768">
        <w:rPr>
          <w:rFonts w:ascii="Times New Roman" w:hAnsi="Times New Roman" w:cs="Times New Roman"/>
          <w:sz w:val="27"/>
          <w:szCs w:val="27"/>
          <w:lang w:val="ru"/>
        </w:rPr>
        <w:t>- создание современной и безопасной цифровой образовательной среды, обеспечивающей высокое качество и доступность образования всех видов и уровней, приведение материально-технического состояния образовательных организаций в соответствие нормативным требованиям безопасности, санитарным и противопожарным нормативам</w:t>
      </w:r>
    </w:p>
    <w:p w:rsidR="00651307" w:rsidRPr="00607768" w:rsidRDefault="00651307" w:rsidP="00F001A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607768">
        <w:rPr>
          <w:rFonts w:ascii="Times New Roman" w:hAnsi="Times New Roman" w:cs="Times New Roman"/>
          <w:sz w:val="27"/>
          <w:szCs w:val="27"/>
        </w:rPr>
        <w:t xml:space="preserve">- </w:t>
      </w:r>
      <w:r w:rsidRPr="006077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повышение уровня квалификации, профессиональной компетентности педагогических и руководящих работников системы образования Тюменцевского района;</w:t>
      </w:r>
    </w:p>
    <w:p w:rsidR="00651307" w:rsidRDefault="00651307" w:rsidP="00F001AC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 w:rsidRPr="00607768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- мотивация педагогов к саморазвитию и повышению своей профессиональной компетентности; обеспечение условий для оздоровления педагогических и руководящих работников системы образования;</w:t>
      </w:r>
    </w:p>
    <w:p w:rsidR="0068026F" w:rsidRPr="00607768" w:rsidRDefault="00651307" w:rsidP="00F001AC">
      <w:pPr>
        <w:pStyle w:val="2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  <w:r w:rsidRPr="00607768">
        <w:rPr>
          <w:rFonts w:eastAsia="Calibri"/>
          <w:color w:val="000000" w:themeColor="text1"/>
          <w:sz w:val="27"/>
          <w:szCs w:val="27"/>
          <w:lang w:eastAsia="ru-RU"/>
        </w:rPr>
        <w:t xml:space="preserve">- </w:t>
      </w:r>
      <w:r w:rsidRPr="00607768">
        <w:rPr>
          <w:rFonts w:eastAsia="Calibri"/>
          <w:color w:val="000000" w:themeColor="text1"/>
          <w:sz w:val="27"/>
          <w:szCs w:val="27"/>
          <w:lang w:val="ru" w:eastAsia="ru-RU"/>
        </w:rPr>
        <w:t>реализация на территории района государственной политики по защите прав и законных интересов детей-сирот и детей, оставшихся без попечения родителей, детей, нуждаю</w:t>
      </w:r>
      <w:r w:rsidRPr="00607768">
        <w:rPr>
          <w:rFonts w:eastAsia="Calibri"/>
          <w:color w:val="000000" w:themeColor="text1"/>
          <w:sz w:val="27"/>
          <w:szCs w:val="27"/>
          <w:lang w:val="ru" w:eastAsia="ru-RU"/>
        </w:rPr>
        <w:softHyphen/>
        <w:t>щихся в помощи государства; содействие семейному устройству детей-сирот и детей, оставшихся без попечения родителей, и укреплению замещающих семей</w:t>
      </w:r>
    </w:p>
    <w:p w:rsidR="00F001AC" w:rsidRPr="00F001AC" w:rsidRDefault="00F001AC" w:rsidP="00F001AC">
      <w:pPr>
        <w:pStyle w:val="2"/>
        <w:shd w:val="clear" w:color="auto" w:fill="auto"/>
        <w:spacing w:line="240" w:lineRule="auto"/>
        <w:ind w:firstLine="0"/>
        <w:jc w:val="both"/>
        <w:rPr>
          <w:sz w:val="27"/>
          <w:szCs w:val="27"/>
        </w:rPr>
      </w:pPr>
    </w:p>
    <w:p w:rsidR="0068026F" w:rsidRPr="00001D59" w:rsidRDefault="0016108D" w:rsidP="002E183C">
      <w:pPr>
        <w:pStyle w:val="2"/>
        <w:shd w:val="clear" w:color="auto" w:fill="auto"/>
        <w:spacing w:after="298" w:line="260" w:lineRule="exact"/>
        <w:ind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2.3. К</w:t>
      </w:r>
      <w:r w:rsidR="0068026F" w:rsidRPr="00001D59">
        <w:rPr>
          <w:b/>
          <w:sz w:val="27"/>
          <w:szCs w:val="27"/>
        </w:rPr>
        <w:t xml:space="preserve">онечные результаты реализации </w:t>
      </w:r>
      <w:r w:rsidR="00E80ACF">
        <w:rPr>
          <w:b/>
          <w:sz w:val="27"/>
          <w:szCs w:val="27"/>
        </w:rPr>
        <w:t xml:space="preserve">муниципальной </w:t>
      </w:r>
      <w:r w:rsidR="0068026F" w:rsidRPr="00001D59">
        <w:rPr>
          <w:b/>
          <w:sz w:val="27"/>
          <w:szCs w:val="27"/>
        </w:rPr>
        <w:t>программы</w:t>
      </w:r>
    </w:p>
    <w:p w:rsidR="0068026F" w:rsidRPr="00001D59" w:rsidRDefault="0068026F" w:rsidP="00D36416">
      <w:pPr>
        <w:pStyle w:val="2"/>
        <w:shd w:val="clear" w:color="auto" w:fill="auto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ходе реализации программы планируется достижение следующих конечных результатов:</w:t>
      </w:r>
    </w:p>
    <w:p w:rsidR="0068026F" w:rsidRDefault="0068026F" w:rsidP="0068026F">
      <w:pPr>
        <w:pStyle w:val="2"/>
        <w:shd w:val="clear" w:color="auto" w:fill="auto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доступности дошкольного образования для детей в воз</w:t>
      </w:r>
      <w:r w:rsidRPr="00001D59">
        <w:rPr>
          <w:sz w:val="27"/>
          <w:szCs w:val="27"/>
        </w:rPr>
        <w:softHyphen/>
        <w:t>расте от 2 месяцев до 3 лет (отношение численности детей в возрасте от 2 ме</w:t>
      </w:r>
      <w:r w:rsidRPr="00001D59">
        <w:rPr>
          <w:sz w:val="27"/>
          <w:szCs w:val="27"/>
        </w:rPr>
        <w:softHyphen/>
        <w:t>сяцев до 3 лет, получающих дошкольное образование в текущем году, к сум</w:t>
      </w:r>
      <w:r w:rsidRPr="00001D59">
        <w:rPr>
          <w:sz w:val="27"/>
          <w:szCs w:val="27"/>
        </w:rPr>
        <w:softHyphen/>
        <w:t>ме численности детей в возрасте от 2 месяцев до 3 лет, получающих дошко</w:t>
      </w:r>
      <w:r w:rsidRPr="00001D59">
        <w:rPr>
          <w:sz w:val="27"/>
          <w:szCs w:val="27"/>
        </w:rPr>
        <w:softHyphen/>
        <w:t>льное образование в текущем году, и численности детей в возрасте от 2 ме</w:t>
      </w:r>
      <w:r w:rsidRPr="00001D59">
        <w:rPr>
          <w:sz w:val="27"/>
          <w:szCs w:val="27"/>
        </w:rPr>
        <w:softHyphen/>
        <w:t>сяцев до 3 лет, находящихся в очереди на получение в текущем году дошко</w:t>
      </w:r>
      <w:r w:rsidRPr="00001D59">
        <w:rPr>
          <w:sz w:val="27"/>
          <w:szCs w:val="27"/>
        </w:rPr>
        <w:softHyphen/>
        <w:t>льно</w:t>
      </w:r>
      <w:r w:rsidR="00A22ACB">
        <w:rPr>
          <w:sz w:val="27"/>
          <w:szCs w:val="27"/>
        </w:rPr>
        <w:t>го образования) на уровне 100 %;</w:t>
      </w:r>
    </w:p>
    <w:p w:rsidR="00A22ACB" w:rsidRDefault="00A22ACB" w:rsidP="0068026F">
      <w:pPr>
        <w:pStyle w:val="2"/>
        <w:shd w:val="clear" w:color="auto" w:fill="auto"/>
        <w:ind w:firstLine="700"/>
        <w:jc w:val="both"/>
      </w:pPr>
      <w:r w:rsidRPr="00A22ACB">
        <w:t>Доля обучающихся, занимающихся в первую смену, в общей численности обучающихся в общеобразовательных организациях</w:t>
      </w:r>
      <w:r w:rsidR="00EE78D1">
        <w:t xml:space="preserve"> - 100%</w:t>
      </w:r>
      <w:r>
        <w:t>;</w:t>
      </w:r>
    </w:p>
    <w:p w:rsidR="00A22ACB" w:rsidRPr="00EE78D1" w:rsidRDefault="00A22ACB" w:rsidP="0068026F">
      <w:pPr>
        <w:pStyle w:val="2"/>
        <w:shd w:val="clear" w:color="auto" w:fill="auto"/>
        <w:ind w:firstLine="700"/>
        <w:jc w:val="both"/>
      </w:pPr>
      <w:r w:rsidRPr="00A22ACB">
        <w:t>Доля обучающихся 1 -11 классов, участвующих в олимпиадах</w:t>
      </w:r>
      <w:r w:rsidR="00EE78D1">
        <w:t xml:space="preserve"> </w:t>
      </w:r>
      <w:r w:rsidR="00607D67">
        <w:t xml:space="preserve"> </w:t>
      </w:r>
      <w:r w:rsidRPr="00A22ACB">
        <w:t xml:space="preserve"> и конкурсах</w:t>
      </w:r>
      <w:r w:rsidR="00607D67">
        <w:t xml:space="preserve"> </w:t>
      </w:r>
      <w:r w:rsidRPr="00A22ACB">
        <w:t>различного уровня</w:t>
      </w:r>
      <w:r w:rsidR="00607D67">
        <w:t xml:space="preserve"> - 69%</w:t>
      </w:r>
      <w:r w:rsidRPr="00A22ACB">
        <w:t>, в общей численности обучающихся 1 -11 классов</w:t>
      </w:r>
      <w:r w:rsidR="00607D67">
        <w:t>;</w:t>
      </w:r>
    </w:p>
    <w:p w:rsidR="0068026F" w:rsidRPr="00001D59" w:rsidRDefault="0068026F" w:rsidP="0068026F">
      <w:pPr>
        <w:pStyle w:val="2"/>
        <w:shd w:val="clear" w:color="auto" w:fill="auto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увеличение доли детей в возрасте от 5 до 18 лет, охваче</w:t>
      </w:r>
      <w:r w:rsidR="003D2BBB">
        <w:rPr>
          <w:sz w:val="27"/>
          <w:szCs w:val="27"/>
        </w:rPr>
        <w:t>нных дополни</w:t>
      </w:r>
      <w:r w:rsidR="00850D1F">
        <w:rPr>
          <w:sz w:val="27"/>
          <w:szCs w:val="27"/>
        </w:rPr>
        <w:t>тельным образованием, до 78</w:t>
      </w:r>
      <w:r w:rsidR="00A22ACB">
        <w:rPr>
          <w:sz w:val="27"/>
          <w:szCs w:val="27"/>
        </w:rPr>
        <w:t>,</w:t>
      </w:r>
      <w:r w:rsidR="00A16098">
        <w:rPr>
          <w:sz w:val="27"/>
          <w:szCs w:val="27"/>
        </w:rPr>
        <w:t>8</w:t>
      </w:r>
      <w:r w:rsidRPr="00001D59">
        <w:rPr>
          <w:sz w:val="27"/>
          <w:szCs w:val="27"/>
        </w:rPr>
        <w:t xml:space="preserve"> %;</w:t>
      </w:r>
    </w:p>
    <w:p w:rsidR="0068026F" w:rsidRPr="00001D59" w:rsidRDefault="0068026F" w:rsidP="00A22ACB">
      <w:pPr>
        <w:pStyle w:val="2"/>
        <w:shd w:val="clear" w:color="auto" w:fill="auto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доли руководящих и пе</w:t>
      </w:r>
      <w:r w:rsidR="003D2BBB">
        <w:rPr>
          <w:sz w:val="27"/>
          <w:szCs w:val="27"/>
        </w:rPr>
        <w:t>дагогических работников государ</w:t>
      </w:r>
      <w:r w:rsidRPr="00001D59">
        <w:rPr>
          <w:sz w:val="27"/>
          <w:szCs w:val="27"/>
        </w:rPr>
        <w:t>ственных (муниципальных) общеобразовательных организаций, своевремен</w:t>
      </w:r>
      <w:r w:rsidRPr="00001D59">
        <w:rPr>
          <w:sz w:val="27"/>
          <w:szCs w:val="27"/>
        </w:rPr>
        <w:softHyphen/>
        <w:t>но прошедших повышение квалификации или профессиональную переподго</w:t>
      </w:r>
      <w:r w:rsidRPr="00001D59">
        <w:rPr>
          <w:sz w:val="27"/>
          <w:szCs w:val="27"/>
        </w:rPr>
        <w:softHyphen/>
        <w:t>товку, в общей численности руководящих и педагогических работников об</w:t>
      </w:r>
      <w:r w:rsidRPr="00001D59">
        <w:rPr>
          <w:sz w:val="27"/>
          <w:szCs w:val="27"/>
        </w:rPr>
        <w:softHyphen/>
        <w:t>щеобразовательных ор</w:t>
      </w:r>
      <w:r w:rsidR="00F001AC">
        <w:rPr>
          <w:sz w:val="27"/>
          <w:szCs w:val="27"/>
        </w:rPr>
        <w:t>ганизаций на уровне 70</w:t>
      </w:r>
      <w:r w:rsidR="00A22ACB">
        <w:rPr>
          <w:sz w:val="27"/>
          <w:szCs w:val="27"/>
        </w:rPr>
        <w:t xml:space="preserve"> %;</w:t>
      </w:r>
    </w:p>
    <w:p w:rsidR="00D36416" w:rsidRDefault="0068026F" w:rsidP="003A498A">
      <w:pPr>
        <w:pStyle w:val="2"/>
        <w:shd w:val="clear" w:color="auto" w:fill="auto"/>
        <w:spacing w:after="43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увеличение доли детей-сирот и детей, оставшихся без попечения роди</w:t>
      </w:r>
      <w:r w:rsidRPr="00001D59">
        <w:rPr>
          <w:sz w:val="27"/>
          <w:szCs w:val="27"/>
        </w:rPr>
        <w:softHyphen/>
        <w:t>телей, устроенных в замещающие семьи, в общем количестве детей-сирот и детей, оставших</w:t>
      </w:r>
      <w:r w:rsidR="00A22ACB">
        <w:rPr>
          <w:sz w:val="27"/>
          <w:szCs w:val="27"/>
        </w:rPr>
        <w:t>ся без попечения родителей, до 10</w:t>
      </w:r>
      <w:r w:rsidR="00607D67">
        <w:rPr>
          <w:sz w:val="27"/>
          <w:szCs w:val="27"/>
        </w:rPr>
        <w:t>0 %;</w:t>
      </w:r>
    </w:p>
    <w:p w:rsidR="00607768" w:rsidRPr="00462951" w:rsidRDefault="00607768" w:rsidP="003A498A">
      <w:pPr>
        <w:pStyle w:val="2"/>
        <w:shd w:val="clear" w:color="auto" w:fill="auto"/>
        <w:spacing w:after="43"/>
        <w:ind w:left="20" w:firstLine="700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Pr="00607768">
        <w:rPr>
          <w:sz w:val="27"/>
          <w:szCs w:val="27"/>
        </w:rPr>
        <w:t xml:space="preserve">величение доли </w:t>
      </w:r>
      <w:r>
        <w:rPr>
          <w:sz w:val="27"/>
          <w:szCs w:val="27"/>
        </w:rPr>
        <w:t xml:space="preserve">зданий </w:t>
      </w:r>
      <w:r w:rsidRPr="00607768">
        <w:rPr>
          <w:sz w:val="27"/>
          <w:szCs w:val="27"/>
        </w:rPr>
        <w:t xml:space="preserve">образовательных организаций, прошедших капитальный ремонт </w:t>
      </w:r>
      <w:r>
        <w:rPr>
          <w:sz w:val="27"/>
          <w:szCs w:val="27"/>
        </w:rPr>
        <w:t>з</w:t>
      </w:r>
      <w:r w:rsidRPr="00607768">
        <w:rPr>
          <w:sz w:val="27"/>
          <w:szCs w:val="27"/>
        </w:rPr>
        <w:t>а счет средств муниципального бюджета</w:t>
      </w:r>
      <w:r w:rsidRPr="00607768">
        <w:rPr>
          <w:color w:val="FF0000"/>
          <w:sz w:val="27"/>
          <w:szCs w:val="27"/>
        </w:rPr>
        <w:t xml:space="preserve"> </w:t>
      </w:r>
      <w:r w:rsidR="00462951" w:rsidRPr="00462951">
        <w:rPr>
          <w:sz w:val="27"/>
          <w:szCs w:val="27"/>
        </w:rPr>
        <w:t>до 60%</w:t>
      </w:r>
      <w:r w:rsidR="00607D67">
        <w:rPr>
          <w:sz w:val="27"/>
          <w:szCs w:val="27"/>
        </w:rPr>
        <w:t>.</w:t>
      </w:r>
      <w:r w:rsidRPr="00462951">
        <w:rPr>
          <w:sz w:val="27"/>
          <w:szCs w:val="27"/>
        </w:rPr>
        <w:t xml:space="preserve"> </w:t>
      </w:r>
    </w:p>
    <w:p w:rsidR="003A498A" w:rsidRPr="00607768" w:rsidRDefault="003A498A" w:rsidP="003A498A">
      <w:pPr>
        <w:pStyle w:val="2"/>
        <w:shd w:val="clear" w:color="auto" w:fill="auto"/>
        <w:spacing w:after="43"/>
        <w:ind w:left="20" w:firstLine="700"/>
        <w:jc w:val="both"/>
        <w:rPr>
          <w:color w:val="FF0000"/>
          <w:sz w:val="27"/>
          <w:szCs w:val="27"/>
        </w:rPr>
      </w:pPr>
    </w:p>
    <w:p w:rsidR="00355840" w:rsidRPr="006E216A" w:rsidRDefault="0068026F" w:rsidP="0016108D">
      <w:pPr>
        <w:pStyle w:val="2"/>
        <w:shd w:val="clear" w:color="auto" w:fill="auto"/>
        <w:spacing w:after="43"/>
        <w:ind w:left="20" w:firstLine="700"/>
        <w:jc w:val="center"/>
        <w:rPr>
          <w:sz w:val="27"/>
          <w:szCs w:val="27"/>
        </w:rPr>
      </w:pPr>
      <w:r w:rsidRPr="00001D59">
        <w:rPr>
          <w:b/>
          <w:sz w:val="27"/>
          <w:szCs w:val="27"/>
        </w:rPr>
        <w:t>2.4. Сроки и этапы реализации программы</w:t>
      </w:r>
    </w:p>
    <w:p w:rsidR="0016108D" w:rsidRPr="00BE7CD8" w:rsidRDefault="0068026F" w:rsidP="00BE7CD8">
      <w:pPr>
        <w:pStyle w:val="2"/>
        <w:shd w:val="clear" w:color="auto" w:fill="auto"/>
        <w:spacing w:line="643" w:lineRule="exact"/>
        <w:ind w:firstLine="0"/>
        <w:rPr>
          <w:sz w:val="27"/>
          <w:szCs w:val="27"/>
        </w:rPr>
      </w:pPr>
      <w:r w:rsidRPr="00001D59">
        <w:rPr>
          <w:sz w:val="27"/>
          <w:szCs w:val="27"/>
        </w:rPr>
        <w:t>Реализация программы будет осущест</w:t>
      </w:r>
      <w:r w:rsidR="00DC3ED2">
        <w:rPr>
          <w:sz w:val="27"/>
          <w:szCs w:val="27"/>
        </w:rPr>
        <w:t>вляться в период с 2025 по 2030</w:t>
      </w:r>
      <w:r w:rsidR="002305E6" w:rsidRPr="00001D59">
        <w:rPr>
          <w:sz w:val="27"/>
          <w:szCs w:val="27"/>
        </w:rPr>
        <w:t xml:space="preserve"> </w:t>
      </w:r>
      <w:r w:rsidRPr="00001D59">
        <w:rPr>
          <w:sz w:val="27"/>
          <w:szCs w:val="27"/>
        </w:rPr>
        <w:t>год.</w:t>
      </w:r>
      <w:bookmarkStart w:id="3" w:name="bookmark4"/>
    </w:p>
    <w:p w:rsidR="0068026F" w:rsidRPr="00001D59" w:rsidRDefault="0068026F" w:rsidP="00355840">
      <w:pPr>
        <w:pStyle w:val="10"/>
        <w:keepNext/>
        <w:keepLines/>
        <w:shd w:val="clear" w:color="auto" w:fill="auto"/>
        <w:spacing w:after="195" w:line="270" w:lineRule="exact"/>
        <w:rPr>
          <w:b/>
        </w:rPr>
      </w:pPr>
      <w:r w:rsidRPr="00001D59">
        <w:rPr>
          <w:b/>
        </w:rPr>
        <w:t xml:space="preserve">3. Обобщенная характеристика мероприятий </w:t>
      </w:r>
      <w:r w:rsidR="0016108D">
        <w:rPr>
          <w:b/>
        </w:rPr>
        <w:t xml:space="preserve">муниципальной </w:t>
      </w:r>
      <w:r w:rsidRPr="00001D59">
        <w:rPr>
          <w:b/>
        </w:rPr>
        <w:t>Программы</w:t>
      </w:r>
      <w:bookmarkEnd w:id="3"/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Программа состоит из основных мероприятий, которые отражаю</w:t>
      </w:r>
      <w:r w:rsidR="003D2BBB">
        <w:rPr>
          <w:sz w:val="27"/>
          <w:szCs w:val="27"/>
        </w:rPr>
        <w:t>т акту</w:t>
      </w:r>
      <w:r w:rsidRPr="00001D59">
        <w:rPr>
          <w:sz w:val="27"/>
          <w:szCs w:val="27"/>
        </w:rPr>
        <w:t xml:space="preserve">альные и перспективные направления развития системы образования </w:t>
      </w:r>
      <w:r w:rsidR="00355840" w:rsidRPr="00001D59">
        <w:rPr>
          <w:sz w:val="27"/>
          <w:szCs w:val="27"/>
        </w:rPr>
        <w:t>Тюменцевского</w:t>
      </w:r>
      <w:r w:rsidRPr="00001D59">
        <w:rPr>
          <w:sz w:val="27"/>
          <w:szCs w:val="27"/>
        </w:rPr>
        <w:t xml:space="preserve"> района.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Программе определены стратегические направления национальных и региональных проектов.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Рядом мероприятий предусмотрено проведение традиционных и новых мероприятий, направленных на развитие творческой, научной, спортивной составляющей деятельности обучающихся.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Обеспечение высокого качества образования связано не только с соз</w:t>
      </w:r>
      <w:r w:rsidRPr="00001D59">
        <w:rPr>
          <w:sz w:val="27"/>
          <w:szCs w:val="27"/>
        </w:rPr>
        <w:softHyphen/>
        <w:t>данием организационных, кадровых, инфраструктурных, материально- технических и учебно-методических условий. Важной составляющей обеспе</w:t>
      </w:r>
      <w:r w:rsidRPr="00001D59">
        <w:rPr>
          <w:sz w:val="27"/>
          <w:szCs w:val="27"/>
        </w:rPr>
        <w:softHyphen/>
        <w:t>чения устойчиво высокого качества образовательных услуг и его повышения является объективная и охватывающая все уровни образования система оценки качества.</w:t>
      </w:r>
    </w:p>
    <w:p w:rsidR="0068026F" w:rsidRPr="00001D59" w:rsidRDefault="0068026F" w:rsidP="00001D59">
      <w:pPr>
        <w:pStyle w:val="2"/>
        <w:shd w:val="clear" w:color="auto" w:fill="auto"/>
        <w:spacing w:after="262" w:line="298" w:lineRule="exact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Перечень основных мероприятий Прог</w:t>
      </w:r>
      <w:r w:rsidR="00EE78D1">
        <w:rPr>
          <w:sz w:val="27"/>
          <w:szCs w:val="27"/>
        </w:rPr>
        <w:t>раммы представлен в таблице 3</w:t>
      </w:r>
      <w:r w:rsidR="001F79A6" w:rsidRPr="00001D59">
        <w:rPr>
          <w:sz w:val="27"/>
          <w:szCs w:val="27"/>
        </w:rPr>
        <w:t xml:space="preserve"> к </w:t>
      </w:r>
      <w:r w:rsidRPr="00001D59">
        <w:rPr>
          <w:sz w:val="27"/>
          <w:szCs w:val="27"/>
        </w:rPr>
        <w:t>Программе.</w:t>
      </w:r>
    </w:p>
    <w:p w:rsidR="0068026F" w:rsidRPr="00001D59" w:rsidRDefault="00C17C58" w:rsidP="00C17C58">
      <w:pPr>
        <w:pStyle w:val="10"/>
        <w:keepNext/>
        <w:keepLines/>
        <w:shd w:val="clear" w:color="auto" w:fill="auto"/>
        <w:tabs>
          <w:tab w:val="left" w:pos="0"/>
        </w:tabs>
        <w:spacing w:after="0" w:line="270" w:lineRule="exact"/>
        <w:rPr>
          <w:b/>
        </w:rPr>
      </w:pPr>
      <w:bookmarkStart w:id="4" w:name="bookmark5"/>
      <w:r w:rsidRPr="00001D59">
        <w:rPr>
          <w:b/>
        </w:rPr>
        <w:t xml:space="preserve">4. </w:t>
      </w:r>
      <w:r w:rsidR="0068026F" w:rsidRPr="00001D59">
        <w:rPr>
          <w:b/>
        </w:rPr>
        <w:t>Общий объем финансовых ресурсов, необходимых для реализации</w:t>
      </w:r>
      <w:bookmarkEnd w:id="4"/>
    </w:p>
    <w:p w:rsidR="0068026F" w:rsidRPr="00001D59" w:rsidRDefault="0016108D" w:rsidP="001F79A6">
      <w:pPr>
        <w:pStyle w:val="10"/>
        <w:keepNext/>
        <w:keepLines/>
        <w:shd w:val="clear" w:color="auto" w:fill="auto"/>
        <w:spacing w:after="195" w:line="270" w:lineRule="exact"/>
        <w:rPr>
          <w:b/>
        </w:rPr>
      </w:pPr>
      <w:bookmarkStart w:id="5" w:name="bookmark6"/>
      <w:r>
        <w:rPr>
          <w:b/>
        </w:rPr>
        <w:t>муниципальной п</w:t>
      </w:r>
      <w:r w:rsidR="0068026F" w:rsidRPr="00001D59">
        <w:rPr>
          <w:b/>
        </w:rPr>
        <w:t>рограммы</w:t>
      </w:r>
      <w:bookmarkEnd w:id="5"/>
    </w:p>
    <w:p w:rsidR="0001063D" w:rsidRDefault="0068026F" w:rsidP="00001D59">
      <w:pPr>
        <w:pStyle w:val="2"/>
        <w:shd w:val="clear" w:color="auto" w:fill="auto"/>
        <w:spacing w:line="298" w:lineRule="exact"/>
        <w:ind w:left="20" w:right="4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Финансирование Программы осуществляется за счет средств:</w:t>
      </w:r>
    </w:p>
    <w:p w:rsidR="0068026F" w:rsidRPr="00001D59" w:rsidRDefault="0068026F" w:rsidP="0001063D">
      <w:pPr>
        <w:pStyle w:val="2"/>
        <w:shd w:val="clear" w:color="auto" w:fill="auto"/>
        <w:spacing w:line="298" w:lineRule="exact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 федерального бюджета - в соответствии с федеральным законом о фе</w:t>
      </w:r>
      <w:r w:rsidRPr="00001D59">
        <w:rPr>
          <w:sz w:val="27"/>
          <w:szCs w:val="27"/>
        </w:rPr>
        <w:softHyphen/>
        <w:t>деральном бюджете на очередной финансовый год и на плановый период;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краевого бюджета - в соответствии с законом Алтайского края о крае</w:t>
      </w:r>
      <w:r w:rsidRPr="00001D59">
        <w:rPr>
          <w:sz w:val="27"/>
          <w:szCs w:val="27"/>
        </w:rPr>
        <w:softHyphen/>
        <w:t>вом бюджете на соответствующий финансовый год и на плановый период;</w:t>
      </w:r>
    </w:p>
    <w:p w:rsidR="0068026F" w:rsidRPr="00001D59" w:rsidRDefault="0068026F" w:rsidP="0001063D">
      <w:pPr>
        <w:pStyle w:val="2"/>
        <w:shd w:val="clear" w:color="auto" w:fill="auto"/>
        <w:spacing w:line="298" w:lineRule="exact"/>
        <w:ind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районного бюджета - в соответ</w:t>
      </w:r>
      <w:r w:rsidR="000D74CB" w:rsidRPr="00001D59">
        <w:rPr>
          <w:sz w:val="27"/>
          <w:szCs w:val="27"/>
        </w:rPr>
        <w:t>ствии с решением Тюменцевского районного Собрания депутатов Алтайского края о</w:t>
      </w:r>
      <w:r w:rsidRPr="00001D59">
        <w:rPr>
          <w:sz w:val="27"/>
          <w:szCs w:val="27"/>
        </w:rPr>
        <w:t xml:space="preserve"> районном бюджете на соответст</w:t>
      </w:r>
      <w:r w:rsidRPr="00001D59">
        <w:rPr>
          <w:sz w:val="27"/>
          <w:szCs w:val="27"/>
        </w:rPr>
        <w:softHyphen/>
        <w:t>вующий финансовый год и на плановый период внебюджетных источников.</w:t>
      </w:r>
    </w:p>
    <w:p w:rsidR="0068026F" w:rsidRPr="004729F7" w:rsidRDefault="0068026F" w:rsidP="00001D59">
      <w:pPr>
        <w:pStyle w:val="2"/>
        <w:shd w:val="clear" w:color="auto" w:fill="auto"/>
        <w:spacing w:line="298" w:lineRule="exact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Общий объем финансирования Программы составляет </w:t>
      </w:r>
      <w:r w:rsidR="004729F7" w:rsidRPr="00714D9C">
        <w:rPr>
          <w:sz w:val="27"/>
          <w:szCs w:val="27"/>
        </w:rPr>
        <w:t>2120582,4</w:t>
      </w:r>
      <w:r w:rsidR="00966191" w:rsidRPr="004729F7">
        <w:rPr>
          <w:sz w:val="27"/>
          <w:szCs w:val="27"/>
        </w:rPr>
        <w:t xml:space="preserve"> </w:t>
      </w:r>
      <w:r w:rsidRPr="004729F7">
        <w:rPr>
          <w:sz w:val="27"/>
          <w:szCs w:val="27"/>
        </w:rPr>
        <w:t>тыс. рублей, из них:</w:t>
      </w:r>
    </w:p>
    <w:p w:rsidR="0068026F" w:rsidRPr="00C14512" w:rsidRDefault="0068026F" w:rsidP="00001D59">
      <w:pPr>
        <w:pStyle w:val="2"/>
        <w:shd w:val="clear" w:color="auto" w:fill="auto"/>
        <w:spacing w:line="298" w:lineRule="exact"/>
        <w:ind w:left="20" w:right="40" w:firstLine="0"/>
        <w:jc w:val="both"/>
        <w:rPr>
          <w:sz w:val="27"/>
          <w:szCs w:val="27"/>
        </w:rPr>
      </w:pPr>
      <w:r w:rsidRPr="00C14512">
        <w:rPr>
          <w:sz w:val="27"/>
          <w:szCs w:val="27"/>
        </w:rPr>
        <w:t xml:space="preserve">из краевого бюджета </w:t>
      </w:r>
      <w:r w:rsidR="00E3549A" w:rsidRPr="00C14512">
        <w:rPr>
          <w:sz w:val="27"/>
          <w:szCs w:val="27"/>
        </w:rPr>
        <w:t>–</w:t>
      </w:r>
      <w:r w:rsidRPr="00C14512">
        <w:rPr>
          <w:sz w:val="27"/>
          <w:szCs w:val="27"/>
        </w:rPr>
        <w:t xml:space="preserve"> </w:t>
      </w:r>
      <w:r w:rsidR="00C14512" w:rsidRPr="00714D9C">
        <w:rPr>
          <w:sz w:val="27"/>
          <w:szCs w:val="27"/>
        </w:rPr>
        <w:t>1332054</w:t>
      </w:r>
      <w:r w:rsidR="00C14512" w:rsidRPr="00714D9C">
        <w:rPr>
          <w:b/>
          <w:sz w:val="27"/>
          <w:szCs w:val="27"/>
        </w:rPr>
        <w:t>,0</w:t>
      </w:r>
      <w:r w:rsidR="00966191" w:rsidRPr="00714D9C">
        <w:rPr>
          <w:sz w:val="27"/>
          <w:szCs w:val="27"/>
        </w:rPr>
        <w:t xml:space="preserve"> </w:t>
      </w:r>
      <w:r w:rsidRPr="00C14512">
        <w:rPr>
          <w:sz w:val="27"/>
          <w:szCs w:val="27"/>
        </w:rPr>
        <w:t xml:space="preserve">тыс. рублей, из районного бюджета </w:t>
      </w:r>
      <w:r w:rsidR="00187309" w:rsidRPr="00C14512">
        <w:rPr>
          <w:sz w:val="27"/>
          <w:szCs w:val="27"/>
        </w:rPr>
        <w:t>–</w:t>
      </w:r>
      <w:r w:rsidRPr="00C14512">
        <w:rPr>
          <w:sz w:val="27"/>
          <w:szCs w:val="27"/>
        </w:rPr>
        <w:t xml:space="preserve"> </w:t>
      </w:r>
      <w:r w:rsidR="00C14512" w:rsidRPr="00C14512">
        <w:rPr>
          <w:sz w:val="27"/>
          <w:szCs w:val="27"/>
        </w:rPr>
        <w:t xml:space="preserve">654008,4 </w:t>
      </w:r>
      <w:r w:rsidRPr="00C14512">
        <w:rPr>
          <w:sz w:val="27"/>
          <w:szCs w:val="27"/>
        </w:rPr>
        <w:t>тыс.</w:t>
      </w:r>
      <w:r w:rsidR="00042C9A" w:rsidRPr="00C14512">
        <w:rPr>
          <w:sz w:val="27"/>
          <w:szCs w:val="27"/>
        </w:rPr>
        <w:t xml:space="preserve"> </w:t>
      </w:r>
      <w:r w:rsidRPr="00C14512">
        <w:rPr>
          <w:sz w:val="27"/>
          <w:szCs w:val="27"/>
        </w:rPr>
        <w:t xml:space="preserve">рублей, из внебюджетных источников - </w:t>
      </w:r>
      <w:r w:rsidR="00994E62" w:rsidRPr="00C14512">
        <w:rPr>
          <w:sz w:val="27"/>
          <w:szCs w:val="27"/>
        </w:rPr>
        <w:t xml:space="preserve"> </w:t>
      </w:r>
      <w:r w:rsidR="00C14512" w:rsidRPr="00C14512">
        <w:rPr>
          <w:sz w:val="27"/>
          <w:szCs w:val="27"/>
        </w:rPr>
        <w:t xml:space="preserve"> 6210,0</w:t>
      </w:r>
      <w:r w:rsidR="00F5366B" w:rsidRPr="00C14512">
        <w:rPr>
          <w:sz w:val="27"/>
          <w:szCs w:val="27"/>
        </w:rPr>
        <w:t xml:space="preserve"> тыс. рублей, </w:t>
      </w:r>
      <w:r w:rsidR="008D6D4F" w:rsidRPr="00C14512">
        <w:rPr>
          <w:sz w:val="27"/>
          <w:szCs w:val="27"/>
        </w:rPr>
        <w:t>из федерального бюджета -</w:t>
      </w:r>
      <w:r w:rsidR="00994E62" w:rsidRPr="00C14512">
        <w:rPr>
          <w:sz w:val="27"/>
          <w:szCs w:val="27"/>
        </w:rPr>
        <w:t xml:space="preserve"> </w:t>
      </w:r>
      <w:r w:rsidR="00C14512">
        <w:rPr>
          <w:sz w:val="27"/>
          <w:szCs w:val="27"/>
        </w:rPr>
        <w:t xml:space="preserve"> 128310,0</w:t>
      </w:r>
      <w:r w:rsidR="00F5366B" w:rsidRPr="00C14512">
        <w:rPr>
          <w:sz w:val="27"/>
          <w:szCs w:val="27"/>
        </w:rPr>
        <w:t xml:space="preserve"> тыс. рублей. </w:t>
      </w:r>
      <w:r w:rsidRPr="00C14512">
        <w:rPr>
          <w:sz w:val="27"/>
          <w:szCs w:val="27"/>
        </w:rPr>
        <w:t xml:space="preserve"> Объем финансирования Программы подлежит ежегодному уточнению при формировании федерального, краевого и районного бюджетов на оче</w:t>
      </w:r>
      <w:r w:rsidRPr="00C14512">
        <w:rPr>
          <w:sz w:val="27"/>
          <w:szCs w:val="27"/>
        </w:rPr>
        <w:softHyphen/>
        <w:t>редной финансовый год и на плановый период.</w:t>
      </w:r>
    </w:p>
    <w:p w:rsidR="0068026F" w:rsidRPr="00001D59" w:rsidRDefault="00042C9A" w:rsidP="00001D59">
      <w:pPr>
        <w:pStyle w:val="2"/>
        <w:shd w:val="clear" w:color="auto" w:fill="auto"/>
        <w:spacing w:line="298" w:lineRule="exact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          </w:t>
      </w:r>
      <w:r w:rsidR="0068026F" w:rsidRPr="00001D59">
        <w:rPr>
          <w:sz w:val="27"/>
          <w:szCs w:val="27"/>
        </w:rPr>
        <w:t>В случае экономии средств районного бюджета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</w:t>
      </w:r>
      <w:r w:rsidR="0068026F" w:rsidRPr="00001D59">
        <w:rPr>
          <w:sz w:val="27"/>
          <w:szCs w:val="27"/>
        </w:rPr>
        <w:softHyphen/>
        <w:t>сирования, утвержденных в районном бюджете на соответствующий год и на плановый период.</w:t>
      </w:r>
    </w:p>
    <w:p w:rsidR="00042C9A" w:rsidRPr="00001D59" w:rsidRDefault="0068026F" w:rsidP="00001D59">
      <w:pPr>
        <w:pStyle w:val="2"/>
        <w:shd w:val="clear" w:color="auto" w:fill="auto"/>
        <w:spacing w:line="240" w:lineRule="auto"/>
        <w:ind w:left="20" w:right="40" w:firstLine="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Сводные финансовые затраты по направлениям Программы представ</w:t>
      </w:r>
      <w:r w:rsidRPr="00001D59">
        <w:rPr>
          <w:sz w:val="27"/>
          <w:szCs w:val="27"/>
        </w:rPr>
        <w:softHyphen/>
        <w:t xml:space="preserve">лены </w:t>
      </w:r>
    </w:p>
    <w:p w:rsidR="0068026F" w:rsidRPr="00001D59" w:rsidRDefault="00485D5C" w:rsidP="00001D59">
      <w:pPr>
        <w:pStyle w:val="2"/>
        <w:shd w:val="clear" w:color="auto" w:fill="auto"/>
        <w:spacing w:line="240" w:lineRule="auto"/>
        <w:ind w:left="20" w:right="40" w:firstLine="0"/>
        <w:jc w:val="both"/>
        <w:rPr>
          <w:sz w:val="27"/>
          <w:szCs w:val="27"/>
        </w:rPr>
      </w:pPr>
      <w:r>
        <w:rPr>
          <w:sz w:val="27"/>
          <w:szCs w:val="27"/>
        </w:rPr>
        <w:t>в таблице 4</w:t>
      </w:r>
      <w:r w:rsidR="0068026F" w:rsidRPr="00001D59">
        <w:rPr>
          <w:sz w:val="27"/>
          <w:szCs w:val="27"/>
        </w:rPr>
        <w:t>.</w:t>
      </w:r>
    </w:p>
    <w:p w:rsidR="00042C9A" w:rsidRPr="00001D59" w:rsidRDefault="00042C9A" w:rsidP="00042C9A">
      <w:pPr>
        <w:pStyle w:val="2"/>
        <w:shd w:val="clear" w:color="auto" w:fill="auto"/>
        <w:spacing w:line="240" w:lineRule="auto"/>
        <w:ind w:left="20" w:right="40" w:firstLine="0"/>
        <w:rPr>
          <w:sz w:val="27"/>
          <w:szCs w:val="27"/>
        </w:rPr>
      </w:pPr>
    </w:p>
    <w:p w:rsidR="00BC0796" w:rsidRPr="00001D59" w:rsidRDefault="00C17C58" w:rsidP="00BC0796">
      <w:pPr>
        <w:pStyle w:val="10"/>
        <w:keepNext/>
        <w:keepLines/>
        <w:shd w:val="clear" w:color="auto" w:fill="auto"/>
        <w:tabs>
          <w:tab w:val="left" w:pos="0"/>
        </w:tabs>
        <w:spacing w:after="0" w:line="270" w:lineRule="exact"/>
        <w:rPr>
          <w:b/>
        </w:rPr>
      </w:pPr>
      <w:bookmarkStart w:id="6" w:name="bookmark7"/>
      <w:r w:rsidRPr="00001D59">
        <w:rPr>
          <w:b/>
        </w:rPr>
        <w:t xml:space="preserve">5. </w:t>
      </w:r>
      <w:r w:rsidR="0016108D">
        <w:rPr>
          <w:b/>
        </w:rPr>
        <w:t>Анализ рисков реализации муниципальной п</w:t>
      </w:r>
      <w:r w:rsidR="0068026F" w:rsidRPr="00001D59">
        <w:rPr>
          <w:b/>
        </w:rPr>
        <w:t>рограммы и описание мер</w:t>
      </w:r>
    </w:p>
    <w:p w:rsidR="0068026F" w:rsidRPr="00001D59" w:rsidRDefault="0068026F" w:rsidP="00BC0796">
      <w:pPr>
        <w:pStyle w:val="10"/>
        <w:keepNext/>
        <w:keepLines/>
        <w:shd w:val="clear" w:color="auto" w:fill="auto"/>
        <w:tabs>
          <w:tab w:val="left" w:pos="0"/>
        </w:tabs>
        <w:spacing w:after="0" w:line="270" w:lineRule="exact"/>
        <w:rPr>
          <w:b/>
        </w:rPr>
      </w:pPr>
      <w:r w:rsidRPr="00001D59">
        <w:rPr>
          <w:b/>
        </w:rPr>
        <w:t>управления</w:t>
      </w:r>
      <w:bookmarkStart w:id="7" w:name="bookmark8"/>
      <w:bookmarkEnd w:id="6"/>
      <w:r w:rsidR="00BC0796" w:rsidRPr="00001D59">
        <w:rPr>
          <w:b/>
        </w:rPr>
        <w:t xml:space="preserve"> </w:t>
      </w:r>
      <w:r w:rsidRPr="00001D59">
        <w:rPr>
          <w:b/>
        </w:rPr>
        <w:t>рисками реализации</w:t>
      </w:r>
      <w:r w:rsidR="0016108D">
        <w:rPr>
          <w:b/>
        </w:rPr>
        <w:t xml:space="preserve"> муниципальной п</w:t>
      </w:r>
      <w:r w:rsidRPr="00001D59">
        <w:rPr>
          <w:b/>
        </w:rPr>
        <w:t>рограммы</w:t>
      </w:r>
      <w:bookmarkEnd w:id="7"/>
    </w:p>
    <w:p w:rsidR="00BC0796" w:rsidRPr="00001D59" w:rsidRDefault="00BC0796" w:rsidP="00BC0796">
      <w:pPr>
        <w:pStyle w:val="10"/>
        <w:keepNext/>
        <w:keepLines/>
        <w:shd w:val="clear" w:color="auto" w:fill="auto"/>
        <w:tabs>
          <w:tab w:val="left" w:pos="0"/>
        </w:tabs>
        <w:spacing w:after="0" w:line="270" w:lineRule="exact"/>
        <w:rPr>
          <w:b/>
        </w:rPr>
      </w:pP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right="4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К возможным рискам реализации Программы относятся: нормативные правовые риски - непринятие или несвоевременное при</w:t>
      </w:r>
      <w:r w:rsidRPr="00001D59">
        <w:rPr>
          <w:sz w:val="27"/>
          <w:szCs w:val="27"/>
        </w:rPr>
        <w:softHyphen/>
        <w:t>нятие необходимых нормативных актов, влияющих на мероприятия Про</w:t>
      </w:r>
      <w:r w:rsidRPr="00001D59">
        <w:rPr>
          <w:sz w:val="27"/>
          <w:szCs w:val="27"/>
        </w:rPr>
        <w:softHyphen/>
        <w:t>граммы;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right="4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</w:t>
      </w:r>
      <w:r w:rsidRPr="00001D59">
        <w:rPr>
          <w:sz w:val="27"/>
          <w:szCs w:val="27"/>
        </w:rPr>
        <w:softHyphen/>
        <w:t>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68026F" w:rsidRPr="00001D59" w:rsidRDefault="0068026F" w:rsidP="00001D59">
      <w:pPr>
        <w:pStyle w:val="2"/>
        <w:shd w:val="clear" w:color="auto" w:fill="auto"/>
        <w:spacing w:line="298" w:lineRule="exact"/>
        <w:ind w:left="20" w:right="4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Устранение (минимизация) рисков связано с качеством планирования реализации Программы, обеспечением мо</w:t>
      </w:r>
      <w:r w:rsidR="003D2BBB">
        <w:rPr>
          <w:sz w:val="27"/>
          <w:szCs w:val="27"/>
        </w:rPr>
        <w:t>ниторинга ее реализации и опера</w:t>
      </w:r>
      <w:r w:rsidRPr="00001D59">
        <w:rPr>
          <w:sz w:val="27"/>
          <w:szCs w:val="27"/>
        </w:rPr>
        <w:t>тивного внесения необходимых изменений.</w:t>
      </w:r>
    </w:p>
    <w:p w:rsidR="0068026F" w:rsidRPr="00001D59" w:rsidRDefault="0068026F" w:rsidP="0001063D">
      <w:pPr>
        <w:pStyle w:val="2"/>
        <w:shd w:val="clear" w:color="auto" w:fill="auto"/>
        <w:spacing w:line="298" w:lineRule="exact"/>
        <w:ind w:left="20" w:right="40"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Минимизация риска возможна за счет обеспечения широкого привле</w:t>
      </w:r>
      <w:r w:rsidRPr="00001D59">
        <w:rPr>
          <w:sz w:val="27"/>
          <w:szCs w:val="27"/>
        </w:rPr>
        <w:softHyphen/>
        <w:t>чения общественности к обсуждению целей, задач и механизмов развития образования, а также публичного освещени</w:t>
      </w:r>
      <w:r w:rsidR="0001063D">
        <w:rPr>
          <w:sz w:val="27"/>
          <w:szCs w:val="27"/>
        </w:rPr>
        <w:t xml:space="preserve">я хода и результатов реализации </w:t>
      </w:r>
      <w:r w:rsidRPr="00001D59">
        <w:rPr>
          <w:sz w:val="27"/>
          <w:szCs w:val="27"/>
        </w:rPr>
        <w:t>Программы. Важно также демонстрировать достижения реализации Про</w:t>
      </w:r>
      <w:r w:rsidRPr="00001D59">
        <w:rPr>
          <w:sz w:val="27"/>
          <w:szCs w:val="27"/>
        </w:rPr>
        <w:softHyphen/>
        <w:t>граммы и формировать группы лидеров.</w:t>
      </w:r>
    </w:p>
    <w:p w:rsidR="0068026F" w:rsidRPr="00001D59" w:rsidRDefault="0016108D" w:rsidP="0016108D">
      <w:pPr>
        <w:pStyle w:val="10"/>
        <w:keepNext/>
        <w:keepLines/>
        <w:shd w:val="clear" w:color="auto" w:fill="auto"/>
        <w:spacing w:after="140" w:line="270" w:lineRule="exact"/>
        <w:ind w:left="2520"/>
        <w:jc w:val="left"/>
        <w:rPr>
          <w:b/>
        </w:rPr>
      </w:pPr>
      <w:bookmarkStart w:id="8" w:name="bookmark9"/>
      <w:r>
        <w:rPr>
          <w:b/>
        </w:rPr>
        <w:t>6. Механизм реализации муниципальной п</w:t>
      </w:r>
      <w:r w:rsidR="0068026F" w:rsidRPr="00001D59">
        <w:rPr>
          <w:b/>
        </w:rPr>
        <w:t>рограммы</w:t>
      </w:r>
      <w:bookmarkEnd w:id="8"/>
    </w:p>
    <w:p w:rsidR="0068026F" w:rsidRPr="00001D59" w:rsidRDefault="0068026F" w:rsidP="00D23FD3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Ответственный исполнитель Программы - ком</w:t>
      </w:r>
      <w:r w:rsidR="00C17C58" w:rsidRPr="00001D59">
        <w:rPr>
          <w:sz w:val="27"/>
          <w:szCs w:val="27"/>
        </w:rPr>
        <w:t>итет Администрации Тюменцевского</w:t>
      </w:r>
      <w:r w:rsidRPr="00001D59">
        <w:rPr>
          <w:sz w:val="27"/>
          <w:szCs w:val="27"/>
        </w:rPr>
        <w:t xml:space="preserve"> района по образованию - </w:t>
      </w:r>
      <w:r w:rsidR="003D2BBB">
        <w:rPr>
          <w:sz w:val="27"/>
          <w:szCs w:val="27"/>
        </w:rPr>
        <w:t>определяет соисполнителей и уча</w:t>
      </w:r>
      <w:r w:rsidRPr="00001D59">
        <w:rPr>
          <w:sz w:val="27"/>
          <w:szCs w:val="27"/>
        </w:rPr>
        <w:t>стников мероприятий Программы.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Комитет по образованию: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организует реализацию Программы, принимает решение о внесении изменений в Программу в соответствии с установленными </w:t>
      </w:r>
      <w:r w:rsidR="003D2BBB">
        <w:rPr>
          <w:sz w:val="27"/>
          <w:szCs w:val="27"/>
        </w:rPr>
        <w:t>порядком и тре</w:t>
      </w:r>
      <w:r w:rsidRPr="00001D59">
        <w:rPr>
          <w:sz w:val="27"/>
          <w:szCs w:val="27"/>
        </w:rPr>
        <w:t>бованиями;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контролирует выполнение програм</w:t>
      </w:r>
      <w:r w:rsidR="003D2BBB">
        <w:rPr>
          <w:sz w:val="27"/>
          <w:szCs w:val="27"/>
        </w:rPr>
        <w:t>мных мероприятий, выявляет несо</w:t>
      </w:r>
      <w:r w:rsidRPr="00001D59">
        <w:rPr>
          <w:sz w:val="27"/>
          <w:szCs w:val="27"/>
        </w:rPr>
        <w:t>ответствие результатов их реализации плановым показателям, устанавливает причины не</w:t>
      </w:r>
      <w:r w:rsidR="008A6258" w:rsidRPr="00001D59">
        <w:rPr>
          <w:sz w:val="27"/>
          <w:szCs w:val="27"/>
        </w:rPr>
        <w:t xml:space="preserve"> </w:t>
      </w:r>
      <w:r w:rsidRPr="00001D59">
        <w:rPr>
          <w:sz w:val="27"/>
          <w:szCs w:val="27"/>
        </w:rPr>
        <w:t>достижения ожидаемых результатов и определяет меры по их устранению;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запрашивает у исполнителей и участников Программы информацию, необходимую для проведения мониторинга</w:t>
      </w:r>
      <w:r w:rsidR="003D2BBB">
        <w:rPr>
          <w:sz w:val="27"/>
          <w:szCs w:val="27"/>
        </w:rPr>
        <w:t xml:space="preserve"> и подготовки отчета о ходе реа</w:t>
      </w:r>
      <w:r w:rsidRPr="00001D59">
        <w:rPr>
          <w:sz w:val="27"/>
          <w:szCs w:val="27"/>
        </w:rPr>
        <w:t>лизации и оценке эффективности Программы;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рекомендует исполнителям и участникам Программы осуществлять разработку отдельных мероприятий, планов их реализации;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подготавливает ежеквартальные и годовой отчеты о ходе реализации Программы, представляет их в установленном порядке и сроки в комитет по экономике и комитет по финансам, налоговой и кредитной политике.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Участники и соисполнители Программы: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осуществляют реализацию мероприятий Программы, в отношении ко</w:t>
      </w:r>
      <w:r w:rsidRPr="00001D59">
        <w:rPr>
          <w:sz w:val="27"/>
          <w:szCs w:val="27"/>
        </w:rPr>
        <w:softHyphen/>
        <w:t>торых они являются исполнителями или в реализации которых предполагает</w:t>
      </w:r>
      <w:r w:rsidRPr="00001D59">
        <w:rPr>
          <w:sz w:val="27"/>
          <w:szCs w:val="27"/>
        </w:rPr>
        <w:softHyphen/>
        <w:t>ся их участие;</w:t>
      </w:r>
    </w:p>
    <w:p w:rsidR="0068026F" w:rsidRPr="00001D59" w:rsidRDefault="0068026F" w:rsidP="0068026F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вносят ответственному исполнителю предложения о необходимости внесения изменений в Программу;</w:t>
      </w:r>
    </w:p>
    <w:p w:rsidR="0068026F" w:rsidRPr="00001D59" w:rsidRDefault="0068026F" w:rsidP="00C17C58">
      <w:pPr>
        <w:pStyle w:val="2"/>
        <w:shd w:val="clear" w:color="auto" w:fill="auto"/>
        <w:spacing w:line="298" w:lineRule="exact"/>
        <w:ind w:firstLine="700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представляют ответственному исполнителю информацию, необходи</w:t>
      </w:r>
      <w:r w:rsidRPr="00001D59">
        <w:rPr>
          <w:sz w:val="27"/>
          <w:szCs w:val="27"/>
        </w:rPr>
        <w:softHyphen/>
        <w:t>мую для проведения мониторинга реализации Программы, оценки эффектив</w:t>
      </w:r>
      <w:r w:rsidRPr="00001D59">
        <w:rPr>
          <w:sz w:val="27"/>
          <w:szCs w:val="27"/>
        </w:rPr>
        <w:softHyphen/>
        <w:t>ности реализации Программы и формирования сводных отчетов (в срок до 10 числа месяца, следующего за отчетным кварталом);</w:t>
      </w:r>
      <w:r w:rsidR="00C17C58" w:rsidRPr="00001D59">
        <w:rPr>
          <w:sz w:val="27"/>
          <w:szCs w:val="27"/>
        </w:rPr>
        <w:t xml:space="preserve"> </w:t>
      </w:r>
      <w:r w:rsidRPr="00001D59">
        <w:rPr>
          <w:sz w:val="27"/>
          <w:szCs w:val="27"/>
        </w:rPr>
        <w:t>обеспечивают эффективное использование средств, выделяемых на реализацию Программы.</w:t>
      </w:r>
    </w:p>
    <w:p w:rsidR="000D6043" w:rsidRDefault="000D6043" w:rsidP="00EE78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bookmark10"/>
    </w:p>
    <w:p w:rsidR="00E80ACF" w:rsidRPr="00C87E19" w:rsidRDefault="00E80ACF" w:rsidP="00E80A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E80ACF" w:rsidRPr="00C87E19" w:rsidRDefault="00E80ACF" w:rsidP="00E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индикаторах муниципальной программы </w:t>
      </w:r>
    </w:p>
    <w:p w:rsidR="00E80ACF" w:rsidRDefault="00E80ACF" w:rsidP="000D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их значениях</w:t>
      </w:r>
    </w:p>
    <w:p w:rsidR="000D6043" w:rsidRPr="00C1063C" w:rsidRDefault="000D6043" w:rsidP="000D6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1993"/>
        <w:gridCol w:w="551"/>
        <w:gridCol w:w="1628"/>
        <w:gridCol w:w="1468"/>
        <w:gridCol w:w="539"/>
        <w:gridCol w:w="539"/>
        <w:gridCol w:w="539"/>
        <w:gridCol w:w="539"/>
        <w:gridCol w:w="539"/>
        <w:gridCol w:w="539"/>
      </w:tblGrid>
      <w:tr w:rsidR="00E80ACF" w:rsidRPr="00C1063C" w:rsidTr="00C33BF0">
        <w:tc>
          <w:tcPr>
            <w:tcW w:w="702" w:type="dxa"/>
            <w:vMerge w:val="restart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708" w:type="dxa"/>
            <w:vMerge w:val="restart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Наименование индикатора муниципальной программы (показателя)</w:t>
            </w:r>
          </w:p>
        </w:tc>
        <w:tc>
          <w:tcPr>
            <w:tcW w:w="615" w:type="dxa"/>
            <w:vMerge w:val="restart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6531" w:type="dxa"/>
            <w:gridSpan w:val="8"/>
          </w:tcPr>
          <w:p w:rsidR="00E80ACF" w:rsidRPr="00CA0D31" w:rsidRDefault="00E80ACF" w:rsidP="00C33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Значение по годам:</w:t>
            </w:r>
          </w:p>
        </w:tc>
      </w:tr>
      <w:tr w:rsidR="00850D1F" w:rsidRPr="00C1063C" w:rsidTr="00C33BF0">
        <w:trPr>
          <w:trHeight w:val="1771"/>
        </w:trPr>
        <w:tc>
          <w:tcPr>
            <w:tcW w:w="702" w:type="dxa"/>
            <w:vMerge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  <w:vMerge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vMerge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708" w:type="dxa"/>
          </w:tcPr>
          <w:p w:rsidR="00E80ACF" w:rsidRPr="00CA0D31" w:rsidRDefault="00E80ACF" w:rsidP="00C33B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Год разработки муниципальной программы 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(оценка)</w:t>
            </w:r>
          </w:p>
        </w:tc>
        <w:tc>
          <w:tcPr>
            <w:tcW w:w="2925" w:type="dxa"/>
            <w:gridSpan w:val="6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Годы реализации муниципальной программы</w:t>
            </w:r>
          </w:p>
        </w:tc>
      </w:tr>
      <w:tr w:rsidR="00850D1F" w:rsidRPr="00C1063C" w:rsidTr="00C33BF0">
        <w:tc>
          <w:tcPr>
            <w:tcW w:w="702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0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1-й год</w:t>
            </w:r>
          </w:p>
        </w:tc>
        <w:tc>
          <w:tcPr>
            <w:tcW w:w="490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2-й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3-й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4-й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5-й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472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6-й</w:t>
            </w:r>
          </w:p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850D1F" w:rsidRPr="00C1063C" w:rsidTr="00C33BF0">
        <w:tc>
          <w:tcPr>
            <w:tcW w:w="702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15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8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0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1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2" w:type="dxa"/>
          </w:tcPr>
          <w:p w:rsidR="00E80ACF" w:rsidRPr="00CA0D31" w:rsidRDefault="00E80ACF" w:rsidP="00C33B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6043" w:rsidRPr="00CA0D3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6277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hAnsi="Times New Roman" w:cs="Times New Roman"/>
              </w:rPr>
              <w:t xml:space="preserve"> Доступность дошкольного образования  (отношение численности детей в возрасте</w:t>
            </w:r>
            <w:r w:rsidR="00E855B8" w:rsidRPr="00CA0D31">
              <w:rPr>
                <w:rFonts w:ascii="Times New Roman" w:hAnsi="Times New Roman" w:cs="Times New Roman"/>
              </w:rPr>
              <w:t xml:space="preserve"> </w:t>
            </w:r>
            <w:r w:rsidR="00A22ACB" w:rsidRPr="00CA0D31">
              <w:rPr>
                <w:rFonts w:ascii="Times New Roman" w:hAnsi="Times New Roman" w:cs="Times New Roman"/>
              </w:rPr>
              <w:t>от 2 месяцев</w:t>
            </w:r>
            <w:r w:rsidRPr="00CA0D31">
              <w:rPr>
                <w:rFonts w:ascii="Times New Roman" w:hAnsi="Times New Roman" w:cs="Times New Roman"/>
              </w:rPr>
              <w:t xml:space="preserve"> </w:t>
            </w:r>
            <w:r w:rsidR="00E855B8" w:rsidRPr="00CA0D31">
              <w:rPr>
                <w:rFonts w:ascii="Times New Roman" w:hAnsi="Times New Roman" w:cs="Times New Roman"/>
              </w:rPr>
              <w:t>д</w:t>
            </w:r>
            <w:r w:rsidRPr="00CA0D31">
              <w:rPr>
                <w:rFonts w:ascii="Times New Roman" w:hAnsi="Times New Roman" w:cs="Times New Roman"/>
              </w:rPr>
              <w:t xml:space="preserve">о 3 </w:t>
            </w:r>
            <w:r w:rsidR="00E855B8" w:rsidRPr="00CA0D31">
              <w:rPr>
                <w:rFonts w:ascii="Times New Roman" w:hAnsi="Times New Roman" w:cs="Times New Roman"/>
              </w:rPr>
              <w:t xml:space="preserve"> </w:t>
            </w:r>
            <w:r w:rsidRPr="00CA0D31">
              <w:rPr>
                <w:rFonts w:ascii="Times New Roman" w:hAnsi="Times New Roman" w:cs="Times New Roman"/>
              </w:rPr>
              <w:t xml:space="preserve">лет, получающих дошкольное образование в текущем году, к сумме </w:t>
            </w:r>
            <w:r w:rsidR="00627702" w:rsidRPr="00CA0D31">
              <w:rPr>
                <w:rFonts w:ascii="Times New Roman" w:hAnsi="Times New Roman" w:cs="Times New Roman"/>
              </w:rPr>
              <w:t xml:space="preserve">численности детей  в возрасте </w:t>
            </w:r>
            <w:r w:rsidR="00A22ACB" w:rsidRPr="00CA0D31">
              <w:rPr>
                <w:rFonts w:ascii="Times New Roman" w:hAnsi="Times New Roman" w:cs="Times New Roman"/>
              </w:rPr>
              <w:t xml:space="preserve">от 2 месяцев </w:t>
            </w:r>
            <w:r w:rsidR="00627702" w:rsidRPr="00CA0D31">
              <w:rPr>
                <w:rFonts w:ascii="Times New Roman" w:hAnsi="Times New Roman" w:cs="Times New Roman"/>
              </w:rPr>
              <w:t>до</w:t>
            </w:r>
            <w:r w:rsidRPr="00CA0D31">
              <w:rPr>
                <w:rFonts w:ascii="Times New Roman" w:hAnsi="Times New Roman" w:cs="Times New Roman"/>
              </w:rPr>
              <w:t xml:space="preserve"> 3</w:t>
            </w:r>
            <w:r w:rsidR="00627702" w:rsidRPr="00CA0D31">
              <w:rPr>
                <w:rFonts w:ascii="Times New Roman" w:hAnsi="Times New Roman" w:cs="Times New Roman"/>
              </w:rPr>
              <w:t xml:space="preserve"> лет</w:t>
            </w:r>
            <w:r w:rsidRPr="00CA0D31">
              <w:rPr>
                <w:rFonts w:ascii="Times New Roman" w:hAnsi="Times New Roman" w:cs="Times New Roman"/>
              </w:rPr>
              <w:t xml:space="preserve">, получающих дошкольное образование в текущем году, и численности детей в возрасте </w:t>
            </w:r>
            <w:r w:rsidR="00A22ACB" w:rsidRPr="00CA0D31">
              <w:rPr>
                <w:rFonts w:ascii="Times New Roman" w:hAnsi="Times New Roman" w:cs="Times New Roman"/>
              </w:rPr>
              <w:t>от 2 месяцев</w:t>
            </w:r>
            <w:r w:rsidR="00627702" w:rsidRPr="00CA0D31">
              <w:rPr>
                <w:rFonts w:ascii="Times New Roman" w:hAnsi="Times New Roman" w:cs="Times New Roman"/>
              </w:rPr>
              <w:t xml:space="preserve"> до 3</w:t>
            </w:r>
            <w:r w:rsidRPr="00CA0D31">
              <w:rPr>
                <w:rFonts w:ascii="Times New Roman" w:hAnsi="Times New Roman" w:cs="Times New Roman"/>
              </w:rPr>
              <w:t xml:space="preserve"> </w:t>
            </w:r>
            <w:r w:rsidR="00627702" w:rsidRPr="00CA0D31">
              <w:rPr>
                <w:rFonts w:ascii="Times New Roman" w:hAnsi="Times New Roman" w:cs="Times New Roman"/>
              </w:rPr>
              <w:t>лет</w:t>
            </w:r>
            <w:r w:rsidRPr="00CA0D31">
              <w:rPr>
                <w:rFonts w:ascii="Times New Roman" w:hAnsi="Times New Roman" w:cs="Times New Roman"/>
              </w:rPr>
              <w:t>, находящихся в очереди на получение дошкольного образования)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hAnsi="Times New Roman" w:cs="Times New Roman"/>
              </w:rPr>
              <w:t xml:space="preserve">Доля обучающихся, занимающихся в первую смену, в общей численности обучающихся в общеобразовательных организациях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93,7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50D1F" w:rsidRPr="000D6043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hAnsi="Times New Roman" w:cs="Times New Roman"/>
              </w:rPr>
              <w:t>Доля обучающихся 1 -11 классов, участвующих в олимпиадах и конкурсах различного уровня, в общей численности обучающихся 1 -11 классов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68,5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7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  <w:r w:rsidRPr="00CA0D31">
              <w:rPr>
                <w:sz w:val="22"/>
                <w:szCs w:val="22"/>
                <w:lang w:eastAsia="ru-RU"/>
              </w:rPr>
              <w:t>У</w:t>
            </w:r>
            <w:r w:rsidRPr="00CA0D31">
              <w:rPr>
                <w:sz w:val="22"/>
                <w:szCs w:val="22"/>
              </w:rPr>
              <w:t xml:space="preserve">величение доли детей в возрасте от 5 до 18 лет, охваченных дополнительным образованием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71,9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850D1F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850D1F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850D1F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850D1F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850D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2" w:type="dxa"/>
          </w:tcPr>
          <w:p w:rsidR="000D6043" w:rsidRPr="00CA0D31" w:rsidRDefault="000D6043" w:rsidP="00850D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50D1F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CA0D31">
              <w:rPr>
                <w:rFonts w:ascii="Times New Roman" w:hAnsi="Times New Roman" w:cs="Times New Roman"/>
              </w:rPr>
              <w:t>Обеспечение доли руководящих и педагогических работников муниципальных общеобразовательных организаций, своевремен</w:t>
            </w:r>
            <w:r w:rsidRPr="00CA0D31">
              <w:rPr>
                <w:rFonts w:ascii="Times New Roman" w:hAnsi="Times New Roman" w:cs="Times New Roman"/>
              </w:rPr>
              <w:softHyphen/>
              <w:t>но прошедших повышение квалификации или профессиональную переподго</w:t>
            </w:r>
            <w:r w:rsidRPr="00CA0D31">
              <w:rPr>
                <w:rFonts w:ascii="Times New Roman" w:hAnsi="Times New Roman" w:cs="Times New Roman"/>
              </w:rPr>
              <w:softHyphen/>
              <w:t>товку, в общей численности руководящих и педагогических работников об</w:t>
            </w:r>
            <w:r w:rsidRPr="00CA0D31">
              <w:rPr>
                <w:rFonts w:ascii="Times New Roman" w:hAnsi="Times New Roman" w:cs="Times New Roman"/>
              </w:rPr>
              <w:softHyphen/>
              <w:t xml:space="preserve">щеобразовательных организаций 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61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0D6043"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2    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0D6043" w:rsidRPr="00CA0D3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  <w:r w:rsidR="000D6043" w:rsidRPr="00CA0D3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 65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 67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F135F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68</w:t>
            </w:r>
          </w:p>
        </w:tc>
        <w:tc>
          <w:tcPr>
            <w:tcW w:w="472" w:type="dxa"/>
          </w:tcPr>
          <w:p w:rsidR="000D6043" w:rsidRPr="00CA0D31" w:rsidRDefault="00F135F1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pStyle w:val="2"/>
              <w:shd w:val="clear" w:color="auto" w:fill="auto"/>
              <w:spacing w:line="240" w:lineRule="auto"/>
              <w:ind w:left="20" w:firstLine="0"/>
              <w:jc w:val="both"/>
              <w:rPr>
                <w:sz w:val="22"/>
                <w:szCs w:val="22"/>
              </w:rPr>
            </w:pPr>
            <w:r w:rsidRPr="00CA0D31">
              <w:rPr>
                <w:sz w:val="22"/>
                <w:szCs w:val="22"/>
                <w:lang w:eastAsia="ru-RU"/>
              </w:rPr>
              <w:t xml:space="preserve"> Удельный вес численности учителей общеобразовательных организаций в возрасте до 35 лет в общей численности общеобразовательных организаций учителей 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24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850D1F" w:rsidRPr="00C1063C" w:rsidTr="005C5A63">
        <w:tc>
          <w:tcPr>
            <w:tcW w:w="702" w:type="dxa"/>
          </w:tcPr>
          <w:p w:rsidR="000D6043" w:rsidRPr="00462951" w:rsidRDefault="00E855B8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pStyle w:val="2"/>
              <w:shd w:val="clear" w:color="auto" w:fill="auto"/>
              <w:spacing w:line="240" w:lineRule="auto"/>
              <w:ind w:left="20" w:firstLine="0"/>
              <w:jc w:val="both"/>
              <w:rPr>
                <w:color w:val="C00000"/>
                <w:sz w:val="22"/>
                <w:szCs w:val="22"/>
                <w:lang w:eastAsia="ru-RU"/>
              </w:rPr>
            </w:pPr>
            <w:r w:rsidRPr="00CA0D31">
              <w:rPr>
                <w:sz w:val="22"/>
                <w:szCs w:val="22"/>
              </w:rPr>
              <w:t>Увеличение доли детей-сирот и детей, оставшихся без попечения роди</w:t>
            </w:r>
            <w:r w:rsidRPr="00CA0D31">
              <w:rPr>
                <w:sz w:val="22"/>
                <w:szCs w:val="22"/>
              </w:rPr>
              <w:softHyphen/>
              <w:t>телей, устроенных в замещающие семьи, в общем количестве детей-сирот и детей, оставшихся без попечения роди-</w:t>
            </w:r>
            <w:proofErr w:type="spellStart"/>
            <w:r w:rsidRPr="00CA0D31">
              <w:rPr>
                <w:sz w:val="22"/>
                <w:szCs w:val="22"/>
              </w:rPr>
              <w:t>телей</w:t>
            </w:r>
            <w:proofErr w:type="spellEnd"/>
            <w:r w:rsidRPr="00CA0D31">
              <w:rPr>
                <w:sz w:val="22"/>
                <w:szCs w:val="22"/>
              </w:rPr>
              <w:t xml:space="preserve">, </w:t>
            </w:r>
            <w:r w:rsidR="00651307" w:rsidRPr="00CA0D31">
              <w:rPr>
                <w:sz w:val="22"/>
                <w:szCs w:val="22"/>
              </w:rPr>
              <w:t>до 10</w:t>
            </w:r>
            <w:r w:rsidRPr="00CA0D31">
              <w:rPr>
                <w:sz w:val="22"/>
                <w:szCs w:val="22"/>
              </w:rPr>
              <w:t>0 %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43" w:rsidRPr="00CA0D31" w:rsidRDefault="000D6043" w:rsidP="000D6043">
            <w:pPr>
              <w:rPr>
                <w:rFonts w:ascii="Times New Roman" w:hAnsi="Times New Roman" w:cs="Times New Roman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72" w:type="dxa"/>
          </w:tcPr>
          <w:p w:rsidR="000D6043" w:rsidRPr="00CA0D31" w:rsidRDefault="000D6043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D3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50D1F" w:rsidRPr="00C1063C" w:rsidTr="005C5A63">
        <w:tc>
          <w:tcPr>
            <w:tcW w:w="702" w:type="dxa"/>
          </w:tcPr>
          <w:p w:rsidR="00CA0D31" w:rsidRPr="00462951" w:rsidRDefault="00CA0D31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CA0D31" w:rsidP="000D6043">
            <w:pPr>
              <w:pStyle w:val="2"/>
              <w:shd w:val="clear" w:color="auto" w:fill="auto"/>
              <w:spacing w:line="240" w:lineRule="auto"/>
              <w:ind w:left="2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A0D31">
              <w:rPr>
                <w:sz w:val="22"/>
                <w:szCs w:val="22"/>
              </w:rPr>
              <w:t>величение доли зданий образовательных организаций, прошедших капитальный ремонт за счет средств муниципального бюджета</w:t>
            </w:r>
            <w:r w:rsidR="00462951">
              <w:rPr>
                <w:sz w:val="22"/>
                <w:szCs w:val="22"/>
              </w:rPr>
              <w:t xml:space="preserve"> до 60%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CA0D3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4629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31" w:rsidRPr="00CA0D31" w:rsidRDefault="00462951" w:rsidP="000D60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72" w:type="dxa"/>
          </w:tcPr>
          <w:p w:rsidR="00CA0D31" w:rsidRPr="00CA0D31" w:rsidRDefault="00462951" w:rsidP="000D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A0D3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80ACF" w:rsidRPr="00C87E19" w:rsidRDefault="00E80ACF" w:rsidP="00E80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ACF" w:rsidRPr="00C87E19" w:rsidRDefault="00E80ACF" w:rsidP="00E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E80ACF" w:rsidRPr="00C87E19" w:rsidRDefault="00E80ACF" w:rsidP="00E80A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E80ACF" w:rsidRPr="00C87E19" w:rsidRDefault="00E80ACF" w:rsidP="00E80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25"/>
        <w:gridCol w:w="1276"/>
        <w:gridCol w:w="1399"/>
        <w:gridCol w:w="1890"/>
      </w:tblGrid>
      <w:tr w:rsidR="00E80ACF" w:rsidRPr="00C87E19" w:rsidTr="00C33BF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hanging="1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№</w:t>
                  </w:r>
                </w:p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п/п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226" w:lineRule="exact"/>
                    <w:ind w:left="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Цель, задача, мероприятие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Срок</w:t>
                  </w:r>
                </w:p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Ответственные за исполнение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ACF" w:rsidRPr="00C87E19" w:rsidRDefault="00E80ACF" w:rsidP="00C33BF0">
                  <w:pPr>
                    <w:widowControl w:val="0"/>
                    <w:tabs>
                      <w:tab w:val="left" w:pos="1124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Сумма расходов, тыс. рублей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tabs>
                      <w:tab w:val="left" w:pos="384"/>
                    </w:tabs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Источники</w:t>
                  </w:r>
                </w:p>
                <w:p w:rsidR="00E80ACF" w:rsidRPr="00C87E19" w:rsidRDefault="00E80ACF" w:rsidP="00C33BF0">
                  <w:pPr>
                    <w:widowControl w:val="0"/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финансирования</w:t>
                  </w:r>
                </w:p>
              </w:tc>
            </w:tr>
            <w:tr w:rsidR="00E80ACF" w:rsidRPr="00C87E19" w:rsidTr="00C33BF0">
              <w:trPr>
                <w:cantSplit/>
                <w:trHeight w:val="1134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E80ACF" w:rsidRPr="00C87E19" w:rsidRDefault="00E80ACF" w:rsidP="00C33BF0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2030</w:t>
                  </w:r>
                </w:p>
                <w:p w:rsidR="00E80ACF" w:rsidRPr="00C87E19" w:rsidRDefault="00E80ACF" w:rsidP="00C33BF0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ind w:left="2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tabs>
                      <w:tab w:val="left" w:pos="835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11</w:t>
                  </w:r>
                </w:p>
              </w:tc>
            </w:tr>
            <w:tr w:rsidR="00E80ACF" w:rsidRPr="00C87E19" w:rsidTr="00C33BF0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ACF" w:rsidRPr="00C87E19" w:rsidRDefault="00E80ACF" w:rsidP="00DB6E80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C49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подпрограммы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Pr="009C49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</w:t>
                  </w:r>
                  <w:r w:rsidRPr="009C4907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Развитие дошкольного образования в Тюменцевском районе»</w:t>
                  </w:r>
                  <w:r w:rsidRPr="009C49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2025 – 2030 годы. </w:t>
                  </w:r>
                </w:p>
              </w:tc>
            </w:tr>
            <w:tr w:rsidR="00E80ACF" w:rsidRPr="00C87E19" w:rsidTr="00C33BF0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Цель:</w:t>
                  </w:r>
                  <w:r w:rsidRPr="002305E6">
                    <w:rPr>
                      <w:rFonts w:ascii="Times New Roman" w:hAnsi="Times New Roman" w:cs="Times New Roman"/>
                      <w:sz w:val="27"/>
                      <w:szCs w:val="27"/>
                      <w:lang w:val="ru"/>
                    </w:rPr>
                    <w:t xml:space="preserve"> </w:t>
                  </w:r>
                  <w:r w:rsidR="00DB6E80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О</w:t>
                  </w:r>
                  <w:r w:rsidRPr="009C4907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беспечение доступности и качества дошкольного образования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80ACF" w:rsidRPr="009C4907" w:rsidRDefault="00E80ACF" w:rsidP="00C33BF0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Задача:</w:t>
                  </w:r>
                  <w:r w:rsidRPr="00C87E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DB6E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Start"/>
                  <w:r w:rsidRPr="009C4907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овышение</w:t>
                  </w:r>
                  <w:proofErr w:type="spellEnd"/>
                  <w:r w:rsidRPr="009C4907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доступности и качества услуг</w:t>
                  </w:r>
                  <w:r w:rsidR="00E855B8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, предоставляемых населению района</w:t>
                  </w:r>
                  <w:r w:rsidRPr="009C4907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в сфере дошкольного образования через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80ACF" w:rsidRPr="00C87E19" w:rsidRDefault="00E80ACF" w:rsidP="00C33BF0">
                  <w:pPr>
                    <w:widowControl w:val="0"/>
                    <w:numPr>
                      <w:ilvl w:val="0"/>
                      <w:numId w:val="10"/>
                    </w:numPr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9356D5" w:rsidRPr="00C87E19" w:rsidTr="00C33BF0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356D5" w:rsidRPr="00C87E19" w:rsidRDefault="009356D5" w:rsidP="009356D5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1.1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56D5" w:rsidRPr="00EE73F3" w:rsidRDefault="009356D5" w:rsidP="009356D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33BF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образовательных организациях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356D5" w:rsidRPr="00C87E19" w:rsidRDefault="009356D5" w:rsidP="009356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56D5" w:rsidRPr="00C87E19" w:rsidRDefault="009356D5" w:rsidP="009356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356D5" w:rsidRPr="00DA024E" w:rsidRDefault="009356D5" w:rsidP="009356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356D5" w:rsidRDefault="009356D5" w:rsidP="009356D5">
                  <w:r w:rsidRPr="00802CAE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356D5" w:rsidRDefault="009356D5" w:rsidP="009356D5">
                  <w:r w:rsidRPr="00802CAE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356D5" w:rsidRDefault="009356D5" w:rsidP="009356D5">
                  <w:r w:rsidRPr="00802CAE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356D5" w:rsidRDefault="009356D5" w:rsidP="009356D5">
                  <w:r w:rsidRPr="00802CAE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802CAE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89104.7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56D5" w:rsidRPr="00E35531" w:rsidRDefault="009356D5" w:rsidP="009356D5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  534628.2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/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E80ACF" w:rsidP="00C33BF0">
                  <w:pPr>
                    <w:widowControl w:val="0"/>
                    <w:tabs>
                      <w:tab w:val="left" w:pos="132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E80ACF" w:rsidRPr="00C87E19" w:rsidRDefault="00E80ACF" w:rsidP="00C33BF0">
                  <w:pPr>
                    <w:widowControl w:val="0"/>
                    <w:tabs>
                      <w:tab w:val="left" w:pos="475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43492,0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r w:rsidRPr="007E7D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43492,0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r w:rsidRPr="007E7D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43492,0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4394</w:t>
                  </w:r>
                  <w:r w:rsidRPr="007E7D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r w:rsidRPr="007E7D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43492,0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Default="00E80ACF" w:rsidP="00C33BF0">
                  <w:r w:rsidRPr="007E7D4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43492,0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9356D5" w:rsidRPr="00C87E19" w:rsidTr="009356D5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6D5" w:rsidRPr="00C87E19" w:rsidRDefault="009356D5" w:rsidP="00935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6D5" w:rsidRPr="00C87E19" w:rsidRDefault="009356D5" w:rsidP="009356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6D5" w:rsidRPr="00C87E19" w:rsidRDefault="009356D5" w:rsidP="009356D5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6D5" w:rsidRPr="00C87E19" w:rsidRDefault="009356D5" w:rsidP="009356D5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356D5" w:rsidRPr="00C87E19" w:rsidRDefault="009356D5" w:rsidP="009356D5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44577,7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7803C2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44577,7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7803C2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44577,7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7803C2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44577,7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7803C2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44577,7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56D5" w:rsidRDefault="009356D5" w:rsidP="009356D5">
                  <w:r w:rsidRPr="007803C2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44577,7 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56D5" w:rsidRPr="00C87E19" w:rsidRDefault="009356D5" w:rsidP="009356D5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EE73F3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0C3026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0C3026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0C3026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0C3026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0C3026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1035,0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E80ACF" w:rsidRPr="00C87E19" w:rsidRDefault="00E80ACF" w:rsidP="00C33BF0">
                  <w:pPr>
                    <w:widowControl w:val="0"/>
                    <w:numPr>
                      <w:ilvl w:val="0"/>
                      <w:numId w:val="10"/>
                    </w:numPr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80ACF" w:rsidRPr="00C87E19" w:rsidRDefault="00C200AE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1.2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1063C" w:rsidRPr="00C1063C" w:rsidRDefault="00607D67" w:rsidP="00C1063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</w:t>
                  </w:r>
                  <w:r w:rsidR="00C106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еализация </w:t>
                  </w:r>
                  <w:r w:rsidR="00C1063C" w:rsidRPr="00C106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регионального</w:t>
                  </w:r>
                  <w:proofErr w:type="gramEnd"/>
                  <w:r w:rsidR="00C1063C" w:rsidRPr="00C1063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проекта «Поддержка семей, имеющих детей»;</w:t>
                  </w:r>
                </w:p>
                <w:p w:rsidR="00E80ACF" w:rsidRPr="00C87E19" w:rsidRDefault="00E80ACF" w:rsidP="00C10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Комитет по финансам, налоговой и кредитной политике, комитет по образованию, образовательные организации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Pr="006624EB" w:rsidRDefault="00E80ACF" w:rsidP="00C33BF0">
                  <w:pPr>
                    <w:rPr>
                      <w:b/>
                    </w:rPr>
                  </w:pPr>
                  <w:r w:rsidRPr="006624EB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6624EB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6624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7806,0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  1301,0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2C1C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2C1C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Default="00E80ACF" w:rsidP="00C33BF0">
                  <w:r w:rsidRPr="002C1C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Default="00E80ACF" w:rsidP="00C33BF0">
                  <w:r w:rsidRPr="002C1C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2C1C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1301,0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80ACF" w:rsidRDefault="00E80ACF" w:rsidP="00C33BF0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7D67D8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E80ACF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0ACF" w:rsidRPr="00C87E19" w:rsidRDefault="00E80ACF" w:rsidP="00C33BF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0ACF" w:rsidRPr="00C87E19" w:rsidRDefault="00E80ACF" w:rsidP="00C33BF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E80ACF" w:rsidRPr="00C87E19" w:rsidRDefault="00E80ACF" w:rsidP="00C33BF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E80ACF" w:rsidRPr="00C87E19" w:rsidTr="00C33BF0">
              <w:trPr>
                <w:trHeight w:val="293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E80ACF" w:rsidRPr="00C87E19" w:rsidRDefault="00E80ACF" w:rsidP="00C33BF0">
                  <w:pPr>
                    <w:widowControl w:val="0"/>
                    <w:numPr>
                      <w:ilvl w:val="0"/>
                      <w:numId w:val="10"/>
                    </w:numPr>
                    <w:spacing w:after="0" w:line="276" w:lineRule="auto"/>
                    <w:ind w:right="-1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Мероприятия </w:t>
                  </w:r>
                </w:p>
              </w:tc>
            </w:tr>
            <w:tr w:rsidR="00E36120" w:rsidRPr="00C87E19" w:rsidTr="00C33BF0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36120" w:rsidRPr="00C87E19" w:rsidRDefault="00E36120" w:rsidP="00E3612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1</w:t>
                  </w:r>
                  <w:r w:rsidR="00C200AE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.3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6120" w:rsidRPr="00C87E19" w:rsidRDefault="00E36120" w:rsidP="005D131C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E7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приведение материально-технического состояния дошкольных образовательных организаций в соответствие нормативным требованиям безопасности, санитарным и противопожарным нормативам, проведение капитальных ремонтов зданий дошкольных образовательных организаций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6120" w:rsidRPr="00C87E19" w:rsidRDefault="00E36120" w:rsidP="00E3612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6120" w:rsidRPr="00C87E19" w:rsidRDefault="00E36120" w:rsidP="00E3612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19783,5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19783,5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19783,5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20233,5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19783,5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Pr="00DC7F48" w:rsidRDefault="00E36120" w:rsidP="00E36120">
                  <w:pPr>
                    <w:rPr>
                      <w:sz w:val="18"/>
                      <w:szCs w:val="18"/>
                    </w:rPr>
                  </w:pPr>
                  <w:r w:rsidRPr="00DC7F4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19783,5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6120" w:rsidRPr="00DC7F48" w:rsidRDefault="00E36120" w:rsidP="00E3612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DC7F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  <w:t>119151</w:t>
                  </w:r>
                  <w:r w:rsidR="00BE7CD8" w:rsidRPr="00DC7F4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 w:bidi="ru-RU"/>
                    </w:rPr>
                    <w:t>,0</w:t>
                  </w:r>
                </w:p>
              </w:tc>
            </w:tr>
            <w:tr w:rsidR="00EE73F3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E36120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36120" w:rsidRPr="00C87E19" w:rsidRDefault="00E36120" w:rsidP="00E3612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120" w:rsidRPr="00C87E19" w:rsidRDefault="00E36120" w:rsidP="00E361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120" w:rsidRPr="00C87E19" w:rsidRDefault="00E36120" w:rsidP="00E3612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6120" w:rsidRPr="00C87E19" w:rsidRDefault="00E36120" w:rsidP="00E3612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36120" w:rsidRDefault="00E36120" w:rsidP="00E36120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36120" w:rsidRPr="00C87E19" w:rsidRDefault="00E36120" w:rsidP="00E3612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E36120" w:rsidRPr="00C87E19" w:rsidRDefault="00E36120" w:rsidP="00E3612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EE73F3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2A55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2A55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2A55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2A55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Default="00EE73F3" w:rsidP="00EE73F3">
                  <w:r w:rsidRPr="002A55A1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372,0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EE73F3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19411,5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19411,5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19411,5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19861,5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19411,5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E73F3" w:rsidRPr="00EE73F3" w:rsidRDefault="00EE73F3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E73F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19411,5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7D67D8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EE73F3" w:rsidRPr="00C87E19" w:rsidTr="00C33BF0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3F3" w:rsidRPr="00C87E19" w:rsidRDefault="00EE73F3" w:rsidP="00EE73F3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E73F3" w:rsidRPr="00E36120" w:rsidRDefault="00E36120" w:rsidP="00EE73F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EE73F3" w:rsidRPr="00C87E19" w:rsidRDefault="00EE73F3" w:rsidP="00EE73F3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</w:tbl>
          <w:p w:rsidR="00E80ACF" w:rsidRPr="00C87E19" w:rsidRDefault="00E80ACF" w:rsidP="00C33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CF" w:rsidRPr="00C87E19" w:rsidTr="00C33BF0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ACF" w:rsidRPr="00C87E19" w:rsidTr="00C33B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F" w:rsidRPr="00C87E19" w:rsidRDefault="00E80ACF" w:rsidP="00C33BF0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9C4907" w:rsidRDefault="00A20E96" w:rsidP="00E316C5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C49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подпрограммы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E316C5" w:rsidRPr="00B10F48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E316C5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>«</w:t>
                  </w:r>
                  <w:r w:rsidR="00E316C5" w:rsidRPr="00E316C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Развитие общего образования в Тюменцевском районе» муниципальной программы Тюменцевского района «Развитие образования в Тюменцевском районе»</w:t>
                  </w:r>
                  <w:r w:rsidR="00E316C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на 2025 -2030 годы</w:t>
                  </w:r>
                  <w:r w:rsidRPr="009C49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E316C5" w:rsidRDefault="00A20E96" w:rsidP="00DB6E80">
                  <w:pPr>
                    <w:spacing w:after="0" w:line="240" w:lineRule="auto"/>
                    <w:ind w:left="-7"/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  <w:lang w:val="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Цель</w:t>
                  </w:r>
                  <w:r w:rsidRPr="00E316C5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E316C5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</w:t>
                  </w:r>
                  <w:r w:rsidR="00E316C5" w:rsidRPr="00E316C5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   </w:t>
                  </w:r>
                  <w:r w:rsidR="00DB6E80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20"/>
                      <w:szCs w:val="20"/>
                      <w:lang w:val="ru" w:eastAsia="ru-RU"/>
                    </w:rPr>
                    <w:t>П</w:t>
                  </w:r>
                  <w:r w:rsidR="00E316C5" w:rsidRPr="00E316C5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20"/>
                      <w:szCs w:val="20"/>
                      <w:lang w:val="ru" w:eastAsia="ru-RU"/>
                    </w:rPr>
                    <w:t>овышение качества</w:t>
                  </w:r>
                  <w:r w:rsidR="0030137D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20"/>
                      <w:szCs w:val="20"/>
                      <w:lang w:val="ru" w:eastAsia="ru-RU"/>
                    </w:rPr>
                    <w:t xml:space="preserve"> общего образования посредством </w:t>
                  </w:r>
                  <w:r w:rsidR="00E316C5" w:rsidRPr="00E316C5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20"/>
                      <w:szCs w:val="20"/>
                      <w:lang w:val="ru" w:eastAsia="ru-RU"/>
                    </w:rPr>
                    <w:t xml:space="preserve">обновления содержания, технологий обучения, материально-технической базы,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 вовлечение учащихся общеобразовательных организаций в решение вопросов повышения качества учебно- воспитательного процесса, реализация новых идей по обустройству школьной инфраструктуры, повышение финансовой и бюджетной грамотности, а также </w:t>
                  </w:r>
                  <w:r w:rsidR="00DB6E80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20"/>
                      <w:szCs w:val="20"/>
                      <w:lang w:val="ru" w:eastAsia="ru-RU"/>
                    </w:rPr>
                    <w:t>гражданской активности учащихся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9C4907" w:rsidRDefault="00A20E96" w:rsidP="008A0F1E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Задача:</w:t>
                  </w:r>
                  <w:r w:rsidRPr="00C87E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E316C5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    </w:t>
                  </w:r>
                  <w:r w:rsidR="00DB6E80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Р</w:t>
                  </w:r>
                  <w:r w:rsidR="00E316C5" w:rsidRPr="00E316C5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</w:t>
                  </w:r>
                  <w:r w:rsidR="008A0F1E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ельный процесс, а также обновление содержания и совершенствование методов обучения   </w:t>
                  </w:r>
                  <w:r w:rsidR="00573C72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>в обучения предметной области «Труд (Технология)»</w:t>
                  </w:r>
                  <w:r w:rsidR="008A0F1E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.Реализация регионального проекта «Цифровая образовательная среда»: создание современной и безопасной цифровой образовательной среды, обеспечивающей высокое качество и доступность образования всех видов и уровней. </w:t>
                  </w:r>
                  <w:r w:rsidR="00BC1433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</w:t>
                  </w:r>
                </w:p>
              </w:tc>
            </w:tr>
            <w:tr w:rsidR="00A20E96" w:rsidRPr="00C87E19" w:rsidTr="00936864">
              <w:trPr>
                <w:trHeight w:val="243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30137D" w:rsidP="0030137D">
                  <w:pPr>
                    <w:widowControl w:val="0"/>
                    <w:spacing w:after="0" w:line="180" w:lineRule="exact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1.</w:t>
                  </w:r>
                  <w:r w:rsidR="00A20E96"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936864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36864" w:rsidRPr="00C87E19" w:rsidRDefault="00936864" w:rsidP="00936864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2</w:t>
                  </w: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6864" w:rsidRDefault="00936864" w:rsidP="009368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936864" w:rsidRPr="00EE73F3" w:rsidRDefault="00936864" w:rsidP="0093686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Обеспечение государственных гарантий  реализации прав на получение общедоступного и бесплатного начального общего, основного общего, среднего общего образования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36864" w:rsidRPr="00C87E19" w:rsidRDefault="00936864" w:rsidP="0093686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6864" w:rsidRPr="00C87E19" w:rsidRDefault="00936864" w:rsidP="0093686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36864" w:rsidRPr="00DA024E" w:rsidRDefault="00936864" w:rsidP="0093686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36864" w:rsidRDefault="00936864" w:rsidP="00936864">
                  <w:r w:rsidRPr="00273322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36864" w:rsidRDefault="00936864" w:rsidP="00936864">
                  <w:r w:rsidRPr="00273322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36864" w:rsidRDefault="00936864" w:rsidP="00936864">
                  <w:r w:rsidRPr="00273322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36864" w:rsidRDefault="00936864" w:rsidP="00936864">
                  <w:r w:rsidRPr="00273322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273322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 217410,5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6864" w:rsidRPr="00E35531" w:rsidRDefault="00977C0D" w:rsidP="00936864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1304463</w:t>
                  </w:r>
                  <w:r w:rsidR="0093686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>,0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132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tabs>
                      <w:tab w:val="left" w:pos="475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936864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36864" w:rsidRPr="00C200AE" w:rsidRDefault="00936864" w:rsidP="0093686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163066,0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6864" w:rsidRDefault="00936864" w:rsidP="00936864"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16306</w:t>
                  </w:r>
                  <w:r w:rsidRPr="00FC46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6864" w:rsidRDefault="00936864" w:rsidP="00936864"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16306</w:t>
                  </w:r>
                  <w:r w:rsidRPr="00FC46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6864" w:rsidRDefault="00936864" w:rsidP="00936864"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16306</w:t>
                  </w:r>
                  <w:r w:rsidRPr="00FC46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6864" w:rsidRDefault="00936864" w:rsidP="00936864">
                  <w:r w:rsidRPr="00E73C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163066,0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36864" w:rsidRDefault="00936864" w:rsidP="00936864">
                  <w:r w:rsidRPr="00E73CC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163066,0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6864" w:rsidRPr="00C87E19" w:rsidRDefault="00936864" w:rsidP="00936864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936864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6864" w:rsidRPr="00C87E19" w:rsidRDefault="00936864" w:rsidP="00936864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Pr="00C200AE" w:rsidRDefault="00936864" w:rsidP="0093686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54344,5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3004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54344,5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3004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54344,5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3004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54344,5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3004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54344,5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36864" w:rsidRDefault="00936864" w:rsidP="00936864">
                  <w:r w:rsidRPr="0030044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54344,5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36864" w:rsidRPr="00C87E19" w:rsidRDefault="00936864" w:rsidP="00936864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30137D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7D" w:rsidRPr="00C87E19" w:rsidRDefault="0030137D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7D" w:rsidRPr="00C87E19" w:rsidRDefault="0030137D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7D" w:rsidRPr="00C87E19" w:rsidRDefault="0030137D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137D" w:rsidRPr="00C87E19" w:rsidRDefault="0030137D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0137D" w:rsidRDefault="0030137D" w:rsidP="0030137D">
                  <w:r w:rsidRPr="00B869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137D" w:rsidRPr="00C87E19" w:rsidRDefault="0030137D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30137D" w:rsidRPr="00C87E19" w:rsidRDefault="0030137D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30137D" w:rsidP="0030137D">
                  <w:pPr>
                    <w:widowControl w:val="0"/>
                    <w:spacing w:after="0" w:line="180" w:lineRule="exact"/>
                    <w:ind w:left="48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2.</w:t>
                  </w:r>
                  <w:r w:rsidR="00A20E96"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6905C0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6905C0" w:rsidRPr="00C87E19" w:rsidRDefault="00C200AE" w:rsidP="006905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2.2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C87E19" w:rsidRDefault="009937EB" w:rsidP="000C2874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Оснащение  образовательных организаций современным оборудованием, мебелью,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компъютерной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техникой и программным обеспечением, учебно-наглядными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пособиями</w:t>
                  </w:r>
                  <w:r w:rsidR="000C28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,в</w:t>
                  </w:r>
                  <w:proofErr w:type="spellEnd"/>
                  <w:r w:rsidR="000C287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том числе посредством участия в конкурсе на получение грантов Губернатора Алтайского края в сфере общего образования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C87E19" w:rsidRDefault="006905C0" w:rsidP="006905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C87E19" w:rsidRDefault="006905C0" w:rsidP="006905C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Комитет по финансам, налоговой и кредитной политике, комитет по образованию, образовательные организации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Pr="006624EB" w:rsidRDefault="006905C0" w:rsidP="006905C0">
                  <w:pPr>
                    <w:rPr>
                      <w:b/>
                    </w:rPr>
                  </w:pP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3708,0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Default="006905C0" w:rsidP="006905C0">
                  <w:r w:rsidRPr="00267E2F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Default="006905C0" w:rsidP="006905C0">
                  <w:r w:rsidRPr="00267E2F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905C0" w:rsidRDefault="006905C0" w:rsidP="006905C0">
                  <w:r w:rsidRPr="00267E2F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905C0" w:rsidRDefault="006905C0" w:rsidP="006905C0">
                  <w:r w:rsidRPr="00267E2F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Default="006905C0" w:rsidP="006905C0">
                  <w:r w:rsidRPr="00267E2F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6624EB" w:rsidRDefault="006905C0" w:rsidP="006905C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6624E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22248,0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20"/>
                      <w:szCs w:val="20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6905C0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905C0" w:rsidRPr="00353803" w:rsidRDefault="006905C0" w:rsidP="006905C0">
                  <w:r w:rsidRPr="00353803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3708,0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C87E19" w:rsidRDefault="006905C0" w:rsidP="006905C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Default="00A20E96" w:rsidP="0030137D">
                  <w:r w:rsidRPr="001E584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7D67D8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BE6B85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C87E19" w:rsidTr="0030137D">
              <w:trPr>
                <w:trHeight w:val="293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6905C0" w:rsidRDefault="00A20E96" w:rsidP="006905C0">
                  <w:pPr>
                    <w:pStyle w:val="a8"/>
                    <w:widowControl w:val="0"/>
                    <w:numPr>
                      <w:ilvl w:val="0"/>
                      <w:numId w:val="16"/>
                    </w:numPr>
                    <w:spacing w:after="0" w:line="276" w:lineRule="auto"/>
                    <w:ind w:right="-1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6905C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Мероприятия </w:t>
                  </w:r>
                </w:p>
              </w:tc>
            </w:tr>
            <w:tr w:rsidR="00D550DD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550DD" w:rsidRPr="00C87E19" w:rsidRDefault="00D550DD" w:rsidP="00D550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2.3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50DD" w:rsidRPr="00C87E19" w:rsidRDefault="00696AF8" w:rsidP="00D550DD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5A7972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ро</w:t>
                  </w:r>
                  <w:r w:rsidR="00D550DD" w:rsidRPr="00EE7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ведение материально-технического состояния </w:t>
                  </w:r>
                  <w:r w:rsidR="00D550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50DD" w:rsidRPr="00EE7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образовательных организаций в соответствие нормативным требованиям безопасности, санитарным и противопожарным нормативам, проведение капитальных ремонтов зданий </w:t>
                  </w:r>
                  <w:r w:rsidR="00D550D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D550DD" w:rsidRPr="00EE73F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образовательных организаций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50DD" w:rsidRPr="00C87E19" w:rsidRDefault="00D550DD" w:rsidP="00D550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50DD" w:rsidRPr="00C87E19" w:rsidRDefault="00DB6E80" w:rsidP="00D550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  <w:r w:rsidR="00D550DD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D550DD" w:rsidRDefault="00D550DD" w:rsidP="00D550DD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D550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16917,0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D550DD" w:rsidRDefault="00D550DD" w:rsidP="00D550DD">
                  <w:pPr>
                    <w:rPr>
                      <w:b/>
                    </w:rPr>
                  </w:pPr>
                  <w:r w:rsidRPr="00D550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16991,0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D550DD" w:rsidRDefault="00D550DD" w:rsidP="00D550DD">
                  <w:pPr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D550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17041,0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D550DD" w:rsidRDefault="00D550DD" w:rsidP="00D550DD">
                  <w:pPr>
                    <w:rPr>
                      <w:b/>
                    </w:rPr>
                  </w:pPr>
                  <w:r w:rsidRPr="00D550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16591,0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D550DD" w:rsidRDefault="00D550DD" w:rsidP="00D550DD">
                  <w:pPr>
                    <w:rPr>
                      <w:b/>
                    </w:rPr>
                  </w:pPr>
                  <w:r w:rsidRPr="00D550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16591,0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Pr="00696AF8" w:rsidRDefault="00D550DD" w:rsidP="00D550DD">
                  <w:pPr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</w:t>
                  </w:r>
                  <w:r w:rsidRPr="00696A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17041</w:t>
                  </w:r>
                  <w:r w:rsidR="00696AF8" w:rsidRPr="00696AF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50DD" w:rsidRPr="00E36120" w:rsidRDefault="00D550DD" w:rsidP="00696AF8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10</w:t>
                  </w:r>
                  <w:r w:rsidR="00696AF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>1172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>,0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D550DD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50DD" w:rsidRPr="00C87E19" w:rsidRDefault="00D550DD" w:rsidP="00D550D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0DD" w:rsidRPr="00C87E19" w:rsidRDefault="00D550DD" w:rsidP="00D550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0DD" w:rsidRPr="00C87E19" w:rsidRDefault="00D550DD" w:rsidP="00D550D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50DD" w:rsidRPr="00C87E19" w:rsidRDefault="00D550DD" w:rsidP="00D550D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550DD" w:rsidRDefault="00D550DD" w:rsidP="00D550DD">
                  <w:r w:rsidRPr="009C7BC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550DD" w:rsidRPr="00C87E19" w:rsidRDefault="00D550DD" w:rsidP="00D550D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6905C0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905C0" w:rsidRPr="00C87E19" w:rsidRDefault="006905C0" w:rsidP="006905C0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Pr="00EE73F3" w:rsidRDefault="001C132E" w:rsidP="00F6717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F6717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16917,0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Default="00F67177" w:rsidP="006905C0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16991,0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Default="00F67177" w:rsidP="006905C0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17041</w:t>
                  </w:r>
                  <w:r w:rsidR="00D550DD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Default="006905C0" w:rsidP="006905C0">
                  <w:r w:rsidRPr="00C64C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16591,0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Default="006905C0" w:rsidP="006905C0">
                  <w:r w:rsidRPr="00C64CB0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16591,0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905C0" w:rsidRDefault="00F67177" w:rsidP="006905C0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17041</w:t>
                  </w:r>
                  <w:r w:rsidR="00696AF8">
                    <w:rPr>
                      <w:rFonts w:ascii="Times New Roman" w:hAnsi="Times New Roman" w:cs="Times New Roman"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905C0" w:rsidRPr="00C87E19" w:rsidRDefault="007D67D8" w:rsidP="006905C0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</w:tbl>
          <w:p w:rsidR="00A20E96" w:rsidRPr="00C87E19" w:rsidRDefault="00A20E96" w:rsidP="0030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7972" w:rsidRDefault="005A7972" w:rsidP="00A20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 xml:space="preserve"> </w:t>
      </w:r>
    </w:p>
    <w:p w:rsidR="005A7972" w:rsidRDefault="005A7972" w:rsidP="00A20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tbl>
      <w:tblPr>
        <w:tblpPr w:leftFromText="180" w:rightFromText="180" w:vertAnchor="text" w:tblpX="-11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1136"/>
        <w:gridCol w:w="568"/>
        <w:gridCol w:w="1134"/>
        <w:gridCol w:w="850"/>
        <w:gridCol w:w="851"/>
        <w:gridCol w:w="851"/>
        <w:gridCol w:w="850"/>
        <w:gridCol w:w="709"/>
        <w:gridCol w:w="708"/>
        <w:gridCol w:w="1834"/>
      </w:tblGrid>
      <w:tr w:rsidR="005A7972" w:rsidRPr="006905C0" w:rsidTr="005A7972">
        <w:trPr>
          <w:trHeight w:val="293"/>
        </w:trPr>
        <w:tc>
          <w:tcPr>
            <w:tcW w:w="9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972" w:rsidRPr="005A7972" w:rsidRDefault="005A7972" w:rsidP="005A7972">
            <w:pPr>
              <w:pStyle w:val="a8"/>
              <w:widowControl w:val="0"/>
              <w:numPr>
                <w:ilvl w:val="0"/>
                <w:numId w:val="16"/>
              </w:numPr>
              <w:spacing w:after="0" w:line="276" w:lineRule="auto"/>
              <w:ind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5A797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 xml:space="preserve">Мероприятия </w:t>
            </w:r>
          </w:p>
        </w:tc>
      </w:tr>
      <w:tr w:rsidR="005A7972" w:rsidRPr="00E36120" w:rsidTr="005A797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2.4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CA3668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</w:t>
            </w:r>
            <w:r w:rsidR="00A76BE7">
              <w:rPr>
                <w:rFonts w:ascii="Times New Roman" w:hAnsi="Times New Roman" w:cs="Times New Roman"/>
                <w:sz w:val="16"/>
                <w:szCs w:val="16"/>
              </w:rPr>
              <w:t>; выявление и поддержка интеллектуально одаренных школьников; мероприятия региональных проектов «Современная школа», «Успех каждого ребенка», «Ц»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2025-2030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Комитет по финансам, налоговой и кредитной политике, комитет по образованию, образовательные организации</w:t>
            </w:r>
            <w:r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D550DD" w:rsidRDefault="005A7972" w:rsidP="005A797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50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D550DD" w:rsidRDefault="005A7972" w:rsidP="005A7972">
            <w:pPr>
              <w:rPr>
                <w:b/>
              </w:rPr>
            </w:pPr>
            <w:r w:rsidRPr="00D550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D550DD" w:rsidRDefault="005A7972" w:rsidP="005A797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D550DD" w:rsidRDefault="005A7972" w:rsidP="005A797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D550DD" w:rsidRDefault="005A7972" w:rsidP="005A797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696AF8" w:rsidRDefault="005A7972" w:rsidP="005A797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E36120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 0</w:t>
            </w:r>
          </w:p>
        </w:tc>
      </w:tr>
      <w:tr w:rsidR="005A7972" w:rsidRPr="00C87E19" w:rsidTr="005A797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том числе:</w:t>
            </w:r>
          </w:p>
        </w:tc>
      </w:tr>
      <w:tr w:rsidR="005A7972" w:rsidRPr="00C87E19" w:rsidTr="005A797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E85A6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федеральный</w:t>
            </w:r>
          </w:p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бюджет</w:t>
            </w:r>
          </w:p>
        </w:tc>
      </w:tr>
      <w:tr w:rsidR="005A7972" w:rsidRPr="00C87E19" w:rsidTr="005A797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 w:rsidRPr="009C7BC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краевой бюджет</w:t>
            </w:r>
          </w:p>
        </w:tc>
      </w:tr>
      <w:tr w:rsidR="005A7972" w:rsidRPr="00C87E19" w:rsidTr="005A797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Pr="00EE73F3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972" w:rsidRDefault="005A7972" w:rsidP="005A7972"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7D67D8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районный</w:t>
            </w: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</w:t>
            </w:r>
          </w:p>
        </w:tc>
      </w:tr>
      <w:tr w:rsidR="005A7972" w:rsidRPr="00C87E19" w:rsidTr="005A797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972" w:rsidRPr="00C87E19" w:rsidRDefault="005A7972" w:rsidP="005A7972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7972" w:rsidRPr="00E36120" w:rsidRDefault="005A7972" w:rsidP="005A79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61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внебюджетные</w:t>
            </w:r>
          </w:p>
          <w:p w:rsidR="005A7972" w:rsidRPr="00C87E19" w:rsidRDefault="005A7972" w:rsidP="005A7972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источники</w:t>
            </w:r>
          </w:p>
        </w:tc>
      </w:tr>
    </w:tbl>
    <w:p w:rsidR="005A7972" w:rsidRDefault="005A7972" w:rsidP="007E546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:rsidR="005A7972" w:rsidRDefault="005A7972" w:rsidP="007E54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25"/>
        <w:gridCol w:w="1276"/>
        <w:gridCol w:w="1399"/>
        <w:gridCol w:w="1890"/>
      </w:tblGrid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hanging="1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№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п/п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226" w:lineRule="exact"/>
                    <w:ind w:left="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Цель, задача, мероприятие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Срок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Ответственные за исполнение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1124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Сумма расходов, тыс. рублей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384"/>
                    </w:tabs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Источники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финансирования</w:t>
                  </w:r>
                </w:p>
              </w:tc>
            </w:tr>
            <w:tr w:rsidR="00A20E96" w:rsidRPr="00C87E19" w:rsidTr="0030137D">
              <w:trPr>
                <w:cantSplit/>
                <w:trHeight w:val="1134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2030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ind w:left="2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835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11</w:t>
                  </w:r>
                </w:p>
              </w:tc>
            </w:tr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696AF8" w:rsidRDefault="00A20E96" w:rsidP="00696AF8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C49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подпрограммы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Pr="009C49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96A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96AF8" w:rsidRPr="00696AF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«</w:t>
                  </w:r>
                  <w:r w:rsidR="00696AF8" w:rsidRPr="00696AF8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ru" w:eastAsia="ru-RU"/>
                    </w:rPr>
                    <w:t xml:space="preserve">Развитие дополнительного образования детей </w:t>
                  </w:r>
                  <w:r w:rsidR="00696AF8" w:rsidRPr="00696AF8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в Тюменцевском районе» муниципальной программы Тюменцевского района «Развитие образования в Тюменцевском районе»</w:t>
                  </w:r>
                  <w:r w:rsidR="00696AF8">
                    <w:rPr>
                      <w:rFonts w:ascii="Times New Roman" w:eastAsia="Times New Roman" w:hAnsi="Times New Roman" w:cs="Times New Roman"/>
                      <w:color w:val="000000" w:themeColor="text1"/>
                      <w:sz w:val="27"/>
                      <w:szCs w:val="27"/>
                      <w:lang w:eastAsia="ru-RU"/>
                    </w:rPr>
                    <w:t xml:space="preserve"> </w:t>
                  </w:r>
                </w:p>
              </w:tc>
            </w:tr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696AF8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Цель:</w:t>
                  </w:r>
                  <w:r w:rsidRPr="002305E6">
                    <w:rPr>
                      <w:rFonts w:ascii="Times New Roman" w:hAnsi="Times New Roman" w:cs="Times New Roman"/>
                      <w:sz w:val="27"/>
                      <w:szCs w:val="27"/>
                      <w:lang w:val="ru"/>
                    </w:rPr>
                    <w:t xml:space="preserve"> </w:t>
                  </w:r>
                  <w:r w:rsidR="00696AF8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</w:t>
                  </w:r>
                  <w:r w:rsidR="00DB6E80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18"/>
                      <w:szCs w:val="18"/>
                      <w:lang w:val="ru" w:eastAsia="ru-RU"/>
                    </w:rPr>
                    <w:t>С</w:t>
                  </w:r>
                  <w:r w:rsidR="00696AF8" w:rsidRPr="00696AF8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18"/>
                      <w:szCs w:val="18"/>
                      <w:lang w:val="ru" w:eastAsia="ru-RU"/>
                    </w:rPr>
                    <w:t>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0545A9" w:rsidRPr="000545A9" w:rsidRDefault="00A20E96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Задач</w:t>
                  </w:r>
                  <w:r w:rsidR="000545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и</w:t>
                  </w:r>
                  <w:r w:rsidRPr="00C87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:</w:t>
                  </w:r>
                  <w:r w:rsidRPr="00C87E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0545A9"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развитие образовательной сети, организационно-экономических механизмов и инфраструктуры, обеспечивающих равный доступ населения к услу</w:t>
                  </w:r>
                  <w:r w:rsidR="000545A9"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softHyphen/>
                    <w:t>гам дополнительного образования детей, для фор</w:t>
                  </w:r>
                  <w:r w:rsidR="000545A9"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softHyphen/>
                    <w:t>мирования у обучающихся социальных компетен</w:t>
                  </w:r>
                  <w:r w:rsidR="000545A9"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softHyphen/>
                    <w:t>ций, гражданских установок, культуры здорового образа жизни;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патриотическое воспитание обучающихся;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реализация системы персонифицированного финансирования дополнительного образования детей;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реализация регионального проекта «Успех каждого ребенка»;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формирование эффективной системы выявления,</w:t>
                  </w:r>
                  <w:r w:rsidRPr="000545A9">
                    <w:rPr>
                      <w:rFonts w:ascii="Arial Unicode MS" w:eastAsia="Arial Unicode MS" w:hAnsi="Arial Unicode MS" w:cs="Arial Unicode MS"/>
                      <w:sz w:val="18"/>
                      <w:szCs w:val="18"/>
                      <w:lang w:val="ru" w:eastAsia="ru-RU"/>
                    </w:rPr>
                    <w:t xml:space="preserve"> </w:t>
                  </w: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поддержки и развития способностей и талантов у детей и молодежи, основанной на принципах спра</w:t>
                  </w: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softHyphen/>
                    <w:t>ведливости, всеобщности и направленной на само</w:t>
                  </w: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softHyphen/>
                    <w:t>определение и профессиональную ориентацию всех обучающихся;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реализация регионального проекта «Цифровая образовательная среда»;</w:t>
                  </w:r>
                </w:p>
                <w:p w:rsidR="000545A9" w:rsidRPr="000545A9" w:rsidRDefault="000545A9" w:rsidP="000545A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</w:pPr>
                  <w:r w:rsidRPr="000545A9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" w:eastAsia="ru-RU"/>
                    </w:rPr>
            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            </w:r>
                </w:p>
                <w:p w:rsidR="00A20E96" w:rsidRPr="009C4907" w:rsidRDefault="000545A9" w:rsidP="000545A9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</w:pPr>
                  <w:r w:rsidRPr="000545A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приведение материально-технического состояния образовательной организации дополнительного образования в соответствие нормативным требованиям безопасности, санитарным и противопожарным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мероприятиям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C978DF" w:rsidP="00C978DF">
                  <w:pPr>
                    <w:widowControl w:val="0"/>
                    <w:spacing w:after="0" w:line="180" w:lineRule="exact"/>
                    <w:ind w:left="16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1.</w:t>
                  </w:r>
                  <w:r w:rsidR="00A20E96"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982106" w:rsidRPr="00C87E19" w:rsidTr="005C5A63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2106" w:rsidRPr="00C87E19" w:rsidRDefault="00982106" w:rsidP="00982106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3</w:t>
                  </w: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2106" w:rsidRPr="00EE73F3" w:rsidRDefault="00982106" w:rsidP="0098210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714D9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     Организация предоставления дополнительного образования детям в муниципальных образовательных организациях дополнительного образования; выявление и награждение одаренных детей </w:t>
                  </w:r>
                  <w:proofErr w:type="spellStart"/>
                  <w:r w:rsidRPr="00714D9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посредствомобеспечения</w:t>
                  </w:r>
                  <w:proofErr w:type="spellEnd"/>
                  <w:r w:rsidRPr="00714D9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их участия в краевых и региональных конкурсах по направлениям дополнительного образования; мероприятия патриотической направленности ;обеспечение </w:t>
                  </w:r>
                  <w:proofErr w:type="spellStart"/>
                  <w:r w:rsidRPr="00714D9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персонифицированногофинансирования</w:t>
                  </w:r>
                  <w:proofErr w:type="spellEnd"/>
                  <w:r w:rsidRPr="00714D9C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дополнительного образования детей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82106" w:rsidRPr="00C87E19" w:rsidRDefault="00982106" w:rsidP="0098210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82106" w:rsidRPr="00C87E19" w:rsidRDefault="00982106" w:rsidP="0098210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82106" w:rsidRPr="00982106" w:rsidRDefault="00982106" w:rsidP="00982106">
                  <w:pPr>
                    <w:rPr>
                      <w:b/>
                    </w:rPr>
                  </w:pPr>
                  <w:r w:rsidRPr="00982106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82106" w:rsidRPr="00DB6E80" w:rsidRDefault="00982106" w:rsidP="00982106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   30840,6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132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tabs>
                      <w:tab w:val="left" w:pos="475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977C0D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77C0D" w:rsidRPr="00146257" w:rsidRDefault="004E2760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Pr="00977C0D" w:rsidRDefault="00977C0D" w:rsidP="00977C0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</w:t>
                  </w:r>
                  <w:r w:rsidRPr="00977C0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раевой бюджет</w:t>
                  </w:r>
                </w:p>
              </w:tc>
            </w:tr>
            <w:tr w:rsidR="00977C0D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7C0D" w:rsidRPr="00C87E19" w:rsidRDefault="00977C0D" w:rsidP="00977C0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77C0D" w:rsidRPr="00C87E19" w:rsidRDefault="00977C0D" w:rsidP="00977C0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 w:rsidR="004E2760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Default="004E2760" w:rsidP="00977C0D"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Default="00977C0D" w:rsidP="00977C0D">
                  <w:r w:rsidRPr="00AD41E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 w:rsidR="004E2760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Default="00977C0D" w:rsidP="00977C0D">
                  <w:r w:rsidRPr="00AD41E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 w:rsidR="004E2760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Default="00977C0D" w:rsidP="00977C0D">
                  <w:r w:rsidRPr="00AD41E4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 w:rsidR="004E2760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5140,1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77C0D" w:rsidRDefault="004E2760" w:rsidP="00977C0D"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5140,1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977C0D" w:rsidRPr="00C87E19" w:rsidRDefault="00977C0D" w:rsidP="00977C0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D032FA" w:rsidRPr="00C87E19" w:rsidTr="00AA2A7D">
              <w:trPr>
                <w:trHeight w:val="343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2366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032FA" w:rsidRPr="00C87E19" w:rsidRDefault="00D032FA" w:rsidP="00D032F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D032FA" w:rsidRPr="00C87E19" w:rsidRDefault="00D032FA" w:rsidP="00D032F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C87E19" w:rsidTr="0030137D">
              <w:trPr>
                <w:trHeight w:val="293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46668" w:rsidRDefault="00C978DF" w:rsidP="00646668">
                  <w:pPr>
                    <w:widowControl w:val="0"/>
                    <w:spacing w:after="0" w:line="276" w:lineRule="auto"/>
                    <w:ind w:left="165" w:right="-1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2</w:t>
                  </w:r>
                  <w:r w:rsidR="0068194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. Мероприятие</w:t>
                  </w:r>
                  <w:r w:rsidR="0064666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 xml:space="preserve"> </w:t>
                  </w:r>
                </w:p>
                <w:tbl>
                  <w:tblPr>
                    <w:tblpPr w:leftFromText="180" w:rightFromText="180" w:vertAnchor="text" w:tblpX="-112" w:tblpY="1"/>
                    <w:tblOverlap w:val="never"/>
                    <w:tblW w:w="9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7"/>
                    <w:gridCol w:w="1136"/>
                    <w:gridCol w:w="568"/>
                    <w:gridCol w:w="1134"/>
                    <w:gridCol w:w="850"/>
                    <w:gridCol w:w="851"/>
                    <w:gridCol w:w="851"/>
                    <w:gridCol w:w="850"/>
                    <w:gridCol w:w="709"/>
                    <w:gridCol w:w="708"/>
                    <w:gridCol w:w="1834"/>
                  </w:tblGrid>
                  <w:tr w:rsidR="00646668" w:rsidRPr="00DB6E80" w:rsidTr="00D23FD3">
                    <w:trPr>
                      <w:trHeight w:val="20"/>
                    </w:trPr>
                    <w:tc>
                      <w:tcPr>
                        <w:tcW w:w="427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180" w:lineRule="exact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3</w:t>
                        </w:r>
                        <w:r w:rsidRPr="00C87E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.1</w:t>
                        </w:r>
                      </w:p>
                    </w:tc>
                    <w:tc>
                      <w:tcPr>
                        <w:tcW w:w="113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46668" w:rsidRPr="00714D9C" w:rsidRDefault="00646668" w:rsidP="0064666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 </w:t>
                        </w:r>
                        <w:r w:rsidRPr="00C33BF0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      </w:t>
                        </w:r>
                        <w:r w:rsidR="0068194D" w:rsidRPr="00714D9C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Мероприятия регионального проекта «Успех каждого ребенка»</w:t>
                        </w:r>
                      </w:p>
                    </w:tc>
                    <w:tc>
                      <w:tcPr>
                        <w:tcW w:w="5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2025-2030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Комитет по финансам, налоговой и кредитной политике, комитет по образованию, образовательные организации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Pr="00DB6E80" w:rsidRDefault="0068194D" w:rsidP="0064666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DB6E80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646668" w:rsidRPr="00DB6E80" w:rsidRDefault="00646668" w:rsidP="0068194D">
                        <w:pPr>
                          <w:widowControl w:val="0"/>
                          <w:spacing w:after="0" w:line="180" w:lineRule="exact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 w:rsidRPr="00DB6E80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 xml:space="preserve">   </w:t>
                        </w:r>
                        <w:r w:rsidR="006819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  <w:t>0</w:t>
                        </w:r>
                      </w:p>
                    </w:tc>
                  </w:tr>
                  <w:tr w:rsidR="00646668" w:rsidRPr="00C87E19" w:rsidTr="00D23FD3">
                    <w:trPr>
                      <w:trHeight w:val="20"/>
                    </w:trPr>
                    <w:tc>
                      <w:tcPr>
                        <w:tcW w:w="42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/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/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/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/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/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76" w:lineRule="auto"/>
                          <w:ind w:left="132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в том числе:</w:t>
                        </w:r>
                      </w:p>
                    </w:tc>
                  </w:tr>
                  <w:tr w:rsidR="00646668" w:rsidRPr="00C87E19" w:rsidTr="00D23FD3">
                    <w:trPr>
                      <w:trHeight w:val="20"/>
                    </w:trPr>
                    <w:tc>
                      <w:tcPr>
                        <w:tcW w:w="42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6668" w:rsidRPr="00C87E19" w:rsidRDefault="00646668" w:rsidP="006466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6668" w:rsidRPr="00C87E19" w:rsidRDefault="00646668" w:rsidP="006466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646668" w:rsidRPr="00C87E19" w:rsidRDefault="00646668" w:rsidP="006466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646668" w:rsidRPr="00C87E19" w:rsidRDefault="00646668" w:rsidP="006466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646668" w:rsidRPr="00C87E19" w:rsidRDefault="00646668" w:rsidP="0064666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20"/>
                            <w:szCs w:val="20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widowControl w:val="0"/>
                          <w:tabs>
                            <w:tab w:val="left" w:pos="132"/>
                          </w:tabs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федеральный</w:t>
                        </w:r>
                      </w:p>
                      <w:p w:rsidR="00646668" w:rsidRPr="00C87E19" w:rsidRDefault="00646668" w:rsidP="00646668">
                        <w:pPr>
                          <w:widowControl w:val="0"/>
                          <w:tabs>
                            <w:tab w:val="left" w:pos="475"/>
                          </w:tabs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бюджет</w:t>
                        </w:r>
                      </w:p>
                    </w:tc>
                  </w:tr>
                  <w:tr w:rsidR="00646668" w:rsidTr="00D23FD3">
                    <w:trPr>
                      <w:trHeight w:val="20"/>
                    </w:trPr>
                    <w:tc>
                      <w:tcPr>
                        <w:tcW w:w="42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46668" w:rsidP="00646668">
                        <w:r w:rsidRPr="000E2AC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646668" w:rsidRPr="00C87E19" w:rsidTr="00D23FD3">
                    <w:trPr>
                      <w:trHeight w:val="20"/>
                    </w:trPr>
                    <w:tc>
                      <w:tcPr>
                        <w:tcW w:w="42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46668" w:rsidRPr="00C87E19" w:rsidRDefault="00646668" w:rsidP="0068194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</w:t>
                        </w:r>
                        <w:r w:rsidR="0068194D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8194D" w:rsidP="00646668"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750F70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8194D" w:rsidP="00646668"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750F70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8194D" w:rsidP="00646668"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750F70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8194D" w:rsidP="00646668"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750F70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646668" w:rsidRDefault="0068194D" w:rsidP="00646668">
                        <w:r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  <w:r w:rsidR="00646668" w:rsidRPr="00750F70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646668" w:rsidRPr="00C87E19" w:rsidRDefault="007D67D8" w:rsidP="0064666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районный</w:t>
                        </w: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бюджет</w:t>
                        </w:r>
                      </w:p>
                    </w:tc>
                  </w:tr>
                  <w:tr w:rsidR="00646668" w:rsidRPr="00C87E19" w:rsidTr="00D23FD3">
                    <w:trPr>
                      <w:trHeight w:val="343"/>
                    </w:trPr>
                    <w:tc>
                      <w:tcPr>
                        <w:tcW w:w="427" w:type="dxa"/>
                        <w:vMerge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6668" w:rsidRDefault="00646668" w:rsidP="00646668">
                        <w:r w:rsidRPr="002366F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8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646668" w:rsidRPr="00C87E19" w:rsidRDefault="00646668" w:rsidP="0064666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внебюджетные</w:t>
                        </w:r>
                      </w:p>
                      <w:p w:rsidR="00646668" w:rsidRPr="00C87E19" w:rsidRDefault="00646668" w:rsidP="0064666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C87E19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источники</w:t>
                        </w:r>
                      </w:p>
                    </w:tc>
                  </w:tr>
                </w:tbl>
                <w:p w:rsidR="00646668" w:rsidRPr="00646668" w:rsidRDefault="00646668" w:rsidP="0068194D">
                  <w:pPr>
                    <w:widowControl w:val="0"/>
                    <w:spacing w:after="0" w:line="276" w:lineRule="auto"/>
                    <w:ind w:right="-151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646668" w:rsidRPr="0068194D" w:rsidRDefault="0068194D" w:rsidP="00C978DF">
                  <w:pPr>
                    <w:widowControl w:val="0"/>
                    <w:spacing w:after="0" w:line="276" w:lineRule="auto"/>
                    <w:ind w:left="165" w:right="-1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</w:t>
                  </w:r>
                  <w:r w:rsidR="00C978DF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.</w:t>
                  </w:r>
                  <w:r w:rsidR="00A20E96"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Мероприятия </w:t>
                  </w:r>
                </w:p>
              </w:tc>
            </w:tr>
            <w:tr w:rsidR="00D032FA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D032FA" w:rsidRPr="00C87E19" w:rsidRDefault="008B55AB" w:rsidP="00D032F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3.2.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714D9C" w:rsidRDefault="0068194D" w:rsidP="00D032FA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14D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</w:t>
                  </w:r>
                  <w:r w:rsidR="00D032FA" w:rsidRPr="00714D9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риведение материально-технического состояния   образовательных организаций дополнительного образования в соответствие нормативным требованиям безопасности, санитарным и противопожарным нормативам, проведение капитальных ремонтов зданий  образовательных организаций </w:t>
                  </w:r>
                  <w:proofErr w:type="spellStart"/>
                  <w:r w:rsidR="00D032FA" w:rsidRPr="00714D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дополнителього</w:t>
                  </w:r>
                  <w:proofErr w:type="spellEnd"/>
                  <w:r w:rsidR="00D032FA" w:rsidRPr="00714D9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образования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C87E19" w:rsidRDefault="00D032FA" w:rsidP="00D032F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C87E19" w:rsidRDefault="00D032FA" w:rsidP="00D032F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624,6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D032FA" w:rsidRDefault="00D032FA" w:rsidP="00D032FA">
                  <w:pPr>
                    <w:rPr>
                      <w:b/>
                    </w:rPr>
                  </w:pPr>
                  <w:r w:rsidRPr="00D032FA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E36120" w:rsidRDefault="00D032FA" w:rsidP="00D032F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1497.6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>
                  <w:r w:rsidRPr="00E85A69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D032FA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487C0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C87E19" w:rsidRDefault="00D032FA" w:rsidP="00D032F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D032FA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032FA" w:rsidRPr="00C87E19" w:rsidRDefault="00D032FA" w:rsidP="00D032F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Pr="00EE73F3" w:rsidRDefault="00D032FA" w:rsidP="00D032F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174,6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E60A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E60A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E60A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624,6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032FA" w:rsidRDefault="00D032FA" w:rsidP="00D032FA">
                  <w:r w:rsidRPr="00E60AEF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174,6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032FA" w:rsidRPr="00C87E19" w:rsidRDefault="007D67D8" w:rsidP="00D032F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E36120" w:rsidRDefault="00A20E96" w:rsidP="0030137D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6120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</w:tbl>
          <w:p w:rsidR="00A20E96" w:rsidRPr="00C87E19" w:rsidRDefault="00A20E96" w:rsidP="0030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0E96" w:rsidRDefault="00A20E96" w:rsidP="00A2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25"/>
        <w:gridCol w:w="1276"/>
        <w:gridCol w:w="1399"/>
        <w:gridCol w:w="1890"/>
      </w:tblGrid>
      <w:tr w:rsidR="00A20E96" w:rsidRPr="007D67D8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hanging="1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№</w:t>
                  </w:r>
                </w:p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п/п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226" w:lineRule="exact"/>
                    <w:ind w:left="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Цель, задача, мероприятие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Срок</w:t>
                  </w:r>
                </w:p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Ответственные за исполнение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7D67D8" w:rsidRDefault="00A20E96" w:rsidP="0030137D">
                  <w:pPr>
                    <w:widowControl w:val="0"/>
                    <w:tabs>
                      <w:tab w:val="left" w:pos="1124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Сумма расходов, тыс. рублей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tabs>
                      <w:tab w:val="left" w:pos="384"/>
                    </w:tabs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  <w:p w:rsidR="00A20E96" w:rsidRPr="007D67D8" w:rsidRDefault="00A20E96" w:rsidP="0030137D">
                  <w:pPr>
                    <w:widowControl w:val="0"/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финансирования</w:t>
                  </w:r>
                </w:p>
              </w:tc>
            </w:tr>
            <w:tr w:rsidR="00A20E96" w:rsidRPr="007D67D8" w:rsidTr="0030137D">
              <w:trPr>
                <w:cantSplit/>
                <w:trHeight w:val="1134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2025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bidi="en-US"/>
                    </w:rPr>
                    <w:t>2027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2028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2029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p w:rsidR="00A20E96" w:rsidRPr="007D67D8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 2030</w:t>
                  </w:r>
                </w:p>
                <w:p w:rsidR="00A20E96" w:rsidRPr="007D67D8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ind w:left="2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tabs>
                      <w:tab w:val="left" w:pos="835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FF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11</w:t>
                  </w:r>
                </w:p>
              </w:tc>
            </w:tr>
            <w:tr w:rsidR="00A20E96" w:rsidRPr="007D67D8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83B2A" w:rsidRPr="007D67D8" w:rsidRDefault="00A20E96" w:rsidP="00B83B2A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r w:rsidRPr="007D67D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Наименование подпрограммы:</w:t>
                  </w: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83B2A" w:rsidRPr="007D67D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подпрограммы «Профессиональная подготовка, переподготовка, </w:t>
                  </w:r>
                </w:p>
                <w:p w:rsidR="00A20E96" w:rsidRPr="007D67D8" w:rsidRDefault="00B83B2A" w:rsidP="00B83B2A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повышение квалификации и развитие кадрового по</w:t>
                  </w:r>
                  <w:r w:rsidR="00286652" w:rsidRPr="007D67D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тенциала Тюменцевского района» </w:t>
                  </w:r>
                  <w:r w:rsidRPr="007D67D8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на 2025 -2030 годы.</w:t>
                  </w:r>
                </w:p>
              </w:tc>
            </w:tr>
            <w:tr w:rsidR="00A20E96" w:rsidRPr="007D67D8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DB6E8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alibri" w:hAnsi="Times New Roman" w:cs="Times New Roman"/>
                      <w:b/>
                      <w:color w:val="000000"/>
                      <w:sz w:val="16"/>
                      <w:szCs w:val="16"/>
                    </w:rPr>
                    <w:t>Цель:</w:t>
                  </w: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  <w:lang w:val="ru"/>
                    </w:rPr>
                    <w:t xml:space="preserve"> </w:t>
                  </w:r>
                  <w:r w:rsidR="00DB6E80" w:rsidRPr="007D67D8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16"/>
                      <w:szCs w:val="16"/>
                      <w:lang w:val="ru" w:eastAsia="ru-RU"/>
                    </w:rPr>
                    <w:t>С</w:t>
                  </w:r>
                  <w:proofErr w:type="spellStart"/>
                  <w:r w:rsidR="00B83B2A" w:rsidRPr="007D67D8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16"/>
                      <w:szCs w:val="16"/>
                      <w:lang w:eastAsia="ru-RU"/>
                    </w:rPr>
                    <w:t>оздание</w:t>
                  </w:r>
                  <w:proofErr w:type="spellEnd"/>
                  <w:r w:rsidR="00B83B2A" w:rsidRPr="007D67D8">
                    <w:rPr>
                      <w:rFonts w:ascii="Times New Roman" w:eastAsia="Calibri" w:hAnsi="Times New Roman" w:cs="Times New Roman"/>
                      <w:color w:val="000000" w:themeColor="text1"/>
                      <w:spacing w:val="-4"/>
                      <w:sz w:val="16"/>
                      <w:szCs w:val="16"/>
                      <w:lang w:eastAsia="ru-RU"/>
                    </w:rPr>
                    <w:t xml:space="preserve"> условий для развития кадрового потенциала Тюменцевского района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68194D" w:rsidRPr="007D67D8" w:rsidRDefault="00A20E96" w:rsidP="00DB6E8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Задача:</w:t>
                  </w:r>
                  <w:r w:rsidR="00DB6E80"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П</w:t>
                  </w:r>
                  <w:r w:rsidR="00B83B2A"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овышение уровня квалификации, профессиональной компетентности педагогических и руководящих работников системы об</w:t>
                  </w:r>
                  <w:r w:rsidR="002D5CB3"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разования Тюменцевского района;</w:t>
                  </w:r>
                </w:p>
                <w:p w:rsidR="00A20E96" w:rsidRPr="007D67D8" w:rsidRDefault="002D5CB3" w:rsidP="00DB6E8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B83B2A"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мотивация педагогов к саморазвитию и повышению своей п</w:t>
                  </w:r>
                  <w:r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рофессиональной компетентности; </w:t>
                  </w:r>
                  <w:r w:rsidR="00B83B2A"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обеспечение условий для оздоровления педагогических и руководящих работников системы образования</w:t>
                  </w:r>
                  <w:r w:rsidRPr="007D67D8">
                    <w:rPr>
                      <w:rFonts w:ascii="Times New Roman" w:eastAsia="Calibri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 xml:space="preserve">. 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68194D" w:rsidRPr="007D67D8" w:rsidRDefault="00C978DF" w:rsidP="000F5D08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1</w:t>
                  </w:r>
                  <w:r w:rsidR="000F5D08"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. Мероприятие</w:t>
                  </w:r>
                </w:p>
                <w:p w:rsidR="000F5D08" w:rsidRPr="007D67D8" w:rsidRDefault="000F5D08" w:rsidP="000F5D08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  <w:tbl>
                  <w:tblPr>
                    <w:tblpPr w:leftFromText="180" w:rightFromText="180" w:vertAnchor="text" w:tblpX="-112" w:tblpY="1"/>
                    <w:tblOverlap w:val="never"/>
                    <w:tblW w:w="991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7"/>
                    <w:gridCol w:w="594"/>
                    <w:gridCol w:w="1185"/>
                    <w:gridCol w:w="888"/>
                    <w:gridCol w:w="889"/>
                    <w:gridCol w:w="889"/>
                    <w:gridCol w:w="888"/>
                    <w:gridCol w:w="741"/>
                    <w:gridCol w:w="740"/>
                    <w:gridCol w:w="1917"/>
                  </w:tblGrid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Повышение квалификации руководящих и педагогических работников системы образования, в том числе руководителей и специалистов комитета по образованию</w:t>
                        </w:r>
                      </w:p>
                    </w:tc>
                    <w:tc>
                      <w:tcPr>
                        <w:tcW w:w="59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2025-2030</w:t>
                        </w:r>
                      </w:p>
                    </w:tc>
                    <w:tc>
                      <w:tcPr>
                        <w:tcW w:w="118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Комитет по финансам, налоговой и кредитной политике, комитет по образованию, образовательные организации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 0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180" w:lineRule="exact"/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 xml:space="preserve">  0</w:t>
                        </w:r>
                      </w:p>
                    </w:tc>
                  </w:tr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76" w:lineRule="auto"/>
                          <w:ind w:left="132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в том числе:</w:t>
                        </w:r>
                      </w:p>
                    </w:tc>
                  </w:tr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:rsidR="000F5D08" w:rsidRPr="007D67D8" w:rsidRDefault="000F5D08" w:rsidP="000F5D0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0 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tabs>
                            <w:tab w:val="left" w:pos="132"/>
                          </w:tabs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федеральный</w:t>
                        </w:r>
                      </w:p>
                      <w:p w:rsidR="000F5D08" w:rsidRPr="007D67D8" w:rsidRDefault="000F5D08" w:rsidP="000F5D08">
                        <w:pPr>
                          <w:widowControl w:val="0"/>
                          <w:tabs>
                            <w:tab w:val="left" w:pos="475"/>
                          </w:tabs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бюджет</w:t>
                        </w:r>
                      </w:p>
                    </w:tc>
                  </w:tr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краевой бюджет</w:t>
                        </w:r>
                      </w:p>
                    </w:tc>
                  </w:tr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Courier New" w:hAnsi="Times New Roman" w:cs="Times New Roman"/>
                            <w:b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0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0F5D08" w:rsidRPr="007D67D8" w:rsidRDefault="007D67D8" w:rsidP="000F5D0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районный бюджет</w:t>
                        </w:r>
                      </w:p>
                    </w:tc>
                  </w:tr>
                  <w:tr w:rsidR="000F5D08" w:rsidRPr="007D67D8" w:rsidTr="000F5D08">
                    <w:trPr>
                      <w:trHeight w:val="20"/>
                    </w:trPr>
                    <w:tc>
                      <w:tcPr>
                        <w:tcW w:w="11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9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118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spacing w:after="0" w:line="240" w:lineRule="auto"/>
                          <w:rPr>
                            <w:rFonts w:ascii="Times New Roman" w:eastAsia="Courier New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5D08" w:rsidRPr="007D67D8" w:rsidRDefault="000F5D08" w:rsidP="000F5D08">
                        <w:pPr>
                          <w:rPr>
                            <w:sz w:val="16"/>
                            <w:szCs w:val="16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0F5D08" w:rsidRPr="007D67D8" w:rsidRDefault="000F5D08" w:rsidP="000F5D0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внебюджетные</w:t>
                        </w:r>
                      </w:p>
                      <w:p w:rsidR="000F5D08" w:rsidRPr="007D67D8" w:rsidRDefault="000F5D08" w:rsidP="000F5D08">
                        <w:pPr>
                          <w:widowControl w:val="0"/>
                          <w:spacing w:after="0" w:line="276" w:lineRule="auto"/>
                          <w:ind w:left="132" w:right="-151" w:hanging="12"/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</w:pPr>
                        <w:r w:rsidRPr="007D67D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 w:bidi="ru-RU"/>
                          </w:rPr>
                          <w:t>источники</w:t>
                        </w:r>
                      </w:p>
                    </w:tc>
                  </w:tr>
                </w:tbl>
                <w:p w:rsidR="0068194D" w:rsidRPr="007D67D8" w:rsidRDefault="000F5D08" w:rsidP="000F5D08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    </w:t>
                  </w:r>
                </w:p>
                <w:p w:rsidR="00A20E96" w:rsidRPr="007D67D8" w:rsidRDefault="00C978DF" w:rsidP="000F5D08">
                  <w:pPr>
                    <w:widowControl w:val="0"/>
                    <w:spacing w:after="0" w:line="180" w:lineRule="exact"/>
                    <w:ind w:left="16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 2.</w:t>
                  </w:r>
                  <w:r w:rsidR="000F5D08"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 </w:t>
                  </w:r>
                  <w:r w:rsidR="00A20E96"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Мероприятия</w:t>
                  </w:r>
                </w:p>
                <w:p w:rsidR="0068194D" w:rsidRPr="007D67D8" w:rsidRDefault="0068194D" w:rsidP="0068194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</w:tr>
            <w:tr w:rsidR="00784279" w:rsidRPr="007D67D8" w:rsidTr="005C5A63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8B55AB" w:rsidP="00784279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4</w:t>
                  </w:r>
                  <w:r w:rsidR="00784279"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0F5D08" w:rsidP="000F5D0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Социальная поддержка молодых специалистов школ</w:t>
                  </w:r>
                  <w:r w:rsidR="00784279" w:rsidRPr="007D67D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7D67D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84279" w:rsidRPr="007D67D8" w:rsidRDefault="00784279" w:rsidP="00784279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2880,0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7D67D8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7D67D8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7D67D8" w:rsidRDefault="00A20E96" w:rsidP="0030137D">
                  <w:pPr>
                    <w:widowControl w:val="0"/>
                    <w:tabs>
                      <w:tab w:val="left" w:pos="132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7D67D8" w:rsidRDefault="00A20E96" w:rsidP="0030137D">
                  <w:pPr>
                    <w:widowControl w:val="0"/>
                    <w:tabs>
                      <w:tab w:val="left" w:pos="475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B83B2A" w:rsidRPr="007D67D8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B2A" w:rsidRPr="007D67D8" w:rsidRDefault="00B83B2A" w:rsidP="00B8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B2A" w:rsidRPr="007D67D8" w:rsidRDefault="00B83B2A" w:rsidP="00B83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B2A" w:rsidRPr="007D67D8" w:rsidRDefault="00B83B2A" w:rsidP="00B83B2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83B2A" w:rsidRPr="007D67D8" w:rsidRDefault="00B83B2A" w:rsidP="00B83B2A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3B2A" w:rsidRPr="007D67D8" w:rsidRDefault="00B83B2A" w:rsidP="00B83B2A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B83B2A" w:rsidRPr="007D67D8" w:rsidRDefault="00B83B2A" w:rsidP="00B83B2A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784279" w:rsidRPr="007D67D8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480,0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480,0 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784279" w:rsidRPr="007D67D8" w:rsidRDefault="007D67D8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784279" w:rsidRPr="007D67D8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7D67D8" w:rsidRDefault="00C978DF" w:rsidP="00C978DF">
                  <w:pPr>
                    <w:widowControl w:val="0"/>
                    <w:spacing w:after="0" w:line="180" w:lineRule="exact"/>
                    <w:ind w:left="210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 3.</w:t>
                  </w:r>
                  <w:r w:rsidR="00A20E96"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Мероприятия</w:t>
                  </w:r>
                </w:p>
              </w:tc>
            </w:tr>
            <w:tr w:rsidR="00784279" w:rsidRPr="007D67D8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8B55AB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4.2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0F5D08"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Выплата денежного поощрения лучшим педагогическим работникам</w:t>
                  </w: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лучшим педагогам Тюменцевского района</w:t>
                  </w:r>
                </w:p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Комитет по финансам, налоговой и кредитной политике, комитет по образованию, образовательные организации 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60,0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 360</w:t>
                  </w:r>
                  <w:r w:rsidR="0066741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,</w:t>
                  </w:r>
                  <w:r w:rsidRPr="007D67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highlight w:val="yellow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BC1129" w:rsidRPr="007D67D8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1129" w:rsidRPr="007D67D8" w:rsidRDefault="00BC1129" w:rsidP="00BC112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BC1129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1129" w:rsidRPr="007D67D8" w:rsidRDefault="00BC1129" w:rsidP="00BC112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C1129" w:rsidRPr="007D67D8" w:rsidRDefault="00BC1129" w:rsidP="00BC112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>60,0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C1129" w:rsidRPr="007D67D8" w:rsidRDefault="007D67D8" w:rsidP="00BC112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7D67D8" w:rsidTr="0030137D">
              <w:trPr>
                <w:trHeight w:val="293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7D67D8" w:rsidRDefault="00A20E96" w:rsidP="00C978DF">
                  <w:pPr>
                    <w:pStyle w:val="a8"/>
                    <w:widowControl w:val="0"/>
                    <w:numPr>
                      <w:ilvl w:val="0"/>
                      <w:numId w:val="10"/>
                    </w:numPr>
                    <w:spacing w:after="0" w:line="276" w:lineRule="auto"/>
                    <w:ind w:right="-15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 xml:space="preserve">Мероприятия </w:t>
                  </w:r>
                </w:p>
              </w:tc>
            </w:tr>
            <w:tr w:rsidR="00784279" w:rsidRPr="007D67D8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784279" w:rsidRPr="007D67D8" w:rsidRDefault="008B55AB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4.3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Ежемесячное денежное вознаграждение классным руководителям и советникам директора по воспитанию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b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 w:bidi="ru-RU"/>
                    </w:rPr>
                    <w:t xml:space="preserve"> 128310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784279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21385,0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784279" w:rsidRPr="007D67D8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84279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784279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4279" w:rsidRPr="007D67D8" w:rsidRDefault="00784279" w:rsidP="0078427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84279" w:rsidRPr="007D67D8" w:rsidRDefault="00784279" w:rsidP="00784279">
                  <w:pPr>
                    <w:rPr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84279" w:rsidRPr="007D67D8" w:rsidRDefault="007D67D8" w:rsidP="0078427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A20E96" w:rsidRPr="007D67D8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0E96" w:rsidRPr="007D67D8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7D67D8" w:rsidRDefault="00A20E96" w:rsidP="0030137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D67D8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A20E96" w:rsidRPr="007D67D8" w:rsidRDefault="00A20E96" w:rsidP="0030137D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7D67D8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</w:tbl>
          <w:p w:rsidR="00A20E96" w:rsidRPr="007D67D8" w:rsidRDefault="00A20E96" w:rsidP="0030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0E96" w:rsidRPr="007D67D8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0E96" w:rsidRPr="007D67D8" w:rsidTr="0030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7D67D8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20E96" w:rsidRPr="007D67D8" w:rsidRDefault="00C978DF" w:rsidP="00C978DF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67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5.</w:t>
      </w:r>
      <w:r w:rsidR="00C2623D" w:rsidRPr="007D67D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Мероприятие</w:t>
      </w:r>
    </w:p>
    <w:tbl>
      <w:tblPr>
        <w:tblpPr w:leftFromText="180" w:rightFromText="180" w:vertAnchor="text" w:tblpX="-11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594"/>
        <w:gridCol w:w="1185"/>
        <w:gridCol w:w="888"/>
        <w:gridCol w:w="889"/>
        <w:gridCol w:w="889"/>
        <w:gridCol w:w="888"/>
        <w:gridCol w:w="741"/>
        <w:gridCol w:w="740"/>
        <w:gridCol w:w="1917"/>
      </w:tblGrid>
      <w:tr w:rsidR="00C2623D" w:rsidRPr="007D67D8" w:rsidTr="00D23FD3">
        <w:trPr>
          <w:trHeight w:val="20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3D" w:rsidRPr="007D67D8" w:rsidRDefault="00C2623D" w:rsidP="00C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6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Предоставление педагогическим работникам  организаций Тюменцевского района, осуществляющих </w:t>
            </w:r>
            <w:r w:rsidR="007D67D8" w:rsidRPr="007D6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образовательную деятельность, п</w:t>
            </w:r>
            <w:r w:rsidRPr="007D6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утевок на санаторно-курортное лечение в санаторно-курортные организации, расположенные на территории </w:t>
            </w:r>
            <w:proofErr w:type="spellStart"/>
            <w:r w:rsidRPr="007D6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региона,за</w:t>
            </w:r>
            <w:proofErr w:type="spellEnd"/>
            <w:r w:rsidRPr="007D67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счет краевого бюджета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23D" w:rsidRPr="007D67D8" w:rsidRDefault="00C2623D" w:rsidP="00D23F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2025-2030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3D" w:rsidRPr="007D67D8" w:rsidRDefault="00C2623D" w:rsidP="00D23F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  <w:t>Комитет по финансам, налоговой и кредитной политике, комитет по образованию, образовательные организации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b/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 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623D" w:rsidRPr="007D67D8" w:rsidRDefault="00C2623D" w:rsidP="00D23FD3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 xml:space="preserve">  0</w:t>
            </w:r>
          </w:p>
        </w:tc>
      </w:tr>
      <w:tr w:rsidR="00C2623D" w:rsidRPr="007D67D8" w:rsidTr="00D23FD3">
        <w:trPr>
          <w:trHeight w:val="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3D" w:rsidRPr="007D67D8" w:rsidRDefault="00C2623D" w:rsidP="00D23F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623D" w:rsidRPr="007D67D8" w:rsidRDefault="00C2623D" w:rsidP="00D23FD3">
            <w:pPr>
              <w:widowControl w:val="0"/>
              <w:spacing w:after="0" w:line="276" w:lineRule="auto"/>
              <w:ind w:left="132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 том числе:</w:t>
            </w:r>
          </w:p>
        </w:tc>
      </w:tr>
      <w:tr w:rsidR="00C2623D" w:rsidRPr="007D67D8" w:rsidTr="00D23FD3">
        <w:trPr>
          <w:trHeight w:val="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23D" w:rsidRPr="007D67D8" w:rsidRDefault="00C2623D" w:rsidP="00D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23D" w:rsidRPr="007D67D8" w:rsidRDefault="00C2623D" w:rsidP="00D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23D" w:rsidRPr="007D67D8" w:rsidRDefault="00C2623D" w:rsidP="00D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23D" w:rsidRPr="007D67D8" w:rsidRDefault="00C2623D" w:rsidP="00D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623D" w:rsidRPr="007D67D8" w:rsidRDefault="00C2623D" w:rsidP="00D23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3D" w:rsidRPr="007D67D8" w:rsidRDefault="00C2623D" w:rsidP="00D23FD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23D" w:rsidRPr="007D67D8" w:rsidRDefault="00C2623D" w:rsidP="00D23FD3">
            <w:pPr>
              <w:widowControl w:val="0"/>
              <w:tabs>
                <w:tab w:val="left" w:pos="132"/>
              </w:tabs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федеральный</w:t>
            </w:r>
          </w:p>
          <w:p w:rsidR="00C2623D" w:rsidRPr="007D67D8" w:rsidRDefault="00C2623D" w:rsidP="00D23FD3">
            <w:pPr>
              <w:widowControl w:val="0"/>
              <w:tabs>
                <w:tab w:val="left" w:pos="475"/>
              </w:tabs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бюджет</w:t>
            </w:r>
          </w:p>
        </w:tc>
      </w:tr>
      <w:tr w:rsidR="00C2623D" w:rsidRPr="007D67D8" w:rsidTr="00D23FD3">
        <w:trPr>
          <w:trHeight w:val="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623D" w:rsidRPr="007D67D8" w:rsidRDefault="00C2623D" w:rsidP="00D23FD3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краевой бюджет</w:t>
            </w:r>
          </w:p>
        </w:tc>
      </w:tr>
      <w:tr w:rsidR="00C2623D" w:rsidRPr="007D67D8" w:rsidTr="00D23FD3">
        <w:trPr>
          <w:trHeight w:val="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7D67D8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623D" w:rsidRPr="007D67D8" w:rsidRDefault="00C2623D" w:rsidP="00D23FD3">
            <w:pPr>
              <w:rPr>
                <w:sz w:val="16"/>
                <w:szCs w:val="16"/>
              </w:rPr>
            </w:pPr>
            <w:r w:rsidRPr="007D67D8">
              <w:rPr>
                <w:rFonts w:ascii="Times New Roman" w:eastAsia="Courier New" w:hAnsi="Times New Roman" w:cs="Times New Roman"/>
                <w:b/>
                <w:color w:val="000000"/>
                <w:sz w:val="16"/>
                <w:szCs w:val="16"/>
                <w:lang w:eastAsia="ru-RU" w:bidi="ru-RU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2623D" w:rsidRPr="007D67D8" w:rsidRDefault="007D67D8" w:rsidP="00D23FD3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районный</w:t>
            </w:r>
            <w:r w:rsidRPr="00C87E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 xml:space="preserve"> бюджет</w:t>
            </w:r>
          </w:p>
        </w:tc>
      </w:tr>
      <w:tr w:rsidR="00C2623D" w:rsidRPr="00B83B2A" w:rsidTr="00D23FD3">
        <w:trPr>
          <w:trHeight w:val="20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B83B2A" w:rsidRDefault="00C2623D" w:rsidP="00D2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B83B2A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3D" w:rsidRPr="00DB6E80" w:rsidRDefault="00C2623D" w:rsidP="00D23FD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623D" w:rsidRDefault="00C2623D" w:rsidP="00D23FD3">
            <w:r w:rsidRPr="00A264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2623D" w:rsidRPr="007D67D8" w:rsidRDefault="00C2623D" w:rsidP="00D23FD3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внебюджетные</w:t>
            </w:r>
          </w:p>
          <w:p w:rsidR="00C2623D" w:rsidRPr="00B83B2A" w:rsidRDefault="00C2623D" w:rsidP="00D23FD3">
            <w:pPr>
              <w:widowControl w:val="0"/>
              <w:spacing w:after="0" w:line="276" w:lineRule="auto"/>
              <w:ind w:left="132" w:right="-151" w:hanging="1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источники</w:t>
            </w:r>
          </w:p>
        </w:tc>
      </w:tr>
    </w:tbl>
    <w:p w:rsidR="00C2623D" w:rsidRDefault="00C2623D" w:rsidP="00A2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23D" w:rsidRDefault="00C2623D" w:rsidP="00A20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25"/>
        <w:gridCol w:w="1276"/>
        <w:gridCol w:w="1399"/>
        <w:gridCol w:w="1890"/>
      </w:tblGrid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X="-112" w:tblpY="1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1136"/>
              <w:gridCol w:w="568"/>
              <w:gridCol w:w="1134"/>
              <w:gridCol w:w="850"/>
              <w:gridCol w:w="851"/>
              <w:gridCol w:w="851"/>
              <w:gridCol w:w="850"/>
              <w:gridCol w:w="709"/>
              <w:gridCol w:w="708"/>
              <w:gridCol w:w="1834"/>
            </w:tblGrid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D37AC2" w:rsidP="0030137D">
                  <w:pPr>
                    <w:widowControl w:val="0"/>
                    <w:spacing w:after="60" w:line="180" w:lineRule="exact"/>
                    <w:ind w:hanging="1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US" w:eastAsia="ru-RU" w:bidi="ru-RU"/>
                    </w:rPr>
                    <w:t xml:space="preserve">     </w:t>
                  </w:r>
                  <w:r w:rsidR="00A20E96"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№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п/п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226" w:lineRule="exact"/>
                    <w:ind w:left="46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Цель, задача, мероприятие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Срок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реализации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Ответственные за исполнение</w:t>
                  </w:r>
                </w:p>
              </w:tc>
              <w:tc>
                <w:tcPr>
                  <w:tcW w:w="481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1124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Сумма расходов, тыс. рублей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384"/>
                    </w:tabs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Источники</w:t>
                  </w:r>
                </w:p>
                <w:p w:rsidR="00A20E96" w:rsidRPr="00C87E19" w:rsidRDefault="00A20E96" w:rsidP="0030137D">
                  <w:pPr>
                    <w:widowControl w:val="0"/>
                    <w:spacing w:after="0"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финансирования</w:t>
                  </w:r>
                </w:p>
              </w:tc>
            </w:tr>
            <w:tr w:rsidR="00A20E96" w:rsidRPr="00C87E19" w:rsidTr="0030137D">
              <w:trPr>
                <w:cantSplit/>
                <w:trHeight w:val="1134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bidi="en-US"/>
                    </w:rPr>
                    <w:t>027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extDirection w:val="btLr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  <w:p w:rsidR="00A20E96" w:rsidRPr="00C87E19" w:rsidRDefault="00A20E96" w:rsidP="0030137D">
                  <w:pPr>
                    <w:widowControl w:val="0"/>
                    <w:spacing w:after="6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2030</w:t>
                  </w:r>
                </w:p>
                <w:p w:rsidR="00A20E96" w:rsidRPr="00C87E19" w:rsidRDefault="00A20E96" w:rsidP="0030137D">
                  <w:pPr>
                    <w:widowControl w:val="0"/>
                    <w:spacing w:before="60" w:after="0" w:line="180" w:lineRule="exac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2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ind w:left="26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835"/>
                    </w:tabs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9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11</w:t>
                  </w:r>
                </w:p>
              </w:tc>
            </w:tr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84279" w:rsidRPr="00784279" w:rsidRDefault="00A20E96" w:rsidP="00784279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9C490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подпрограммы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784279" w:rsidRPr="00784279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 «Защита прав и интересов детей-сирот и детей, оставшихся без попечения родителей» </w:t>
                  </w:r>
                </w:p>
                <w:p w:rsidR="00A20E96" w:rsidRPr="00C61959" w:rsidRDefault="00784279" w:rsidP="00C61959">
                  <w:pPr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784279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муниципальной программы Тюменцевског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 xml:space="preserve">о района «Развитие образования </w:t>
                  </w:r>
                  <w:r w:rsidR="00C61959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t>в Тюменцевском районе»</w:t>
                  </w:r>
                </w:p>
              </w:tc>
            </w:tr>
            <w:tr w:rsidR="00A20E96" w:rsidRPr="00C87E19" w:rsidTr="0030137D">
              <w:trPr>
                <w:trHeight w:val="476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C61959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000000"/>
                      <w:sz w:val="18"/>
                      <w:szCs w:val="18"/>
                    </w:rPr>
                    <w:t>Цель:</w:t>
                  </w:r>
                  <w:r w:rsidRPr="002305E6">
                    <w:rPr>
                      <w:rFonts w:ascii="Times New Roman" w:hAnsi="Times New Roman" w:cs="Times New Roman"/>
                      <w:sz w:val="27"/>
                      <w:szCs w:val="27"/>
                      <w:lang w:val="ru"/>
                    </w:rPr>
                    <w:t xml:space="preserve"> </w:t>
                  </w:r>
                  <w:r w:rsidR="00C61959" w:rsidRPr="00C619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      </w:r>
                  <w:r w:rsidR="00C619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2D5CB3" w:rsidRDefault="00A20E96" w:rsidP="002D5CB3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  <w:lang w:val="ru" w:eastAsia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Задача:</w:t>
                  </w:r>
                  <w:r w:rsidRPr="00C87E1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61959">
                    <w:rPr>
                      <w:rFonts w:ascii="Times New Roman" w:hAnsi="Times New Roman" w:cs="Times New Roman"/>
                      <w:sz w:val="20"/>
                      <w:szCs w:val="20"/>
                      <w:lang w:val="ru"/>
                    </w:rPr>
                    <w:t xml:space="preserve">  </w:t>
                  </w:r>
                  <w:r w:rsidR="00C61959" w:rsidRPr="00C61959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  <w:lang w:val="ru" w:eastAsia="ru-RU"/>
                    </w:rPr>
                    <w:t>реализация на территории района государственной политики по защите прав и законных интересов детей-сирот и детей, оставшихся без попечения родителей, детей, нуж</w:t>
                  </w:r>
                  <w:r w:rsidR="002D5CB3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  <w:lang w:val="ru" w:eastAsia="ru-RU"/>
                    </w:rPr>
                    <w:t>даю</w:t>
                  </w:r>
                  <w:r w:rsidR="002D5CB3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  <w:lang w:val="ru" w:eastAsia="ru-RU"/>
                    </w:rPr>
                    <w:softHyphen/>
                    <w:t xml:space="preserve">щихся в помощи государства; </w:t>
                  </w:r>
                  <w:r w:rsidR="00C61959" w:rsidRPr="00C61959">
                    <w:rPr>
                      <w:rFonts w:ascii="Times New Roman" w:eastAsia="Calibri" w:hAnsi="Times New Roman" w:cs="Times New Roman"/>
                      <w:color w:val="000000" w:themeColor="text1"/>
                      <w:sz w:val="18"/>
                      <w:szCs w:val="18"/>
                      <w:lang w:val="ru" w:eastAsia="ru-RU"/>
                    </w:rPr>
                    <w:t>содействие семейному устройству детей-сирот и детей, оставшихся без попечения родителей, и укреплению замещающих семей.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A20E96" w:rsidP="00C978DF">
                  <w:pPr>
                    <w:widowControl w:val="0"/>
                    <w:numPr>
                      <w:ilvl w:val="0"/>
                      <w:numId w:val="10"/>
                    </w:numPr>
                    <w:spacing w:after="0" w:line="180" w:lineRule="exact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>Мероприятия</w:t>
                  </w:r>
                </w:p>
              </w:tc>
            </w:tr>
            <w:tr w:rsidR="00C61959" w:rsidRPr="00C87E19" w:rsidTr="005C5A63">
              <w:trPr>
                <w:trHeight w:val="20"/>
              </w:trPr>
              <w:tc>
                <w:tcPr>
                  <w:tcW w:w="42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1959" w:rsidRPr="00C87E19" w:rsidRDefault="008B55AB" w:rsidP="00C61959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5</w:t>
                  </w:r>
                  <w:r w:rsidR="00C61959" w:rsidRPr="00C87E1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6"/>
                      <w:szCs w:val="16"/>
                      <w:lang w:eastAsia="ru-RU" w:bidi="ru-RU"/>
                    </w:rPr>
                    <w:t>.1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1959" w:rsidRPr="007D67D8" w:rsidRDefault="007D67D8" w:rsidP="00C6195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О</w:t>
                  </w:r>
                  <w:r w:rsidR="00C61959" w:rsidRPr="007D67D8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1959" w:rsidRPr="00C87E19" w:rsidRDefault="00C61959" w:rsidP="00C619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2025-2030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1959" w:rsidRPr="00C87E19" w:rsidRDefault="00C61959" w:rsidP="00C619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Комитет по финансам, налоговой и кредитной политике, комитет по образованию, образовательные организации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Pr="00C61959" w:rsidRDefault="00C61959" w:rsidP="00C61959">
                  <w:pPr>
                    <w:rPr>
                      <w:b/>
                    </w:rPr>
                  </w:pPr>
                  <w:r w:rsidRPr="00C6195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7487,0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61959" w:rsidRPr="00E35531" w:rsidRDefault="00C61959" w:rsidP="00C61959">
                  <w:pPr>
                    <w:widowControl w:val="0"/>
                    <w:spacing w:after="0" w:line="180" w:lineRule="exac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 w:bidi="ru-RU"/>
                    </w:rPr>
                    <w:t xml:space="preserve">   44922,0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20E96" w:rsidRDefault="00A20E96" w:rsidP="0030137D"/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A20E96" w:rsidP="0030137D">
                  <w:pPr>
                    <w:widowControl w:val="0"/>
                    <w:spacing w:after="0" w:line="276" w:lineRule="auto"/>
                    <w:ind w:left="132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 том числе: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0E96" w:rsidRPr="00C87E19" w:rsidRDefault="00A20E96" w:rsidP="0030137D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0E96" w:rsidRPr="00C87E19" w:rsidRDefault="00A20E96" w:rsidP="003013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20E96" w:rsidRPr="00C87E19" w:rsidRDefault="00A20E96" w:rsidP="0030137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20"/>
                      <w:szCs w:val="2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A20E96" w:rsidRPr="00C87E19" w:rsidRDefault="00A20E96" w:rsidP="0030137D">
                  <w:pPr>
                    <w:widowControl w:val="0"/>
                    <w:tabs>
                      <w:tab w:val="left" w:pos="132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федеральный</w:t>
                  </w:r>
                </w:p>
                <w:p w:rsidR="00A20E96" w:rsidRPr="00C87E19" w:rsidRDefault="00A20E96" w:rsidP="0030137D">
                  <w:pPr>
                    <w:widowControl w:val="0"/>
                    <w:tabs>
                      <w:tab w:val="left" w:pos="475"/>
                    </w:tabs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бюджет</w:t>
                  </w:r>
                </w:p>
              </w:tc>
            </w:tr>
            <w:tr w:rsidR="00C61959" w:rsidRPr="00C87E19" w:rsidTr="0030137D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1959" w:rsidRPr="00146257" w:rsidRDefault="00C61959" w:rsidP="00C6195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7487,0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Pr="00146257" w:rsidRDefault="00C61959" w:rsidP="00C61959">
                  <w:pPr>
                    <w:rPr>
                      <w:sz w:val="16"/>
                      <w:szCs w:val="16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7487,0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Pr="00146257" w:rsidRDefault="00C61959" w:rsidP="00C61959">
                  <w:pPr>
                    <w:rPr>
                      <w:sz w:val="16"/>
                      <w:szCs w:val="16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7487,0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Pr="00146257" w:rsidRDefault="00C61959" w:rsidP="00C61959">
                  <w:pPr>
                    <w:rPr>
                      <w:sz w:val="16"/>
                      <w:szCs w:val="16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7487,0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Pr="00146257" w:rsidRDefault="00C61959" w:rsidP="00C61959">
                  <w:pPr>
                    <w:rPr>
                      <w:sz w:val="16"/>
                      <w:szCs w:val="16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7487,0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Pr="00146257" w:rsidRDefault="00C61959" w:rsidP="00C61959">
                  <w:pPr>
                    <w:rPr>
                      <w:sz w:val="16"/>
                      <w:szCs w:val="16"/>
                    </w:rPr>
                  </w:pPr>
                  <w:r w:rsidRPr="0014625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7487,0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C61959" w:rsidRPr="00C87E19" w:rsidRDefault="00C61959" w:rsidP="00C6195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краевой бюджет</w:t>
                  </w:r>
                </w:p>
              </w:tc>
            </w:tr>
            <w:tr w:rsidR="00C61959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Default="00C61959" w:rsidP="00C61959">
                  <w:r w:rsidRPr="00193D1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61959" w:rsidRPr="00BC1129" w:rsidRDefault="007D67D8" w:rsidP="00C61959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районный</w:t>
                  </w: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 xml:space="preserve"> бюджет</w:t>
                  </w:r>
                </w:p>
              </w:tc>
            </w:tr>
            <w:tr w:rsidR="00C61959" w:rsidRPr="00C87E19" w:rsidTr="005C5A63">
              <w:trPr>
                <w:trHeight w:val="20"/>
              </w:trPr>
              <w:tc>
                <w:tcPr>
                  <w:tcW w:w="427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1959" w:rsidRPr="00C87E19" w:rsidRDefault="00C61959" w:rsidP="00C61959">
                  <w:pPr>
                    <w:spacing w:after="0" w:line="240" w:lineRule="auto"/>
                    <w:rPr>
                      <w:rFonts w:ascii="Times New Roman" w:eastAsia="Courier New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1959" w:rsidRDefault="00C61959" w:rsidP="00C61959">
                  <w:r w:rsidRPr="00D04C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61959" w:rsidRPr="00C87E19" w:rsidRDefault="00C61959" w:rsidP="00C6195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внебюджетные</w:t>
                  </w:r>
                </w:p>
                <w:p w:rsidR="00C61959" w:rsidRPr="00C87E19" w:rsidRDefault="00C61959" w:rsidP="00C61959">
                  <w:pPr>
                    <w:widowControl w:val="0"/>
                    <w:spacing w:after="0" w:line="276" w:lineRule="auto"/>
                    <w:ind w:left="132" w:right="-151" w:hanging="12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</w:pPr>
                  <w:r w:rsidRPr="00C87E19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 w:bidi="ru-RU"/>
                    </w:rPr>
                    <w:t>источники</w:t>
                  </w:r>
                </w:p>
              </w:tc>
            </w:tr>
            <w:tr w:rsidR="00A20E96" w:rsidRPr="00C87E19" w:rsidTr="0030137D">
              <w:trPr>
                <w:trHeight w:val="20"/>
              </w:trPr>
              <w:tc>
                <w:tcPr>
                  <w:tcW w:w="9918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  <w:hideMark/>
                </w:tcPr>
                <w:p w:rsidR="00A20E96" w:rsidRPr="00C87E19" w:rsidRDefault="00DC7F48" w:rsidP="00DC7F48">
                  <w:pPr>
                    <w:widowControl w:val="0"/>
                    <w:spacing w:after="0" w:line="180" w:lineRule="exact"/>
                    <w:ind w:left="165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18"/>
                      <w:szCs w:val="18"/>
                      <w:lang w:eastAsia="ru-RU" w:bidi="ru-RU"/>
                    </w:rPr>
                    <w:t xml:space="preserve">  </w:t>
                  </w:r>
                </w:p>
              </w:tc>
            </w:tr>
          </w:tbl>
          <w:p w:rsidR="00A20E96" w:rsidRPr="00C87E19" w:rsidRDefault="00A20E96" w:rsidP="00301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0E96" w:rsidRPr="00C87E19" w:rsidTr="0030137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E96" w:rsidRPr="00C87E19" w:rsidRDefault="00A20E96" w:rsidP="0030137D">
            <w:pPr>
              <w:tabs>
                <w:tab w:val="left" w:pos="2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CB3" w:rsidRDefault="002D5CB3" w:rsidP="00E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0ACF" w:rsidRPr="00C87E19" w:rsidRDefault="00A20E96" w:rsidP="00E80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</w:t>
      </w:r>
      <w:r w:rsidR="00E80ACF"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финансовых ресурсов,</w:t>
      </w:r>
    </w:p>
    <w:p w:rsidR="00E80ACF" w:rsidRPr="00C87E19" w:rsidRDefault="00E80ACF" w:rsidP="00E80A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 для реализации муниципальной программы</w:t>
      </w:r>
    </w:p>
    <w:p w:rsidR="00E80ACF" w:rsidRPr="00C87E19" w:rsidRDefault="00E80ACF" w:rsidP="00E80A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E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  <w:r w:rsidRPr="00C87E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87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8A6887" w:rsidRDefault="008A6887" w:rsidP="008A6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9"/>
        <w:gridCol w:w="1212"/>
        <w:gridCol w:w="1107"/>
        <w:gridCol w:w="1107"/>
        <w:gridCol w:w="1107"/>
        <w:gridCol w:w="1107"/>
        <w:gridCol w:w="1107"/>
        <w:gridCol w:w="1219"/>
      </w:tblGrid>
      <w:tr w:rsidR="00353803" w:rsidTr="00B15E41">
        <w:tc>
          <w:tcPr>
            <w:tcW w:w="1499" w:type="dxa"/>
            <w:vMerge w:val="restart"/>
          </w:tcPr>
          <w:p w:rsidR="008A6887" w:rsidRPr="007D67D8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и направления расходов</w:t>
            </w:r>
          </w:p>
        </w:tc>
        <w:tc>
          <w:tcPr>
            <w:tcW w:w="7966" w:type="dxa"/>
            <w:gridSpan w:val="7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 расходов по годам реализации, тыс. рублей</w:t>
            </w:r>
          </w:p>
        </w:tc>
      </w:tr>
      <w:tr w:rsidR="0083756B" w:rsidTr="00B15E41">
        <w:tc>
          <w:tcPr>
            <w:tcW w:w="1499" w:type="dxa"/>
            <w:vMerge/>
          </w:tcPr>
          <w:p w:rsidR="008A6887" w:rsidRPr="007D67D8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19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</w:tr>
      <w:tr w:rsidR="0083756B" w:rsidTr="00B15E41">
        <w:tc>
          <w:tcPr>
            <w:tcW w:w="1499" w:type="dxa"/>
          </w:tcPr>
          <w:p w:rsidR="008A6887" w:rsidRPr="007D67D8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2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7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19" w:type="dxa"/>
          </w:tcPr>
          <w:p w:rsidR="008A6887" w:rsidRPr="008A6887" w:rsidRDefault="008A6887" w:rsidP="008A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68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DA3A8D" w:rsidTr="00B15E41">
        <w:tc>
          <w:tcPr>
            <w:tcW w:w="1499" w:type="dxa"/>
          </w:tcPr>
          <w:p w:rsidR="00DA3A8D" w:rsidRPr="007D67D8" w:rsidRDefault="00DA3A8D" w:rsidP="00DA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финансовых затрат</w:t>
            </w:r>
          </w:p>
        </w:tc>
        <w:tc>
          <w:tcPr>
            <w:tcW w:w="1212" w:type="dxa"/>
          </w:tcPr>
          <w:p w:rsidR="00DA3A8D" w:rsidRPr="00DA3A8D" w:rsidRDefault="00F33CC7" w:rsidP="00DA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388383,8</w:t>
            </w:r>
          </w:p>
        </w:tc>
        <w:tc>
          <w:tcPr>
            <w:tcW w:w="1107" w:type="dxa"/>
          </w:tcPr>
          <w:p w:rsidR="00DA3A8D" w:rsidRPr="00657BBB" w:rsidRDefault="00DA3A8D" w:rsidP="00DA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57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4D73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388457,8</w:t>
            </w:r>
          </w:p>
        </w:tc>
        <w:tc>
          <w:tcPr>
            <w:tcW w:w="1107" w:type="dxa"/>
          </w:tcPr>
          <w:p w:rsidR="00DA3A8D" w:rsidRPr="00DA3A8D" w:rsidRDefault="004D7320" w:rsidP="00DA3A8D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388507,8</w:t>
            </w:r>
          </w:p>
        </w:tc>
        <w:tc>
          <w:tcPr>
            <w:tcW w:w="1107" w:type="dxa"/>
          </w:tcPr>
          <w:p w:rsidR="00DA3A8D" w:rsidRPr="00DA3A8D" w:rsidRDefault="004D7320" w:rsidP="00C74904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388507,8</w:t>
            </w:r>
          </w:p>
        </w:tc>
        <w:tc>
          <w:tcPr>
            <w:tcW w:w="1107" w:type="dxa"/>
          </w:tcPr>
          <w:p w:rsidR="00DA3A8D" w:rsidRPr="00DA3A8D" w:rsidRDefault="004D7320" w:rsidP="00624C38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624C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388507,8</w:t>
            </w:r>
          </w:p>
        </w:tc>
        <w:tc>
          <w:tcPr>
            <w:tcW w:w="1107" w:type="dxa"/>
          </w:tcPr>
          <w:p w:rsidR="00DA3A8D" w:rsidRPr="00DA3A8D" w:rsidRDefault="00DA3A8D" w:rsidP="00624C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624C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381020,8</w:t>
            </w:r>
          </w:p>
        </w:tc>
        <w:tc>
          <w:tcPr>
            <w:tcW w:w="1219" w:type="dxa"/>
          </w:tcPr>
          <w:p w:rsidR="00DA3A8D" w:rsidRPr="00BC1129" w:rsidRDefault="00DA3A8D" w:rsidP="00667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</w:t>
            </w:r>
            <w:r w:rsidR="006674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2330872,8</w:t>
            </w:r>
          </w:p>
        </w:tc>
      </w:tr>
      <w:tr w:rsidR="0083756B" w:rsidTr="00B15E41">
        <w:tc>
          <w:tcPr>
            <w:tcW w:w="1499" w:type="dxa"/>
          </w:tcPr>
          <w:p w:rsidR="008A6887" w:rsidRPr="007D67D8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212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107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107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107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107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107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1219" w:type="dxa"/>
          </w:tcPr>
          <w:p w:rsidR="008A6887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  <w:tr w:rsidR="0083756B" w:rsidTr="00B15E41">
        <w:tc>
          <w:tcPr>
            <w:tcW w:w="1499" w:type="dxa"/>
          </w:tcPr>
          <w:p w:rsidR="008A6887" w:rsidRPr="007D67D8" w:rsidRDefault="008A6887" w:rsidP="008A6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районного бюджета </w:t>
            </w: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 </w:t>
            </w:r>
          </w:p>
        </w:tc>
        <w:tc>
          <w:tcPr>
            <w:tcW w:w="1212" w:type="dxa"/>
          </w:tcPr>
          <w:p w:rsidR="008A6887" w:rsidRPr="00DA3A8D" w:rsidRDefault="00624C38" w:rsidP="00DA3A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144099,9</w:t>
            </w:r>
          </w:p>
        </w:tc>
        <w:tc>
          <w:tcPr>
            <w:tcW w:w="1107" w:type="dxa"/>
          </w:tcPr>
          <w:p w:rsidR="008A6887" w:rsidRPr="00DA3A8D" w:rsidRDefault="0083756B" w:rsidP="00E5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7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144173,9</w:t>
            </w:r>
          </w:p>
        </w:tc>
        <w:tc>
          <w:tcPr>
            <w:tcW w:w="1107" w:type="dxa"/>
          </w:tcPr>
          <w:p w:rsidR="008A6887" w:rsidRPr="00DA3A8D" w:rsidRDefault="0083756B" w:rsidP="00E5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7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144223,9</w:t>
            </w:r>
          </w:p>
        </w:tc>
        <w:tc>
          <w:tcPr>
            <w:tcW w:w="1107" w:type="dxa"/>
          </w:tcPr>
          <w:p w:rsidR="008A6887" w:rsidRPr="00DA3A8D" w:rsidRDefault="0083756B" w:rsidP="00E5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7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144223,9</w:t>
            </w:r>
          </w:p>
        </w:tc>
        <w:tc>
          <w:tcPr>
            <w:tcW w:w="1107" w:type="dxa"/>
          </w:tcPr>
          <w:p w:rsidR="008A6887" w:rsidRPr="00DA3A8D" w:rsidRDefault="00E5758B" w:rsidP="002B3B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144223,9</w:t>
            </w:r>
          </w:p>
        </w:tc>
        <w:tc>
          <w:tcPr>
            <w:tcW w:w="1107" w:type="dxa"/>
          </w:tcPr>
          <w:p w:rsidR="008A6887" w:rsidRPr="00376AE1" w:rsidRDefault="00353803" w:rsidP="00E57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83756B"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E5758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376AE1" w:rsidRPr="00376AE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144223,9</w:t>
            </w:r>
          </w:p>
        </w:tc>
        <w:tc>
          <w:tcPr>
            <w:tcW w:w="1219" w:type="dxa"/>
          </w:tcPr>
          <w:p w:rsidR="008A6887" w:rsidRPr="00DA3A8D" w:rsidRDefault="0083756B" w:rsidP="005918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B3B3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59186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865169,4</w:t>
            </w:r>
          </w:p>
        </w:tc>
      </w:tr>
      <w:tr w:rsidR="00B15E41" w:rsidTr="00B15E41">
        <w:tc>
          <w:tcPr>
            <w:tcW w:w="1499" w:type="dxa"/>
          </w:tcPr>
          <w:p w:rsidR="00B15E41" w:rsidRPr="007D67D8" w:rsidRDefault="00B15E41" w:rsidP="00B1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краевого бюджета  </w:t>
            </w:r>
          </w:p>
        </w:tc>
        <w:tc>
          <w:tcPr>
            <w:tcW w:w="1212" w:type="dxa"/>
          </w:tcPr>
          <w:p w:rsidR="00B15E41" w:rsidRPr="00DA3A8D" w:rsidRDefault="00B15E41" w:rsidP="00B1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221863,9</w:t>
            </w:r>
          </w:p>
        </w:tc>
        <w:tc>
          <w:tcPr>
            <w:tcW w:w="1107" w:type="dxa"/>
          </w:tcPr>
          <w:p w:rsidR="00B15E41" w:rsidRDefault="00B15E41" w:rsidP="00B15E41">
            <w:r w:rsidRPr="00CA62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221863,9</w:t>
            </w:r>
          </w:p>
        </w:tc>
        <w:tc>
          <w:tcPr>
            <w:tcW w:w="1107" w:type="dxa"/>
          </w:tcPr>
          <w:p w:rsidR="00B15E41" w:rsidRDefault="00B15E41" w:rsidP="00B15E41">
            <w:r w:rsidRPr="00CA62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221863,9</w:t>
            </w:r>
          </w:p>
        </w:tc>
        <w:tc>
          <w:tcPr>
            <w:tcW w:w="1107" w:type="dxa"/>
          </w:tcPr>
          <w:p w:rsidR="00B15E41" w:rsidRDefault="00B15E41" w:rsidP="00B15E41">
            <w:r w:rsidRPr="00CA62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221863,9</w:t>
            </w:r>
          </w:p>
        </w:tc>
        <w:tc>
          <w:tcPr>
            <w:tcW w:w="1107" w:type="dxa"/>
          </w:tcPr>
          <w:p w:rsidR="00B15E41" w:rsidRDefault="00B15E41" w:rsidP="00B15E41">
            <w:r w:rsidRPr="00CA62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221863,9</w:t>
            </w:r>
          </w:p>
        </w:tc>
        <w:tc>
          <w:tcPr>
            <w:tcW w:w="1107" w:type="dxa"/>
          </w:tcPr>
          <w:p w:rsidR="00B15E41" w:rsidRDefault="00B15E41" w:rsidP="00B15E41">
            <w:r w:rsidRPr="00CA623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221863,9</w:t>
            </w:r>
          </w:p>
        </w:tc>
        <w:tc>
          <w:tcPr>
            <w:tcW w:w="1219" w:type="dxa"/>
          </w:tcPr>
          <w:p w:rsidR="00B15E41" w:rsidRPr="00DA3A8D" w:rsidRDefault="00B15E41" w:rsidP="00B15E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31183,4</w:t>
            </w:r>
          </w:p>
        </w:tc>
      </w:tr>
      <w:tr w:rsidR="0083756B" w:rsidTr="00B15E41">
        <w:tc>
          <w:tcPr>
            <w:tcW w:w="1499" w:type="dxa"/>
          </w:tcPr>
          <w:p w:rsidR="0083756B" w:rsidRPr="007D67D8" w:rsidRDefault="0083756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федерального бюджета  </w:t>
            </w:r>
          </w:p>
        </w:tc>
        <w:tc>
          <w:tcPr>
            <w:tcW w:w="1212" w:type="dxa"/>
          </w:tcPr>
          <w:p w:rsidR="0083756B" w:rsidRPr="00DA3A8D" w:rsidRDefault="0083756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21385,0</w:t>
            </w:r>
          </w:p>
        </w:tc>
        <w:tc>
          <w:tcPr>
            <w:tcW w:w="1219" w:type="dxa"/>
          </w:tcPr>
          <w:p w:rsidR="0083756B" w:rsidRPr="00DA3A8D" w:rsidRDefault="0015209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12831</w:t>
            </w:r>
            <w:r w:rsidR="0083756B" w:rsidRPr="00DA3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83756B" w:rsidTr="00B15E41">
        <w:tc>
          <w:tcPr>
            <w:tcW w:w="1499" w:type="dxa"/>
          </w:tcPr>
          <w:p w:rsidR="0083756B" w:rsidRPr="007D67D8" w:rsidRDefault="0083756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D6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внебюджетных источников</w:t>
            </w:r>
          </w:p>
        </w:tc>
        <w:tc>
          <w:tcPr>
            <w:tcW w:w="1212" w:type="dxa"/>
          </w:tcPr>
          <w:p w:rsidR="0083756B" w:rsidRPr="00DA3A8D" w:rsidRDefault="0083756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1035,0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1107" w:type="dxa"/>
          </w:tcPr>
          <w:p w:rsidR="0083756B" w:rsidRPr="00DA3A8D" w:rsidRDefault="0083756B" w:rsidP="0083756B">
            <w:pPr>
              <w:rPr>
                <w:sz w:val="20"/>
                <w:szCs w:val="20"/>
              </w:rPr>
            </w:pPr>
            <w:r w:rsidRPr="00DA3A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1035,0</w:t>
            </w:r>
          </w:p>
        </w:tc>
        <w:tc>
          <w:tcPr>
            <w:tcW w:w="1219" w:type="dxa"/>
          </w:tcPr>
          <w:p w:rsidR="0083756B" w:rsidRPr="00DA3A8D" w:rsidRDefault="0083756B" w:rsidP="00837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A3A8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6210,0</w:t>
            </w:r>
          </w:p>
        </w:tc>
      </w:tr>
    </w:tbl>
    <w:p w:rsidR="008A6887" w:rsidRDefault="008A6887" w:rsidP="008A6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8026F" w:rsidRPr="00001D59" w:rsidRDefault="0068026F" w:rsidP="00D36416">
      <w:pPr>
        <w:pStyle w:val="10"/>
        <w:keepNext/>
        <w:keepLines/>
        <w:shd w:val="clear" w:color="auto" w:fill="auto"/>
        <w:spacing w:after="205" w:line="270" w:lineRule="exact"/>
        <w:ind w:left="1780"/>
        <w:rPr>
          <w:b/>
        </w:rPr>
      </w:pPr>
      <w:r w:rsidRPr="00001D59">
        <w:rPr>
          <w:b/>
        </w:rPr>
        <w:t xml:space="preserve">7. Методика оценки эффективности </w:t>
      </w:r>
      <w:r w:rsidR="00E80ACF">
        <w:rPr>
          <w:b/>
        </w:rPr>
        <w:t>м</w:t>
      </w:r>
      <w:r w:rsidR="0069300D">
        <w:rPr>
          <w:b/>
        </w:rPr>
        <w:t xml:space="preserve">униципальной </w:t>
      </w:r>
      <w:r w:rsidR="00741F1A">
        <w:rPr>
          <w:b/>
        </w:rPr>
        <w:t>п</w:t>
      </w:r>
      <w:r w:rsidRPr="00001D59">
        <w:rPr>
          <w:b/>
        </w:rPr>
        <w:t>рограммы</w:t>
      </w:r>
      <w:bookmarkEnd w:id="9"/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b/>
          <w:sz w:val="27"/>
          <w:szCs w:val="27"/>
        </w:rPr>
        <w:t xml:space="preserve">      </w:t>
      </w:r>
      <w:r w:rsidRPr="00001D59">
        <w:rPr>
          <w:sz w:val="27"/>
          <w:szCs w:val="27"/>
        </w:rPr>
        <w:t>Оценка эффективности муниципальной программы осуществляется в целях достижения оптимального соотношения, связанных с ее реализацией затрат и достигаемых в ходе реализации результатов, целесообразности и адресности использования средств районного бюджета их целевому назначению.</w:t>
      </w:r>
    </w:p>
    <w:p w:rsidR="00382094" w:rsidRPr="00001D59" w:rsidRDefault="00382094" w:rsidP="00001D59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Для расчета основных индикаторов и показателей эффективности реализации программы используются данные краевого органа краевой службы государственной статистики по Тюменцевскому району, статистическая информация по формам 1-ФК, 5-ФК, 3-АФК и 2-ГТО, сведения поселений района.</w:t>
      </w:r>
    </w:p>
    <w:p w:rsidR="00382094" w:rsidRPr="006F1845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ab/>
        <w:t>Комплексная оценка эффективности реализации муниципальной программы осуществляется на основе оцен</w:t>
      </w:r>
      <w:r w:rsidR="006F1845">
        <w:rPr>
          <w:sz w:val="27"/>
          <w:szCs w:val="27"/>
        </w:rPr>
        <w:t>ок по трем критериям и согласно</w:t>
      </w:r>
      <w:r w:rsidR="005400A1">
        <w:rPr>
          <w:sz w:val="27"/>
          <w:szCs w:val="27"/>
        </w:rPr>
        <w:t>,</w:t>
      </w:r>
      <w:r w:rsidR="006F1845">
        <w:rPr>
          <w:sz w:val="27"/>
          <w:szCs w:val="27"/>
        </w:rPr>
        <w:t xml:space="preserve"> </w:t>
      </w:r>
      <w:r w:rsidRPr="00001D59">
        <w:rPr>
          <w:sz w:val="27"/>
          <w:szCs w:val="27"/>
        </w:rPr>
        <w:t>порядка разработки, реализации и оценки эффективности муниципальных программ на территории муниципального образования Тюменцевский район Алтайского края, утвержденному постановлением Администрации Тюменцевского района Алтайского к</w:t>
      </w:r>
      <w:r w:rsidR="00D5380A">
        <w:rPr>
          <w:sz w:val="27"/>
          <w:szCs w:val="27"/>
        </w:rPr>
        <w:t xml:space="preserve">рая от 27.06.2023 года </w:t>
      </w:r>
      <w:r w:rsidR="0069300D">
        <w:rPr>
          <w:sz w:val="27"/>
          <w:szCs w:val="27"/>
        </w:rPr>
        <w:t>№ 211: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- степени достижения целей и решения задач муниципальной </w:t>
      </w:r>
      <w:r w:rsidR="003D2BBB" w:rsidRPr="00001D59">
        <w:rPr>
          <w:sz w:val="27"/>
          <w:szCs w:val="27"/>
        </w:rPr>
        <w:t>программы</w:t>
      </w:r>
      <w:r w:rsidR="00D5380A">
        <w:rPr>
          <w:sz w:val="27"/>
          <w:szCs w:val="27"/>
        </w:rPr>
        <w:t xml:space="preserve"> (подпрограммы)</w:t>
      </w:r>
      <w:r w:rsidR="003D2BBB" w:rsidRPr="00001D59">
        <w:rPr>
          <w:sz w:val="27"/>
          <w:szCs w:val="27"/>
        </w:rPr>
        <w:t>;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- соответствия запланированному уровню затрат и эффективности использования </w:t>
      </w:r>
      <w:r w:rsidR="00D5380A">
        <w:rPr>
          <w:sz w:val="27"/>
          <w:szCs w:val="27"/>
        </w:rPr>
        <w:t xml:space="preserve">бюджетных </w:t>
      </w:r>
      <w:r w:rsidRPr="00001D59">
        <w:rPr>
          <w:sz w:val="27"/>
          <w:szCs w:val="27"/>
        </w:rPr>
        <w:t xml:space="preserve">средств </w:t>
      </w:r>
      <w:r w:rsidR="00D5380A">
        <w:rPr>
          <w:sz w:val="27"/>
          <w:szCs w:val="27"/>
        </w:rPr>
        <w:t xml:space="preserve">ассигнований  </w:t>
      </w:r>
      <w:r w:rsidRPr="00001D59">
        <w:rPr>
          <w:sz w:val="27"/>
          <w:szCs w:val="27"/>
        </w:rPr>
        <w:t xml:space="preserve"> муниципальной программы</w:t>
      </w:r>
      <w:r w:rsidR="00D5380A">
        <w:rPr>
          <w:sz w:val="27"/>
          <w:szCs w:val="27"/>
        </w:rPr>
        <w:t xml:space="preserve"> (подпрограммы)</w:t>
      </w:r>
      <w:r w:rsidRPr="00001D59">
        <w:rPr>
          <w:sz w:val="27"/>
          <w:szCs w:val="27"/>
        </w:rPr>
        <w:t>;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- степени реализации мероприятий муниципальной программы</w:t>
      </w:r>
      <w:r w:rsidR="00D5380A">
        <w:rPr>
          <w:sz w:val="27"/>
          <w:szCs w:val="27"/>
        </w:rPr>
        <w:t xml:space="preserve"> (подпрограммы)</w:t>
      </w:r>
      <w:r w:rsidRPr="00001D59">
        <w:rPr>
          <w:sz w:val="27"/>
          <w:szCs w:val="27"/>
        </w:rPr>
        <w:t>.</w:t>
      </w:r>
    </w:p>
    <w:p w:rsidR="00382094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7.1.</w:t>
      </w:r>
      <w:r w:rsidR="00D5380A">
        <w:rPr>
          <w:sz w:val="27"/>
          <w:szCs w:val="27"/>
        </w:rPr>
        <w:t> Оценка степени достижения цели</w:t>
      </w:r>
      <w:r w:rsidRPr="00001D59">
        <w:rPr>
          <w:sz w:val="27"/>
          <w:szCs w:val="27"/>
        </w:rPr>
        <w:t xml:space="preserve"> и решения задач муниципальной прогр</w:t>
      </w:r>
      <w:r w:rsidR="00D5380A">
        <w:rPr>
          <w:sz w:val="27"/>
          <w:szCs w:val="27"/>
        </w:rPr>
        <w:t>аммы (подпрограммы) осуществляется</w:t>
      </w:r>
      <w:r w:rsidRPr="00001D59">
        <w:rPr>
          <w:sz w:val="27"/>
          <w:szCs w:val="27"/>
        </w:rPr>
        <w:t xml:space="preserve"> путем сопоставления фактически достигнутых значений индикаторов муниципальной программы (подпрограммы) и и</w:t>
      </w:r>
      <w:r w:rsidR="0069300D">
        <w:rPr>
          <w:sz w:val="27"/>
          <w:szCs w:val="27"/>
        </w:rPr>
        <w:t>х плановых значений по формуле:</w:t>
      </w:r>
    </w:p>
    <w:p w:rsidR="00382094" w:rsidRPr="00D5380A" w:rsidRDefault="00382094" w:rsidP="00001D59">
      <w:pPr>
        <w:pStyle w:val="a5"/>
        <w:jc w:val="both"/>
        <w:rPr>
          <w:sz w:val="27"/>
          <w:szCs w:val="27"/>
        </w:rPr>
      </w:pPr>
    </w:p>
    <w:p w:rsidR="00382094" w:rsidRPr="00001D59" w:rsidRDefault="00382094" w:rsidP="00D5380A">
      <w:pPr>
        <w:pStyle w:val="a5"/>
        <w:jc w:val="center"/>
        <w:rPr>
          <w:sz w:val="27"/>
          <w:szCs w:val="27"/>
          <w:lang w:val="en-US"/>
        </w:rPr>
      </w:pPr>
      <w:proofErr w:type="spellStart"/>
      <w:r w:rsidRPr="00001D59">
        <w:rPr>
          <w:sz w:val="27"/>
          <w:szCs w:val="27"/>
          <w:lang w:val="en-US"/>
        </w:rPr>
        <w:t>Cel</w:t>
      </w:r>
      <w:proofErr w:type="spellEnd"/>
      <w:r w:rsidRPr="00001D59">
        <w:rPr>
          <w:sz w:val="27"/>
          <w:szCs w:val="27"/>
          <w:lang w:val="en-US"/>
        </w:rPr>
        <w:t xml:space="preserve"> = (1/m) *  </w:t>
      </w:r>
      <w:r w:rsidRPr="00001D59">
        <w:rPr>
          <w:sz w:val="27"/>
          <w:szCs w:val="27"/>
        </w:rPr>
        <w:sym w:font="Symbol" w:char="F0E5"/>
      </w:r>
      <w:r w:rsidRPr="00001D59">
        <w:rPr>
          <w:sz w:val="27"/>
          <w:szCs w:val="27"/>
          <w:lang w:val="en-US"/>
        </w:rPr>
        <w:t>(S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  <w:lang w:val="en-US"/>
        </w:rPr>
        <w:t>),</w:t>
      </w:r>
    </w:p>
    <w:p w:rsidR="00382094" w:rsidRPr="00001D59" w:rsidRDefault="00382094" w:rsidP="00D5380A">
      <w:pPr>
        <w:pStyle w:val="a5"/>
        <w:jc w:val="center"/>
        <w:rPr>
          <w:sz w:val="27"/>
          <w:szCs w:val="27"/>
          <w:lang w:val="en-US"/>
        </w:rPr>
      </w:pPr>
      <w:proofErr w:type="spellStart"/>
      <w:r w:rsidRPr="00001D59">
        <w:rPr>
          <w:sz w:val="27"/>
          <w:szCs w:val="27"/>
          <w:lang w:val="en-US"/>
        </w:rPr>
        <w:t>i</w:t>
      </w:r>
      <w:proofErr w:type="spellEnd"/>
      <w:r w:rsidRPr="00001D59">
        <w:rPr>
          <w:sz w:val="27"/>
          <w:szCs w:val="27"/>
          <w:lang w:val="en-US"/>
        </w:rPr>
        <w:t>=1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  <w:lang w:val="en-US"/>
        </w:rPr>
      </w:pPr>
      <w:r w:rsidRPr="00001D59">
        <w:rPr>
          <w:sz w:val="27"/>
          <w:szCs w:val="27"/>
        </w:rPr>
        <w:t>где</w:t>
      </w:r>
      <w:r w:rsidRPr="00001D59">
        <w:rPr>
          <w:sz w:val="27"/>
          <w:szCs w:val="27"/>
          <w:lang w:val="en-US"/>
        </w:rPr>
        <w:t>: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proofErr w:type="spellStart"/>
      <w:r w:rsidRPr="00001D59">
        <w:rPr>
          <w:sz w:val="27"/>
          <w:szCs w:val="27"/>
          <w:lang w:val="en-US"/>
        </w:rPr>
        <w:t>Cel</w:t>
      </w:r>
      <w:proofErr w:type="spellEnd"/>
      <w:r w:rsidRPr="00001D59">
        <w:rPr>
          <w:sz w:val="27"/>
          <w:szCs w:val="27"/>
        </w:rPr>
        <w:t xml:space="preserve"> – оценка степени достижения цели, решения задачи муниципальной программы (подпрограммы);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S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  <w:vertAlign w:val="subscript"/>
        </w:rPr>
        <w:t xml:space="preserve"> </w:t>
      </w:r>
      <w:r w:rsidRPr="00001D59">
        <w:rPr>
          <w:sz w:val="27"/>
          <w:szCs w:val="27"/>
        </w:rPr>
        <w:t>– оценка значения i-</w:t>
      </w:r>
      <w:proofErr w:type="spellStart"/>
      <w:r w:rsidRPr="00001D59">
        <w:rPr>
          <w:sz w:val="27"/>
          <w:szCs w:val="27"/>
        </w:rPr>
        <w:t>го</w:t>
      </w:r>
      <w:proofErr w:type="spellEnd"/>
      <w:r w:rsidRPr="00001D59">
        <w:rPr>
          <w:sz w:val="27"/>
          <w:szCs w:val="27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m</w:t>
      </w:r>
      <w:r w:rsidRPr="00001D59">
        <w:rPr>
          <w:sz w:val="27"/>
          <w:szCs w:val="27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sym w:font="Symbol" w:char="F0E5"/>
      </w:r>
      <w:r w:rsidRPr="00001D59">
        <w:rPr>
          <w:sz w:val="27"/>
          <w:szCs w:val="27"/>
        </w:rPr>
        <w:t xml:space="preserve"> – сумма значений.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Оценка значения i-</w:t>
      </w:r>
      <w:proofErr w:type="spellStart"/>
      <w:r w:rsidRPr="00001D59">
        <w:rPr>
          <w:sz w:val="27"/>
          <w:szCs w:val="27"/>
        </w:rPr>
        <w:t>го</w:t>
      </w:r>
      <w:proofErr w:type="spellEnd"/>
      <w:r w:rsidRPr="00001D59">
        <w:rPr>
          <w:sz w:val="27"/>
          <w:szCs w:val="27"/>
        </w:rPr>
        <w:t xml:space="preserve"> индикатора (показателя) муниципальной программы (подпрограммы) производится по формуле: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</w:p>
    <w:p w:rsidR="00382094" w:rsidRPr="00001D59" w:rsidRDefault="00382094" w:rsidP="00D5380A">
      <w:pPr>
        <w:pStyle w:val="a5"/>
        <w:jc w:val="center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S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 xml:space="preserve"> = (</w:t>
      </w:r>
      <w:r w:rsidRPr="00001D59">
        <w:rPr>
          <w:sz w:val="27"/>
          <w:szCs w:val="27"/>
          <w:lang w:val="en-US"/>
        </w:rPr>
        <w:t>F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  <w:vertAlign w:val="subscript"/>
        </w:rPr>
        <w:t xml:space="preserve"> </w:t>
      </w:r>
      <w:r w:rsidRPr="00001D59">
        <w:rPr>
          <w:sz w:val="27"/>
          <w:szCs w:val="27"/>
        </w:rPr>
        <w:t>/</w:t>
      </w:r>
      <w:r w:rsidRPr="00001D59">
        <w:rPr>
          <w:sz w:val="27"/>
          <w:szCs w:val="27"/>
          <w:lang w:val="en-US"/>
        </w:rPr>
        <w:t>P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>)*100%,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где: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F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 xml:space="preserve"> – фактическое значение i-</w:t>
      </w:r>
      <w:proofErr w:type="spellStart"/>
      <w:r w:rsidRPr="00001D59">
        <w:rPr>
          <w:sz w:val="27"/>
          <w:szCs w:val="27"/>
        </w:rPr>
        <w:t>го</w:t>
      </w:r>
      <w:proofErr w:type="spellEnd"/>
      <w:r w:rsidRPr="00001D59">
        <w:rPr>
          <w:sz w:val="27"/>
          <w:szCs w:val="27"/>
        </w:rPr>
        <w:t xml:space="preserve"> индикатора (показателя) муниципальной программы;</w:t>
      </w:r>
    </w:p>
    <w:p w:rsidR="00382094" w:rsidRPr="00001D59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P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 xml:space="preserve"> – плановое значение i-</w:t>
      </w:r>
      <w:proofErr w:type="spellStart"/>
      <w:r w:rsidRPr="00001D59">
        <w:rPr>
          <w:sz w:val="27"/>
          <w:szCs w:val="27"/>
        </w:rPr>
        <w:t>го</w:t>
      </w:r>
      <w:proofErr w:type="spellEnd"/>
      <w:r w:rsidRPr="00001D59">
        <w:rPr>
          <w:sz w:val="27"/>
          <w:szCs w:val="27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01D59">
        <w:rPr>
          <w:sz w:val="27"/>
          <w:szCs w:val="27"/>
          <w:lang w:val="en-US"/>
        </w:rPr>
        <w:t>S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 xml:space="preserve"> = (</w:t>
      </w:r>
      <w:r w:rsidRPr="00001D59">
        <w:rPr>
          <w:sz w:val="27"/>
          <w:szCs w:val="27"/>
          <w:lang w:val="en-US"/>
        </w:rPr>
        <w:t>P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 xml:space="preserve"> / </w:t>
      </w:r>
      <w:r w:rsidRPr="00001D59">
        <w:rPr>
          <w:sz w:val="27"/>
          <w:szCs w:val="27"/>
          <w:lang w:val="en-US"/>
        </w:rPr>
        <w:t>F</w:t>
      </w:r>
      <w:r w:rsidRPr="00001D59">
        <w:rPr>
          <w:sz w:val="27"/>
          <w:szCs w:val="27"/>
          <w:vertAlign w:val="subscript"/>
          <w:lang w:val="en-US"/>
        </w:rPr>
        <w:t>i</w:t>
      </w:r>
      <w:r w:rsidRPr="00001D59">
        <w:rPr>
          <w:sz w:val="27"/>
          <w:szCs w:val="27"/>
        </w:rPr>
        <w:t>) *100% (для индикаторов (показателей), желаемой тенденцией развития которых является снижение значений).</w:t>
      </w:r>
    </w:p>
    <w:p w:rsidR="00382094" w:rsidRDefault="00382094" w:rsidP="00D5380A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D5380A" w:rsidRPr="00001D59" w:rsidRDefault="00D5380A" w:rsidP="00D5380A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Если фактическое значение показателя (индикатора)</w:t>
      </w:r>
      <w:r w:rsidR="00EF00D2">
        <w:rPr>
          <w:sz w:val="27"/>
          <w:szCs w:val="27"/>
        </w:rPr>
        <w:t xml:space="preserve"> не может быть указано по причине отсутствия данных по официальным статистическим показателям, оценка значения соответствующего индикатора не включается в расчет оценки степени достижения цели и решения задачи муниципальной программы (подпрограммы).</w:t>
      </w:r>
    </w:p>
    <w:p w:rsidR="00382094" w:rsidRPr="00001D59" w:rsidRDefault="00382094" w:rsidP="00EF00D2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t xml:space="preserve">7.2. Оценка степени соответствия запланированному уровню затрат и эффективности использования </w:t>
      </w:r>
      <w:r w:rsidR="00EF00D2">
        <w:rPr>
          <w:sz w:val="27"/>
          <w:szCs w:val="27"/>
        </w:rPr>
        <w:t xml:space="preserve">бюджетных ассигнований </w:t>
      </w:r>
      <w:r w:rsidRPr="00001D59">
        <w:rPr>
          <w:sz w:val="27"/>
          <w:szCs w:val="27"/>
        </w:rPr>
        <w:t>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382094" w:rsidRPr="00001D59" w:rsidRDefault="00382094" w:rsidP="00EF00D2">
      <w:pPr>
        <w:pStyle w:val="a5"/>
        <w:jc w:val="center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Fin</w:t>
      </w:r>
      <w:r w:rsidRPr="00001D59">
        <w:rPr>
          <w:sz w:val="27"/>
          <w:szCs w:val="27"/>
        </w:rPr>
        <w:t xml:space="preserve"> = </w:t>
      </w:r>
      <w:r w:rsidRPr="00001D59">
        <w:rPr>
          <w:sz w:val="27"/>
          <w:szCs w:val="27"/>
          <w:lang w:val="en-US"/>
        </w:rPr>
        <w:t>K</w:t>
      </w:r>
      <w:r w:rsidRPr="00001D59">
        <w:rPr>
          <w:sz w:val="27"/>
          <w:szCs w:val="27"/>
          <w:vertAlign w:val="subscript"/>
        </w:rPr>
        <w:t xml:space="preserve"> </w:t>
      </w:r>
      <w:r w:rsidRPr="00001D59">
        <w:rPr>
          <w:sz w:val="27"/>
          <w:szCs w:val="27"/>
        </w:rPr>
        <w:t xml:space="preserve">/ </w:t>
      </w:r>
      <w:r w:rsidRPr="00001D59">
        <w:rPr>
          <w:sz w:val="27"/>
          <w:szCs w:val="27"/>
          <w:lang w:val="en-US"/>
        </w:rPr>
        <w:t>L</w:t>
      </w:r>
      <w:r w:rsidRPr="00001D59">
        <w:rPr>
          <w:sz w:val="27"/>
          <w:szCs w:val="27"/>
        </w:rPr>
        <w:t>*100%,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где:</w:t>
      </w:r>
    </w:p>
    <w:p w:rsidR="00382094" w:rsidRPr="00001D59" w:rsidRDefault="00382094" w:rsidP="00EF00D2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Fin</w:t>
      </w:r>
      <w:r w:rsidRPr="00001D59">
        <w:rPr>
          <w:sz w:val="27"/>
          <w:szCs w:val="27"/>
        </w:rPr>
        <w:t xml:space="preserve"> – уровень финансирования реализации мероприятий муниципальной программы (подпрограммы);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K</w:t>
      </w:r>
      <w:r w:rsidRPr="00001D59">
        <w:rPr>
          <w:sz w:val="27"/>
          <w:szCs w:val="27"/>
        </w:rPr>
        <w:t xml:space="preserve"> – Фактический объем финансовых ресурсов, направленный на реализацию мероприятий муниципальной программы (подпрограммы);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L</w:t>
      </w:r>
      <w:r w:rsidRPr="00001D59">
        <w:rPr>
          <w:sz w:val="27"/>
          <w:szCs w:val="27"/>
        </w:rPr>
        <w:t xml:space="preserve"> – Плановый объем финансовых ресурсов, предусмотренных на реализацию муниципальной программы (подпрограммы) на </w:t>
      </w:r>
      <w:r w:rsidR="00EF00D2">
        <w:rPr>
          <w:sz w:val="27"/>
          <w:szCs w:val="27"/>
        </w:rPr>
        <w:t>соответствующий отчетный период (с учетом межбюджетных трансфертов).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</w:rPr>
      </w:pPr>
      <w:r w:rsidRPr="00001D59">
        <w:rPr>
          <w:sz w:val="27"/>
          <w:szCs w:val="27"/>
        </w:rPr>
        <w:t>7.3.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382094" w:rsidRPr="00EF00D2" w:rsidRDefault="00EF00D2" w:rsidP="00382094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82094" w:rsidRPr="00001D59" w:rsidRDefault="00382094" w:rsidP="00382094">
      <w:pPr>
        <w:pStyle w:val="a5"/>
        <w:jc w:val="center"/>
        <w:rPr>
          <w:sz w:val="27"/>
          <w:szCs w:val="27"/>
          <w:lang w:val="en-US"/>
        </w:rPr>
      </w:pPr>
      <w:proofErr w:type="spellStart"/>
      <w:r w:rsidRPr="00001D59">
        <w:rPr>
          <w:sz w:val="27"/>
          <w:szCs w:val="27"/>
          <w:lang w:val="en-US"/>
        </w:rPr>
        <w:t>Mer</w:t>
      </w:r>
      <w:proofErr w:type="spellEnd"/>
      <w:r w:rsidRPr="00001D59">
        <w:rPr>
          <w:sz w:val="27"/>
          <w:szCs w:val="27"/>
          <w:lang w:val="en-US"/>
        </w:rPr>
        <w:t xml:space="preserve">  =  (1/n) *  </w:t>
      </w:r>
      <w:r w:rsidRPr="00001D59">
        <w:rPr>
          <w:sz w:val="27"/>
          <w:szCs w:val="27"/>
        </w:rPr>
        <w:sym w:font="Symbol" w:char="F0E5"/>
      </w:r>
      <w:r w:rsidRPr="00001D59">
        <w:rPr>
          <w:sz w:val="27"/>
          <w:szCs w:val="27"/>
          <w:lang w:val="en-US"/>
        </w:rPr>
        <w:t>(</w:t>
      </w:r>
      <w:proofErr w:type="spellStart"/>
      <w:r w:rsidRPr="00001D59">
        <w:rPr>
          <w:sz w:val="27"/>
          <w:szCs w:val="27"/>
          <w:lang w:val="en-US"/>
        </w:rPr>
        <w:t>R</w:t>
      </w:r>
      <w:r w:rsidRPr="00001D59">
        <w:rPr>
          <w:sz w:val="27"/>
          <w:szCs w:val="27"/>
          <w:vertAlign w:val="subscript"/>
          <w:lang w:val="en-US"/>
        </w:rPr>
        <w:t>j</w:t>
      </w:r>
      <w:proofErr w:type="spellEnd"/>
      <w:r w:rsidRPr="00001D59">
        <w:rPr>
          <w:sz w:val="27"/>
          <w:szCs w:val="27"/>
          <w:lang w:val="en-US"/>
        </w:rPr>
        <w:t>*100%),</w:t>
      </w:r>
    </w:p>
    <w:p w:rsidR="00382094" w:rsidRPr="00001D59" w:rsidRDefault="00EF00D2" w:rsidP="00382094">
      <w:pPr>
        <w:pStyle w:val="a5"/>
        <w:jc w:val="center"/>
        <w:rPr>
          <w:sz w:val="27"/>
          <w:szCs w:val="27"/>
          <w:lang w:val="en-US"/>
        </w:rPr>
      </w:pPr>
      <w:r w:rsidRPr="00C13079">
        <w:rPr>
          <w:sz w:val="27"/>
          <w:szCs w:val="27"/>
          <w:lang w:val="en-US"/>
        </w:rPr>
        <w:t xml:space="preserve">        </w:t>
      </w:r>
      <w:r w:rsidR="00382094" w:rsidRPr="00001D59">
        <w:rPr>
          <w:sz w:val="27"/>
          <w:szCs w:val="27"/>
          <w:lang w:val="en-US"/>
        </w:rPr>
        <w:t>j=1</w:t>
      </w:r>
    </w:p>
    <w:p w:rsidR="00382094" w:rsidRPr="00001D59" w:rsidRDefault="00382094" w:rsidP="00001D59">
      <w:pPr>
        <w:pStyle w:val="a5"/>
        <w:jc w:val="both"/>
        <w:rPr>
          <w:sz w:val="27"/>
          <w:szCs w:val="27"/>
          <w:lang w:val="en-US"/>
        </w:rPr>
      </w:pPr>
      <w:r w:rsidRPr="00001D59">
        <w:rPr>
          <w:sz w:val="27"/>
          <w:szCs w:val="27"/>
        </w:rPr>
        <w:t>где</w:t>
      </w:r>
      <w:r w:rsidRPr="00001D59">
        <w:rPr>
          <w:sz w:val="27"/>
          <w:szCs w:val="27"/>
          <w:lang w:val="en-US"/>
        </w:rPr>
        <w:t>:</w:t>
      </w:r>
    </w:p>
    <w:p w:rsidR="00382094" w:rsidRPr="00001D59" w:rsidRDefault="00382094" w:rsidP="001A2AA3">
      <w:pPr>
        <w:pStyle w:val="a5"/>
        <w:ind w:firstLine="708"/>
        <w:jc w:val="both"/>
        <w:rPr>
          <w:sz w:val="27"/>
          <w:szCs w:val="27"/>
        </w:rPr>
      </w:pPr>
      <w:proofErr w:type="spellStart"/>
      <w:r w:rsidRPr="00001D59">
        <w:rPr>
          <w:sz w:val="27"/>
          <w:szCs w:val="27"/>
          <w:lang w:val="en-US"/>
        </w:rPr>
        <w:t>Mer</w:t>
      </w:r>
      <w:proofErr w:type="spellEnd"/>
      <w:r w:rsidRPr="00001D59">
        <w:rPr>
          <w:sz w:val="27"/>
          <w:szCs w:val="27"/>
        </w:rPr>
        <w:t xml:space="preserve"> – оценка степени реализации мероприятий муниципальной программы (подпрограммы);</w:t>
      </w:r>
    </w:p>
    <w:p w:rsidR="00382094" w:rsidRPr="00001D59" w:rsidRDefault="00382094" w:rsidP="001A2AA3">
      <w:pPr>
        <w:pStyle w:val="a5"/>
        <w:ind w:firstLine="708"/>
        <w:jc w:val="both"/>
        <w:rPr>
          <w:sz w:val="27"/>
          <w:szCs w:val="27"/>
        </w:rPr>
      </w:pPr>
      <w:proofErr w:type="spellStart"/>
      <w:r w:rsidRPr="00001D59">
        <w:rPr>
          <w:sz w:val="27"/>
          <w:szCs w:val="27"/>
          <w:lang w:val="en-US"/>
        </w:rPr>
        <w:t>R</w:t>
      </w:r>
      <w:r w:rsidRPr="00001D59">
        <w:rPr>
          <w:sz w:val="27"/>
          <w:szCs w:val="27"/>
          <w:vertAlign w:val="subscript"/>
          <w:lang w:val="en-US"/>
        </w:rPr>
        <w:t>j</w:t>
      </w:r>
      <w:proofErr w:type="spellEnd"/>
      <w:r w:rsidRPr="00001D59">
        <w:rPr>
          <w:sz w:val="27"/>
          <w:szCs w:val="27"/>
        </w:rPr>
        <w:t xml:space="preserve"> – показатель достижения ожидаемого непосредственного результата  </w:t>
      </w:r>
      <w:r w:rsidRPr="00001D59">
        <w:rPr>
          <w:sz w:val="27"/>
          <w:szCs w:val="27"/>
          <w:lang w:val="en-US"/>
        </w:rPr>
        <w:t>j</w:t>
      </w:r>
      <w:r w:rsidRPr="00001D59">
        <w:rPr>
          <w:sz w:val="27"/>
          <w:szCs w:val="27"/>
        </w:rPr>
        <w:t xml:space="preserve">-го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001D59">
        <w:rPr>
          <w:sz w:val="27"/>
          <w:szCs w:val="27"/>
        </w:rPr>
        <w:t>недостижения</w:t>
      </w:r>
      <w:proofErr w:type="spellEnd"/>
      <w:r w:rsidRPr="00001D59">
        <w:rPr>
          <w:sz w:val="27"/>
          <w:szCs w:val="27"/>
        </w:rPr>
        <w:t xml:space="preserve"> непосредственного результата - как «0»;</w:t>
      </w:r>
    </w:p>
    <w:p w:rsidR="00382094" w:rsidRPr="00001D59" w:rsidRDefault="00382094" w:rsidP="001A2AA3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n</w:t>
      </w:r>
      <w:r w:rsidRPr="00001D59">
        <w:rPr>
          <w:sz w:val="27"/>
          <w:szCs w:val="27"/>
        </w:rPr>
        <w:t xml:space="preserve"> – Количество мероприятий, </w:t>
      </w:r>
      <w:r w:rsidR="00EF00D2">
        <w:rPr>
          <w:sz w:val="27"/>
          <w:szCs w:val="27"/>
        </w:rPr>
        <w:t>запланированных к реализации в отчетном году;</w:t>
      </w:r>
      <w:r w:rsidRPr="00001D59">
        <w:rPr>
          <w:sz w:val="27"/>
          <w:szCs w:val="27"/>
        </w:rPr>
        <w:t xml:space="preserve"> </w:t>
      </w:r>
      <w:r w:rsidR="00EF00D2">
        <w:rPr>
          <w:sz w:val="27"/>
          <w:szCs w:val="27"/>
        </w:rPr>
        <w:t xml:space="preserve"> </w:t>
      </w:r>
    </w:p>
    <w:p w:rsidR="00382094" w:rsidRDefault="00382094" w:rsidP="001A2AA3">
      <w:pPr>
        <w:pStyle w:val="a5"/>
        <w:ind w:firstLine="708"/>
        <w:jc w:val="both"/>
        <w:rPr>
          <w:sz w:val="27"/>
          <w:szCs w:val="27"/>
        </w:rPr>
      </w:pPr>
      <w:r w:rsidRPr="00001D59">
        <w:rPr>
          <w:sz w:val="27"/>
          <w:szCs w:val="27"/>
        </w:rPr>
        <w:sym w:font="Symbol" w:char="F0E5"/>
      </w:r>
      <w:r w:rsidRPr="00001D59">
        <w:rPr>
          <w:sz w:val="27"/>
          <w:szCs w:val="27"/>
        </w:rPr>
        <w:t xml:space="preserve"> – сумма значений.</w:t>
      </w:r>
      <w:r w:rsidR="001A2AA3">
        <w:rPr>
          <w:sz w:val="27"/>
          <w:szCs w:val="27"/>
        </w:rPr>
        <w:t xml:space="preserve"> В случае превышения 100% выполнения расчетного показателя значение </w:t>
      </w:r>
      <w:proofErr w:type="spellStart"/>
      <w:r w:rsidR="001A2AA3">
        <w:rPr>
          <w:sz w:val="27"/>
          <w:szCs w:val="27"/>
          <w:lang w:val="en-US"/>
        </w:rPr>
        <w:t>Rj</w:t>
      </w:r>
      <w:proofErr w:type="spellEnd"/>
      <w:r w:rsidR="001A2AA3" w:rsidRPr="001A2AA3">
        <w:rPr>
          <w:sz w:val="27"/>
          <w:szCs w:val="27"/>
        </w:rPr>
        <w:t xml:space="preserve"> </w:t>
      </w:r>
      <w:r w:rsidR="001A2AA3">
        <w:rPr>
          <w:sz w:val="27"/>
          <w:szCs w:val="27"/>
        </w:rPr>
        <w:t>принимается равным</w:t>
      </w:r>
      <w:r w:rsidR="001A2AA3" w:rsidRPr="001A2AA3">
        <w:rPr>
          <w:sz w:val="27"/>
          <w:szCs w:val="27"/>
        </w:rPr>
        <w:t xml:space="preserve"> 100%</w:t>
      </w:r>
      <w:r w:rsidR="001A2AA3">
        <w:rPr>
          <w:sz w:val="27"/>
          <w:szCs w:val="27"/>
        </w:rPr>
        <w:t>.</w:t>
      </w:r>
    </w:p>
    <w:p w:rsidR="001A2AA3" w:rsidRDefault="001A2AA3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Для показателя достижения ожидаемого результата мероприятия муниципальной программы, положительной динамикой которого является рост значения показателя:</w:t>
      </w:r>
    </w:p>
    <w:p w:rsidR="001A2AA3" w:rsidRDefault="00743D28" w:rsidP="001A2AA3">
      <w:pPr>
        <w:pStyle w:val="a5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  <w:lang w:val="en-US"/>
        </w:rPr>
        <w:t>Rj</w:t>
      </w:r>
      <w:proofErr w:type="spellEnd"/>
      <w:r w:rsidRPr="00C13079">
        <w:rPr>
          <w:sz w:val="27"/>
          <w:szCs w:val="27"/>
        </w:rPr>
        <w:t xml:space="preserve"> = </w:t>
      </w:r>
      <w:r>
        <w:rPr>
          <w:sz w:val="27"/>
          <w:szCs w:val="27"/>
          <w:lang w:val="en-US"/>
        </w:rPr>
        <w:t>Fj</w:t>
      </w:r>
      <w:r>
        <w:rPr>
          <w:sz w:val="27"/>
          <w:szCs w:val="27"/>
        </w:rPr>
        <w:t>/</w:t>
      </w:r>
      <w:proofErr w:type="spellStart"/>
      <w:r>
        <w:rPr>
          <w:sz w:val="27"/>
          <w:szCs w:val="27"/>
          <w:lang w:val="en-US"/>
        </w:rPr>
        <w:t>Pj</w:t>
      </w:r>
      <w:proofErr w:type="spellEnd"/>
      <w:r w:rsidRPr="00C13079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x</w:t>
      </w:r>
      <w:r w:rsidRPr="00C13079">
        <w:rPr>
          <w:sz w:val="27"/>
          <w:szCs w:val="27"/>
        </w:rPr>
        <w:t xml:space="preserve"> 100</w:t>
      </w:r>
      <w:r>
        <w:rPr>
          <w:sz w:val="27"/>
          <w:szCs w:val="27"/>
        </w:rPr>
        <w:t>;</w:t>
      </w:r>
    </w:p>
    <w:p w:rsidR="00743D28" w:rsidRDefault="00743D28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Для показателя достижения ожидаемого результата мероприятия муниципальной подпрограммы, положительной динамикой которого является снижение значения показателя:</w:t>
      </w:r>
    </w:p>
    <w:p w:rsidR="00743D28" w:rsidRDefault="00743D28" w:rsidP="005400A1">
      <w:pPr>
        <w:pStyle w:val="a5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  <w:lang w:val="en-US"/>
        </w:rPr>
        <w:t>Rj</w:t>
      </w:r>
      <w:proofErr w:type="spellEnd"/>
      <w:r w:rsidRPr="00743D28">
        <w:rPr>
          <w:sz w:val="27"/>
          <w:szCs w:val="27"/>
        </w:rPr>
        <w:t xml:space="preserve"> </w:t>
      </w:r>
      <w:proofErr w:type="gramStart"/>
      <w:r w:rsidRPr="00743D28">
        <w:rPr>
          <w:sz w:val="27"/>
          <w:szCs w:val="27"/>
        </w:rPr>
        <w:t xml:space="preserve">= 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  <w:lang w:val="en-US"/>
        </w:rPr>
        <w:t>Pj</w:t>
      </w:r>
      <w:proofErr w:type="spellEnd"/>
      <w:proofErr w:type="gramEnd"/>
      <w:r w:rsidRPr="00743D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/ </w:t>
      </w:r>
      <w:r>
        <w:rPr>
          <w:sz w:val="27"/>
          <w:szCs w:val="27"/>
          <w:lang w:val="en-US"/>
        </w:rPr>
        <w:t>Fj</w:t>
      </w:r>
      <w:r w:rsidRPr="00743D28"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x</w:t>
      </w:r>
      <w:r w:rsidRPr="00743D28">
        <w:rPr>
          <w:sz w:val="27"/>
          <w:szCs w:val="27"/>
        </w:rPr>
        <w:t xml:space="preserve"> 100</w:t>
      </w:r>
      <w:r>
        <w:rPr>
          <w:sz w:val="27"/>
          <w:szCs w:val="27"/>
        </w:rPr>
        <w:t>; где</w:t>
      </w:r>
    </w:p>
    <w:p w:rsidR="00743D28" w:rsidRDefault="00743D28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  <w:lang w:val="en-US"/>
        </w:rPr>
        <w:t>Fj</w:t>
      </w:r>
      <w:r>
        <w:rPr>
          <w:sz w:val="27"/>
          <w:szCs w:val="27"/>
        </w:rPr>
        <w:t xml:space="preserve"> – полученный результат от реализации мероприятия;</w:t>
      </w:r>
    </w:p>
    <w:p w:rsidR="00743D28" w:rsidRPr="00743D28" w:rsidRDefault="00743D28" w:rsidP="001A2AA3">
      <w:pPr>
        <w:pStyle w:val="a5"/>
        <w:ind w:firstLine="708"/>
        <w:jc w:val="both"/>
        <w:rPr>
          <w:sz w:val="27"/>
          <w:szCs w:val="27"/>
        </w:rPr>
      </w:pPr>
      <w:proofErr w:type="spellStart"/>
      <w:r>
        <w:rPr>
          <w:sz w:val="27"/>
          <w:szCs w:val="27"/>
          <w:lang w:val="en-US"/>
        </w:rPr>
        <w:t>Pj</w:t>
      </w:r>
      <w:proofErr w:type="spellEnd"/>
      <w:r w:rsidRPr="00743D28">
        <w:rPr>
          <w:sz w:val="27"/>
          <w:szCs w:val="27"/>
        </w:rPr>
        <w:t xml:space="preserve"> – </w:t>
      </w:r>
      <w:r>
        <w:rPr>
          <w:sz w:val="27"/>
          <w:szCs w:val="27"/>
        </w:rPr>
        <w:t>ожидаемый результат от реализации мероприятия.</w:t>
      </w:r>
    </w:p>
    <w:p w:rsidR="00743D28" w:rsidRDefault="00743D28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случае наличия показателей со значением</w:t>
      </w:r>
      <w:r w:rsidR="00A8312E">
        <w:rPr>
          <w:sz w:val="27"/>
          <w:szCs w:val="27"/>
        </w:rPr>
        <w:t xml:space="preserve"> «да/ нет», </w:t>
      </w:r>
      <w:proofErr w:type="spellStart"/>
      <w:r w:rsidR="00A8312E">
        <w:rPr>
          <w:sz w:val="27"/>
          <w:szCs w:val="27"/>
          <w:lang w:val="en-US"/>
        </w:rPr>
        <w:t>Rj</w:t>
      </w:r>
      <w:proofErr w:type="spellEnd"/>
      <w:r w:rsidR="00A8312E">
        <w:rPr>
          <w:sz w:val="27"/>
          <w:szCs w:val="27"/>
        </w:rPr>
        <w:t xml:space="preserve"> рассчитывается следующим способом:</w:t>
      </w:r>
    </w:p>
    <w:p w:rsidR="00A8312E" w:rsidRDefault="00A8312E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C13079">
        <w:rPr>
          <w:sz w:val="27"/>
          <w:szCs w:val="27"/>
        </w:rPr>
        <w:t xml:space="preserve"> </w:t>
      </w:r>
      <w:r>
        <w:rPr>
          <w:sz w:val="27"/>
          <w:szCs w:val="27"/>
        </w:rPr>
        <w:t>при ожидаемом результате «да» и полученном результате «да», при ожидаемом результате «</w:t>
      </w:r>
      <w:r w:rsidR="00C13079">
        <w:rPr>
          <w:sz w:val="27"/>
          <w:szCs w:val="27"/>
        </w:rPr>
        <w:t>нет» и полученном результате «нет</w:t>
      </w:r>
      <w:r>
        <w:rPr>
          <w:sz w:val="27"/>
          <w:szCs w:val="27"/>
        </w:rPr>
        <w:t xml:space="preserve">» </w:t>
      </w:r>
      <w:proofErr w:type="spellStart"/>
      <w:r w:rsidR="00E950D2">
        <w:rPr>
          <w:sz w:val="27"/>
          <w:szCs w:val="27"/>
          <w:lang w:val="en-US"/>
        </w:rPr>
        <w:t>R</w:t>
      </w:r>
      <w:r>
        <w:rPr>
          <w:sz w:val="27"/>
          <w:szCs w:val="27"/>
          <w:lang w:val="en-US"/>
        </w:rPr>
        <w:t>j</w:t>
      </w:r>
      <w:proofErr w:type="spellEnd"/>
      <w:r>
        <w:rPr>
          <w:sz w:val="27"/>
          <w:szCs w:val="27"/>
        </w:rPr>
        <w:t>=</w:t>
      </w:r>
      <w:r w:rsidR="00C13079">
        <w:rPr>
          <w:sz w:val="27"/>
          <w:szCs w:val="27"/>
        </w:rPr>
        <w:t>100;</w:t>
      </w:r>
    </w:p>
    <w:p w:rsidR="009714AC" w:rsidRPr="009714AC" w:rsidRDefault="00C13079" w:rsidP="009714AC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при ожидаемом результате «да» и полученном результате «нет», при ожидаемом результате «нет» и полученном результате «да»</w:t>
      </w:r>
      <w:r w:rsidR="009714AC" w:rsidRPr="009714AC">
        <w:rPr>
          <w:sz w:val="27"/>
          <w:szCs w:val="27"/>
        </w:rPr>
        <w:t xml:space="preserve"> </w:t>
      </w:r>
      <w:proofErr w:type="spellStart"/>
      <w:r w:rsidR="009714AC">
        <w:rPr>
          <w:sz w:val="27"/>
          <w:szCs w:val="27"/>
          <w:lang w:val="en-US"/>
        </w:rPr>
        <w:t>Rj</w:t>
      </w:r>
      <w:proofErr w:type="spellEnd"/>
      <w:r w:rsidR="009714AC">
        <w:rPr>
          <w:sz w:val="27"/>
          <w:szCs w:val="27"/>
        </w:rPr>
        <w:t xml:space="preserve"> = </w:t>
      </w:r>
      <w:r w:rsidR="009714AC" w:rsidRPr="009714AC">
        <w:rPr>
          <w:sz w:val="27"/>
          <w:szCs w:val="27"/>
        </w:rPr>
        <w:t>0</w:t>
      </w:r>
      <w:r w:rsidR="009714AC">
        <w:rPr>
          <w:sz w:val="27"/>
          <w:szCs w:val="27"/>
        </w:rPr>
        <w:t>.</w:t>
      </w:r>
    </w:p>
    <w:p w:rsidR="00A8312E" w:rsidRDefault="00A8312E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случае</w:t>
      </w:r>
      <w:r w:rsidR="009714AC">
        <w:rPr>
          <w:sz w:val="27"/>
          <w:szCs w:val="27"/>
        </w:rPr>
        <w:t xml:space="preserve"> наличия ожидаемого результата </w:t>
      </w:r>
      <w:r>
        <w:rPr>
          <w:sz w:val="27"/>
          <w:szCs w:val="27"/>
        </w:rPr>
        <w:t xml:space="preserve">«не менее…», «не более…», </w:t>
      </w:r>
      <w:proofErr w:type="spellStart"/>
      <w:r>
        <w:rPr>
          <w:sz w:val="27"/>
          <w:szCs w:val="27"/>
          <w:lang w:val="en-US"/>
        </w:rPr>
        <w:t>Rj</w:t>
      </w:r>
      <w:proofErr w:type="spellEnd"/>
      <w:r>
        <w:rPr>
          <w:sz w:val="27"/>
          <w:szCs w:val="27"/>
        </w:rPr>
        <w:t xml:space="preserve"> рассчитывается следующим способом:</w:t>
      </w:r>
    </w:p>
    <w:p w:rsidR="00E950D2" w:rsidRDefault="009714AC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при ожидаемом результате «не менее…»</w:t>
      </w:r>
      <w:r w:rsidR="0013381C">
        <w:rPr>
          <w:sz w:val="27"/>
          <w:szCs w:val="27"/>
        </w:rPr>
        <w:t xml:space="preserve"> и полученном результате </w:t>
      </w:r>
      <w:r w:rsidR="00E950D2">
        <w:rPr>
          <w:sz w:val="27"/>
          <w:szCs w:val="27"/>
        </w:rPr>
        <w:t xml:space="preserve">равным или превышающим ожидаемый, при ожидаемом результате «не более…» и полученном результате равным или ниже ожидаемого    </w:t>
      </w:r>
      <w:proofErr w:type="spellStart"/>
      <w:r w:rsidR="00E950D2">
        <w:rPr>
          <w:sz w:val="27"/>
          <w:szCs w:val="27"/>
          <w:lang w:val="en-US"/>
        </w:rPr>
        <w:t>Rj</w:t>
      </w:r>
      <w:proofErr w:type="spellEnd"/>
      <w:r w:rsidR="00E950D2">
        <w:rPr>
          <w:sz w:val="27"/>
          <w:szCs w:val="27"/>
        </w:rPr>
        <w:t xml:space="preserve"> = 100; </w:t>
      </w:r>
    </w:p>
    <w:p w:rsidR="009714AC" w:rsidRDefault="00E950D2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при ожидаемом результате «не менее…»   и полученном результате ниже   </w:t>
      </w:r>
      <w:r w:rsidR="0013381C">
        <w:rPr>
          <w:sz w:val="27"/>
          <w:szCs w:val="27"/>
        </w:rPr>
        <w:t xml:space="preserve">планового </w:t>
      </w:r>
      <w:proofErr w:type="spellStart"/>
      <w:r w:rsidR="0013381C">
        <w:rPr>
          <w:sz w:val="27"/>
          <w:szCs w:val="27"/>
          <w:lang w:val="en-US"/>
        </w:rPr>
        <w:t>Rj</w:t>
      </w:r>
      <w:proofErr w:type="spellEnd"/>
      <w:r w:rsidR="0013381C" w:rsidRPr="0013381C">
        <w:rPr>
          <w:sz w:val="27"/>
          <w:szCs w:val="27"/>
        </w:rPr>
        <w:t xml:space="preserve"> = </w:t>
      </w:r>
      <w:r w:rsidR="0013381C">
        <w:rPr>
          <w:sz w:val="27"/>
          <w:szCs w:val="27"/>
          <w:lang w:val="en-US"/>
        </w:rPr>
        <w:t>Fj</w:t>
      </w:r>
      <w:r w:rsidR="0013381C">
        <w:rPr>
          <w:sz w:val="27"/>
          <w:szCs w:val="27"/>
        </w:rPr>
        <w:t>/</w:t>
      </w:r>
      <w:r>
        <w:rPr>
          <w:sz w:val="27"/>
          <w:szCs w:val="27"/>
        </w:rPr>
        <w:t xml:space="preserve"> </w:t>
      </w:r>
      <w:proofErr w:type="spellStart"/>
      <w:r w:rsidR="004B2E1B">
        <w:rPr>
          <w:sz w:val="27"/>
          <w:szCs w:val="27"/>
          <w:lang w:val="en-US"/>
        </w:rPr>
        <w:t>Pj</w:t>
      </w:r>
      <w:proofErr w:type="spellEnd"/>
      <w:r w:rsidR="004B2E1B" w:rsidRPr="004B2E1B">
        <w:rPr>
          <w:sz w:val="27"/>
          <w:szCs w:val="27"/>
        </w:rPr>
        <w:t xml:space="preserve"> </w:t>
      </w:r>
      <w:r w:rsidR="0013381C">
        <w:rPr>
          <w:sz w:val="27"/>
          <w:szCs w:val="27"/>
          <w:lang w:val="en-US"/>
        </w:rPr>
        <w:t>x</w:t>
      </w:r>
      <w:r w:rsidR="0013381C">
        <w:rPr>
          <w:sz w:val="27"/>
          <w:szCs w:val="27"/>
        </w:rPr>
        <w:t xml:space="preserve"> 100, при ожидаемом результате «</w:t>
      </w:r>
      <w:r>
        <w:rPr>
          <w:sz w:val="27"/>
          <w:szCs w:val="27"/>
        </w:rPr>
        <w:t>не более…</w:t>
      </w:r>
      <w:r w:rsidR="0013381C">
        <w:rPr>
          <w:sz w:val="27"/>
          <w:szCs w:val="27"/>
        </w:rPr>
        <w:t>»</w:t>
      </w:r>
      <w:r>
        <w:rPr>
          <w:sz w:val="27"/>
          <w:szCs w:val="27"/>
        </w:rPr>
        <w:t xml:space="preserve"> и полученном результате выше ожидаемого   </w:t>
      </w:r>
      <w:proofErr w:type="spellStart"/>
      <w:r>
        <w:rPr>
          <w:sz w:val="27"/>
          <w:szCs w:val="27"/>
          <w:lang w:val="en-US"/>
        </w:rPr>
        <w:t>Rj</w:t>
      </w:r>
      <w:proofErr w:type="spellEnd"/>
      <w:r w:rsidRPr="0013381C">
        <w:rPr>
          <w:sz w:val="27"/>
          <w:szCs w:val="27"/>
        </w:rPr>
        <w:t xml:space="preserve"> = </w:t>
      </w:r>
      <w:proofErr w:type="spellStart"/>
      <w:r w:rsidR="004B2E1B">
        <w:rPr>
          <w:sz w:val="27"/>
          <w:szCs w:val="27"/>
          <w:lang w:val="en-US"/>
        </w:rPr>
        <w:t>Pj</w:t>
      </w:r>
      <w:proofErr w:type="spellEnd"/>
      <w:r w:rsidR="004B2E1B" w:rsidRPr="004B2E1B">
        <w:rPr>
          <w:sz w:val="27"/>
          <w:szCs w:val="27"/>
        </w:rPr>
        <w:t xml:space="preserve"> </w:t>
      </w:r>
      <w:proofErr w:type="gramStart"/>
      <w:r w:rsidR="004B2E1B">
        <w:rPr>
          <w:sz w:val="27"/>
          <w:szCs w:val="27"/>
        </w:rPr>
        <w:t>/</w:t>
      </w:r>
      <w:r w:rsidR="004B2E1B" w:rsidRPr="004B2E1B">
        <w:rPr>
          <w:sz w:val="27"/>
          <w:szCs w:val="27"/>
        </w:rPr>
        <w:t xml:space="preserve">  </w:t>
      </w:r>
      <w:r>
        <w:rPr>
          <w:sz w:val="27"/>
          <w:szCs w:val="27"/>
          <w:lang w:val="en-US"/>
        </w:rPr>
        <w:t>Fj</w:t>
      </w:r>
      <w:proofErr w:type="gramEnd"/>
      <w:r w:rsidR="004B2E1B" w:rsidRPr="004B2E1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x</w:t>
      </w:r>
      <w:r>
        <w:rPr>
          <w:sz w:val="27"/>
          <w:szCs w:val="27"/>
        </w:rPr>
        <w:t xml:space="preserve"> 100</w:t>
      </w:r>
      <w:r w:rsidR="006F1845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13381C">
        <w:rPr>
          <w:sz w:val="27"/>
          <w:szCs w:val="27"/>
        </w:rPr>
        <w:t xml:space="preserve"> </w:t>
      </w:r>
      <w:r w:rsidR="006F1845">
        <w:rPr>
          <w:sz w:val="27"/>
          <w:szCs w:val="27"/>
        </w:rPr>
        <w:t xml:space="preserve"> </w:t>
      </w:r>
    </w:p>
    <w:p w:rsidR="006F1845" w:rsidRDefault="006F1845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мероприятий (контрольных событий), носящих заявительный характер, в случае </w:t>
      </w:r>
      <w:proofErr w:type="spellStart"/>
      <w:r>
        <w:rPr>
          <w:sz w:val="27"/>
          <w:szCs w:val="27"/>
        </w:rPr>
        <w:t>недостижения</w:t>
      </w:r>
      <w:proofErr w:type="spellEnd"/>
      <w:r>
        <w:rPr>
          <w:sz w:val="27"/>
          <w:szCs w:val="27"/>
        </w:rPr>
        <w:t xml:space="preserve"> ожидаемого результата по причине поступления обращений в меньшем количестве, чем было запланировано, за ожидаемый результат от реализации мероприятий</w:t>
      </w:r>
      <w:r w:rsidRPr="006F1845">
        <w:rPr>
          <w:sz w:val="27"/>
          <w:szCs w:val="27"/>
        </w:rPr>
        <w:t xml:space="preserve"> (</w:t>
      </w:r>
      <w:proofErr w:type="spellStart"/>
      <w:r>
        <w:rPr>
          <w:sz w:val="27"/>
          <w:szCs w:val="27"/>
          <w:lang w:val="en-US"/>
        </w:rPr>
        <w:t>Pj</w:t>
      </w:r>
      <w:proofErr w:type="spellEnd"/>
      <w:r w:rsidRPr="006F1845">
        <w:rPr>
          <w:sz w:val="27"/>
          <w:szCs w:val="27"/>
        </w:rPr>
        <w:t>)</w:t>
      </w:r>
      <w:r w:rsidR="00411DFC" w:rsidRPr="00411DFC">
        <w:rPr>
          <w:sz w:val="27"/>
          <w:szCs w:val="27"/>
        </w:rPr>
        <w:t xml:space="preserve"> </w:t>
      </w:r>
      <w:r w:rsidR="00411DFC">
        <w:rPr>
          <w:sz w:val="27"/>
          <w:szCs w:val="27"/>
        </w:rPr>
        <w:t xml:space="preserve">принимается значение, рассчитанное, исходя из поступившего количества обращений. </w:t>
      </w:r>
    </w:p>
    <w:p w:rsidR="00411DFC" w:rsidRPr="00411DFC" w:rsidRDefault="00411DFC" w:rsidP="001A2AA3">
      <w:pPr>
        <w:pStyle w:val="a5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7.4.Комплексная оценка эффективности реализации муниципальной программы рассчитывается по следующей формуле:</w:t>
      </w:r>
    </w:p>
    <w:p w:rsidR="00382094" w:rsidRPr="00001D59" w:rsidRDefault="00411DFC" w:rsidP="00001D59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382094" w:rsidRPr="00001D59" w:rsidRDefault="00382094" w:rsidP="00411DFC">
      <w:pPr>
        <w:pStyle w:val="a5"/>
        <w:ind w:firstLine="708"/>
        <w:jc w:val="center"/>
        <w:rPr>
          <w:sz w:val="27"/>
          <w:szCs w:val="27"/>
        </w:rPr>
      </w:pPr>
      <w:r w:rsidRPr="00001D59">
        <w:rPr>
          <w:sz w:val="27"/>
          <w:szCs w:val="27"/>
          <w:lang w:val="en-US"/>
        </w:rPr>
        <w:t>O</w:t>
      </w:r>
      <w:r w:rsidRPr="00001D59">
        <w:rPr>
          <w:sz w:val="27"/>
          <w:szCs w:val="27"/>
        </w:rPr>
        <w:t xml:space="preserve"> = (</w:t>
      </w:r>
      <w:proofErr w:type="spellStart"/>
      <w:r w:rsidRPr="00001D59">
        <w:rPr>
          <w:sz w:val="27"/>
          <w:szCs w:val="27"/>
          <w:lang w:val="en-US"/>
        </w:rPr>
        <w:t>Cel</w:t>
      </w:r>
      <w:proofErr w:type="spellEnd"/>
      <w:r w:rsidRPr="00001D59">
        <w:rPr>
          <w:sz w:val="27"/>
          <w:szCs w:val="27"/>
        </w:rPr>
        <w:t xml:space="preserve"> + </w:t>
      </w:r>
      <w:r w:rsidRPr="00001D59">
        <w:rPr>
          <w:sz w:val="27"/>
          <w:szCs w:val="27"/>
          <w:lang w:val="en-US"/>
        </w:rPr>
        <w:t>Fin</w:t>
      </w:r>
      <w:r w:rsidRPr="00001D59">
        <w:rPr>
          <w:sz w:val="27"/>
          <w:szCs w:val="27"/>
        </w:rPr>
        <w:t xml:space="preserve"> + </w:t>
      </w:r>
      <w:proofErr w:type="spellStart"/>
      <w:r w:rsidRPr="00001D59">
        <w:rPr>
          <w:sz w:val="27"/>
          <w:szCs w:val="27"/>
          <w:lang w:val="en-US"/>
        </w:rPr>
        <w:t>Mer</w:t>
      </w:r>
      <w:proofErr w:type="spellEnd"/>
      <w:r w:rsidRPr="00001D59">
        <w:rPr>
          <w:sz w:val="27"/>
          <w:szCs w:val="27"/>
        </w:rPr>
        <w:t>)/3,</w:t>
      </w:r>
    </w:p>
    <w:p w:rsidR="002B554C" w:rsidRDefault="00382094" w:rsidP="00411DFC">
      <w:pPr>
        <w:pStyle w:val="a5"/>
        <w:jc w:val="center"/>
        <w:rPr>
          <w:sz w:val="27"/>
          <w:szCs w:val="27"/>
        </w:rPr>
      </w:pPr>
      <w:r w:rsidRPr="00001D59">
        <w:rPr>
          <w:sz w:val="27"/>
          <w:szCs w:val="27"/>
        </w:rPr>
        <w:t xml:space="preserve">где: </w:t>
      </w:r>
      <w:r w:rsidRPr="00001D59">
        <w:rPr>
          <w:sz w:val="27"/>
          <w:szCs w:val="27"/>
          <w:lang w:val="en-US"/>
        </w:rPr>
        <w:t>O</w:t>
      </w:r>
      <w:r w:rsidRPr="00001D59">
        <w:rPr>
          <w:sz w:val="27"/>
          <w:szCs w:val="27"/>
        </w:rPr>
        <w:t xml:space="preserve"> – комплексная</w:t>
      </w:r>
      <w:r w:rsidR="00001D59">
        <w:rPr>
          <w:sz w:val="27"/>
          <w:szCs w:val="27"/>
        </w:rPr>
        <w:t xml:space="preserve"> оценка.</w:t>
      </w:r>
    </w:p>
    <w:p w:rsidR="00411DFC" w:rsidRDefault="00411DFC" w:rsidP="00411DFC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Реализация муниципальной программы может характеризоваться: </w:t>
      </w:r>
    </w:p>
    <w:p w:rsidR="00411DFC" w:rsidRDefault="00411DFC" w:rsidP="00411DFC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высоким уровнем эффективности;</w:t>
      </w:r>
    </w:p>
    <w:p w:rsidR="00411DFC" w:rsidRDefault="00411DFC" w:rsidP="00411DFC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средним уровнем эффективности;</w:t>
      </w:r>
    </w:p>
    <w:p w:rsidR="00411DFC" w:rsidRDefault="00411DFC" w:rsidP="00411DFC">
      <w:pPr>
        <w:pStyle w:val="a5"/>
        <w:jc w:val="center"/>
        <w:rPr>
          <w:sz w:val="27"/>
          <w:szCs w:val="27"/>
        </w:rPr>
      </w:pPr>
      <w:r>
        <w:rPr>
          <w:sz w:val="27"/>
          <w:szCs w:val="27"/>
        </w:rPr>
        <w:t>низким уровнем эффективности.</w:t>
      </w:r>
    </w:p>
    <w:p w:rsidR="00411DFC" w:rsidRDefault="00411DFC" w:rsidP="00411DFC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9. Муниципальная программа считается реализуемой с высоким уровнем эффективности, если комплексная оценка составляет не менее 90%.</w:t>
      </w:r>
    </w:p>
    <w:p w:rsidR="00411DFC" w:rsidRDefault="00411DFC" w:rsidP="00411DFC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Муниципальная программа считается реализуется со средним уровнем эффективности, если комплексная оценка </w:t>
      </w:r>
      <w:r w:rsidR="00C36408">
        <w:rPr>
          <w:sz w:val="27"/>
          <w:szCs w:val="27"/>
        </w:rPr>
        <w:t>составляет не менее 70%.</w:t>
      </w:r>
    </w:p>
    <w:p w:rsidR="00D36416" w:rsidRPr="003A498A" w:rsidRDefault="00C36408" w:rsidP="003A498A">
      <w:pPr>
        <w:pStyle w:val="a5"/>
        <w:jc w:val="both"/>
        <w:rPr>
          <w:sz w:val="27"/>
          <w:szCs w:val="27"/>
        </w:rPr>
      </w:pPr>
      <w:r>
        <w:rPr>
          <w:sz w:val="27"/>
          <w:szCs w:val="27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DB6E80" w:rsidRDefault="00DB6E80" w:rsidP="007D67D8">
      <w:pPr>
        <w:spacing w:after="0" w:line="240" w:lineRule="atLeast"/>
        <w:ind w:right="62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4E1882" w:rsidRDefault="00A0679F" w:rsidP="00BC0796">
      <w:pPr>
        <w:spacing w:after="0" w:line="240" w:lineRule="atLeast"/>
        <w:ind w:right="6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1A07EC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 xml:space="preserve">ПОДПРОГРАММА 1 </w:t>
      </w:r>
    </w:p>
    <w:p w:rsidR="00BC0796" w:rsidRPr="004E1882" w:rsidRDefault="00A0679F" w:rsidP="003D2BBB">
      <w:pPr>
        <w:spacing w:after="0" w:line="240" w:lineRule="atLeast"/>
        <w:ind w:right="62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«Развитие дошкольного образования в</w:t>
      </w:r>
    </w:p>
    <w:p w:rsidR="001A07EC" w:rsidRPr="004E1882" w:rsidRDefault="009D3E23" w:rsidP="003D2BBB">
      <w:pPr>
        <w:spacing w:after="0" w:line="240" w:lineRule="atLeast"/>
        <w:ind w:right="62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E18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" w:eastAsia="ru-RU"/>
        </w:rPr>
        <w:t>Тюменцевском районе</w:t>
      </w:r>
      <w:r w:rsidR="00A0679F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муниципальной программы </w:t>
      </w:r>
      <w:r w:rsidR="001A07EC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Тюменцевского</w:t>
      </w:r>
      <w:r w:rsidR="00A0679F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района «Развитие образо</w:t>
      </w:r>
      <w:r w:rsidR="00A0679F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softHyphen/>
        <w:t xml:space="preserve">вания в </w:t>
      </w:r>
      <w:r w:rsidR="001A07EC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Тюменцевском </w:t>
      </w:r>
      <w:r w:rsidR="00A0679F"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районе»</w:t>
      </w:r>
    </w:p>
    <w:p w:rsidR="001A07EC" w:rsidRPr="001A07EC" w:rsidRDefault="001A07EC" w:rsidP="00001D59">
      <w:pPr>
        <w:spacing w:after="0" w:line="331" w:lineRule="exact"/>
        <w:ind w:left="430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1A07EC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ПАСПОРТ</w:t>
      </w:r>
    </w:p>
    <w:p w:rsidR="001A07EC" w:rsidRPr="004E1882" w:rsidRDefault="001A07EC" w:rsidP="003D2BBB">
      <w:pPr>
        <w:spacing w:after="233" w:line="322" w:lineRule="exact"/>
        <w:ind w:right="6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4E1882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подпрограммы 1 «Развитие дошкольного образования в Тюменцевском районе» муниципальной программы Тюменцевского района «Развитие образования в Тюменцевском районе»</w:t>
      </w: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50"/>
      </w:tblGrid>
      <w:tr w:rsidR="001A07EC" w:rsidRPr="002305E6" w:rsidTr="003D2BBB">
        <w:tc>
          <w:tcPr>
            <w:tcW w:w="2689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Ответственный исполнитель подпрограммы</w:t>
            </w:r>
          </w:p>
        </w:tc>
        <w:tc>
          <w:tcPr>
            <w:tcW w:w="6950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Комитет Администрации Тюменцевского района по образованию</w:t>
            </w: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Участники подпрограммы</w:t>
            </w:r>
          </w:p>
        </w:tc>
        <w:tc>
          <w:tcPr>
            <w:tcW w:w="6950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Комитет Администрации Тюменцевского района по </w:t>
            </w:r>
          </w:p>
          <w:p w:rsidR="001A07EC" w:rsidRPr="002305E6" w:rsidRDefault="001A07EC" w:rsidP="00001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по финансам, налоговой и кредитной политике </w:t>
            </w:r>
          </w:p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Образовательные организации района</w:t>
            </w: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Цель подпрограммы</w:t>
            </w:r>
          </w:p>
        </w:tc>
        <w:tc>
          <w:tcPr>
            <w:tcW w:w="6950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обеспечение доступности и качества дошкольного образования</w:t>
            </w: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2A33FB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"/>
              </w:rPr>
              <w:t>Задача</w:t>
            </w:r>
            <w:r w:rsidR="001A07EC"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подпрограммы</w:t>
            </w:r>
          </w:p>
        </w:tc>
        <w:tc>
          <w:tcPr>
            <w:tcW w:w="6950" w:type="dxa"/>
          </w:tcPr>
          <w:p w:rsidR="002A33FB" w:rsidRPr="002305E6" w:rsidRDefault="002A33FB" w:rsidP="002A33FB">
            <w:pPr>
              <w:spacing w:line="240" w:lineRule="atLeast"/>
              <w:ind w:firstLine="708"/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повышение доступности и качества услуг, предоставляемых населению края в</w:t>
            </w:r>
            <w:r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сфере дошкольного образования через 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создание условий для раннего развития детей в возрасте </w:t>
            </w:r>
            <w:r w:rsidR="00EE78D1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от 2 месяцев 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      </w:r>
          </w:p>
          <w:p w:rsidR="00DC3ED2" w:rsidRPr="00DC3ED2" w:rsidRDefault="00DC3E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1A07EC" w:rsidP="001A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Перечень мероприятий подпрограммы </w:t>
            </w:r>
          </w:p>
        </w:tc>
        <w:tc>
          <w:tcPr>
            <w:tcW w:w="6950" w:type="dxa"/>
          </w:tcPr>
          <w:p w:rsidR="001A07EC" w:rsidRPr="002305E6" w:rsidRDefault="001A07EC" w:rsidP="00001D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 </w:t>
            </w:r>
          </w:p>
          <w:p w:rsidR="001A07EC" w:rsidRPr="00C1063C" w:rsidRDefault="00C33BF0" w:rsidP="00C1063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</w:t>
            </w:r>
            <w:r w:rsidR="00410CDA" w:rsidRPr="00F440A1">
              <w:rPr>
                <w:rFonts w:ascii="Times New Roman" w:hAnsi="Times New Roman" w:cs="Times New Roman"/>
                <w:sz w:val="27"/>
                <w:szCs w:val="27"/>
              </w:rPr>
              <w:t>приведение материа</w:t>
            </w:r>
            <w:r w:rsidR="00410CDA">
              <w:rPr>
                <w:rFonts w:ascii="Times New Roman" w:hAnsi="Times New Roman" w:cs="Times New Roman"/>
                <w:sz w:val="27"/>
                <w:szCs w:val="27"/>
              </w:rPr>
              <w:t xml:space="preserve">льно-технического состояния дошкольных </w:t>
            </w:r>
            <w:r w:rsidR="00410CDA" w:rsidRPr="00F440A1">
              <w:rPr>
                <w:rFonts w:ascii="Times New Roman" w:hAnsi="Times New Roman" w:cs="Times New Roman"/>
                <w:sz w:val="27"/>
                <w:szCs w:val="27"/>
              </w:rPr>
              <w:t>образовательных</w:t>
            </w:r>
            <w:r w:rsidR="00410CD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10CDA" w:rsidRPr="00F440A1">
              <w:rPr>
                <w:rFonts w:ascii="Times New Roman" w:hAnsi="Times New Roman" w:cs="Times New Roman"/>
                <w:sz w:val="27"/>
                <w:szCs w:val="27"/>
              </w:rPr>
              <w:t>организаций в соответствие нормативным требованиям безопасности, санитарным и противопожарным нормативам</w:t>
            </w:r>
            <w:r w:rsidR="00C1063C">
              <w:rPr>
                <w:rFonts w:ascii="Times New Roman" w:hAnsi="Times New Roman" w:cs="Times New Roman"/>
                <w:sz w:val="27"/>
                <w:szCs w:val="27"/>
              </w:rPr>
              <w:t>, проведение капитальных ремонтов зданий дошкольных образовательных организаций</w:t>
            </w:r>
            <w:r w:rsidR="00410CDA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DC3ED2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</w:rPr>
              <w:t>- мероприятия регионального проекта «</w:t>
            </w:r>
            <w:r w:rsidR="00DC3ED2">
              <w:rPr>
                <w:rFonts w:ascii="Times New Roman" w:hAnsi="Times New Roman" w:cs="Times New Roman"/>
                <w:sz w:val="27"/>
                <w:szCs w:val="27"/>
              </w:rPr>
              <w:t>Поддержка семей, имеющих детей»;</w:t>
            </w:r>
          </w:p>
          <w:p w:rsidR="00DC3ED2" w:rsidRPr="00DC3ED2" w:rsidRDefault="00C1063C" w:rsidP="00C1063C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1A07EC" w:rsidP="001A07EC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</w:rPr>
              <w:t>Показатели подпрограммы</w:t>
            </w:r>
          </w:p>
        </w:tc>
        <w:tc>
          <w:tcPr>
            <w:tcW w:w="6950" w:type="dxa"/>
          </w:tcPr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численность воспитанников в возрасте</w:t>
            </w:r>
            <w:r w:rsidR="00EE78D1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от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EE78D1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 месяцев 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до 3 лет, проживающих в Тюменцевском районе,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2B554C"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присмотр,</w:t>
            </w: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и уход;</w:t>
            </w:r>
          </w:p>
          <w:p w:rsidR="001A07EC" w:rsidRPr="002305E6" w:rsidRDefault="00A20E96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      </w:r>
          </w:p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в рамках регионального проекта «Поддержка семей, имеющих детей»:</w:t>
            </w:r>
          </w:p>
          <w:p w:rsidR="001A07EC" w:rsidRPr="002305E6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доля граждан, положительно оценивших качество</w:t>
            </w:r>
          </w:p>
          <w:p w:rsidR="001A07EC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2305E6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услуг психолого-педагогической, методической и консультативной помощи, в общем числе обратившихся за получением услуг</w:t>
            </w:r>
          </w:p>
          <w:p w:rsidR="005400A1" w:rsidRPr="002305E6" w:rsidRDefault="005400A1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</w:p>
        </w:tc>
      </w:tr>
      <w:tr w:rsidR="001A07EC" w:rsidRPr="002305E6" w:rsidTr="003D2BBB">
        <w:tc>
          <w:tcPr>
            <w:tcW w:w="2689" w:type="dxa"/>
          </w:tcPr>
          <w:p w:rsidR="001A07EC" w:rsidRPr="002305E6" w:rsidRDefault="001A07EC" w:rsidP="001A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Сроки и этапы реализации подпрограммы </w:t>
            </w:r>
          </w:p>
        </w:tc>
        <w:tc>
          <w:tcPr>
            <w:tcW w:w="6950" w:type="dxa"/>
          </w:tcPr>
          <w:p w:rsidR="001A07EC" w:rsidRPr="002305E6" w:rsidRDefault="000866D5" w:rsidP="001A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2025 - 2030</w:t>
            </w:r>
            <w:r w:rsidR="001A07EC"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годы без деления на этапы </w:t>
            </w:r>
          </w:p>
          <w:p w:rsidR="001A07EC" w:rsidRPr="002305E6" w:rsidRDefault="001A07EC" w:rsidP="001A07EC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</w:p>
        </w:tc>
      </w:tr>
      <w:tr w:rsidR="001A07EC" w:rsidRPr="002305E6" w:rsidTr="003D2BBB">
        <w:tc>
          <w:tcPr>
            <w:tcW w:w="2689" w:type="dxa"/>
          </w:tcPr>
          <w:p w:rsidR="005400A1" w:rsidRDefault="005400A1" w:rsidP="001A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1A07EC" w:rsidRPr="002305E6" w:rsidRDefault="001A07EC" w:rsidP="001A0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2305E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Объемы финансирования подпрограммы </w:t>
            </w:r>
          </w:p>
          <w:p w:rsidR="001A07EC" w:rsidRPr="002305E6" w:rsidRDefault="001A07EC" w:rsidP="001A07E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950" w:type="dxa"/>
          </w:tcPr>
          <w:p w:rsidR="005400A1" w:rsidRPr="00F7568A" w:rsidRDefault="005400A1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Общий объем финансирования подпрограммы 1 «Развитие дошкольного образования в Тюменцевском районе» муниципальной программы Тюменцевского района «Развитие образования в Тюменцевском районе» (далее</w:t>
            </w:r>
            <w:r w:rsidR="00462AF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– «подпрограмма 1») составляет </w:t>
            </w:r>
            <w:r w:rsidR="00E12999">
              <w:rPr>
                <w:rFonts w:ascii="Times New Roman" w:hAnsi="Times New Roman" w:cs="Times New Roman"/>
                <w:sz w:val="27"/>
                <w:szCs w:val="27"/>
                <w:lang w:val="ru"/>
              </w:rPr>
              <w:t>631698.6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тыс. рублей, из них: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из федерального бюджета – 0 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рублей,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из краевого бюджета </w:t>
            </w:r>
            <w:r w:rsidR="00C449D2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– 2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70988</w:t>
            </w:r>
            <w:r w:rsidR="003D33F8">
              <w:rPr>
                <w:rFonts w:ascii="Times New Roman" w:hAnsi="Times New Roman" w:cs="Times New Roman"/>
                <w:sz w:val="27"/>
                <w:szCs w:val="27"/>
                <w:lang w:val="ru"/>
              </w:rPr>
              <w:t>,0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рублей,</w:t>
            </w:r>
          </w:p>
          <w:p w:rsidR="001A07EC" w:rsidRPr="00F7568A" w:rsidRDefault="007015B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в том числе по годам:</w:t>
            </w:r>
          </w:p>
          <w:p w:rsidR="001A07EC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2025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</w:t>
            </w:r>
            <w:r w:rsidR="00E12999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45165,0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1A07EC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2026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</w:t>
            </w:r>
            <w:r w:rsidR="0035697E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–</w:t>
            </w:r>
            <w:r w:rsidR="00C14512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462AF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C14512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45165,</w:t>
            </w:r>
            <w:proofErr w:type="gramStart"/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0 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proofErr w:type="gramEnd"/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рублей;</w:t>
            </w:r>
          </w:p>
          <w:p w:rsidR="001A07EC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2027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</w:t>
            </w:r>
            <w:r w:rsidR="00C14512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462AF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C14512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45165,</w:t>
            </w:r>
            <w:proofErr w:type="gramStart"/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0 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proofErr w:type="gramEnd"/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рублей;</w:t>
            </w:r>
          </w:p>
          <w:p w:rsidR="001A07EC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2028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</w:t>
            </w:r>
            <w:r w:rsidR="00C14512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45165,0 </w:t>
            </w:r>
            <w:r w:rsidR="002B554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462AFC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ублей</w:t>
            </w:r>
          </w:p>
          <w:p w:rsidR="00C449D2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2029 год –</w:t>
            </w:r>
            <w:r w:rsidR="00C14512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45165,0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C449D2" w:rsidRPr="00F7568A" w:rsidRDefault="00C449D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2030 год – </w:t>
            </w:r>
            <w:r w:rsidR="00C14512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462AF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45165,</w:t>
            </w:r>
            <w:proofErr w:type="gramStart"/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0 </w:t>
            </w:r>
            <w:r w:rsidR="00462AF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proofErr w:type="gramEnd"/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рублей;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proofErr w:type="gramStart"/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из </w:t>
            </w:r>
            <w:r w:rsidR="00A542D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районного</w:t>
            </w:r>
            <w:proofErr w:type="gramEnd"/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бюджета – </w:t>
            </w:r>
            <w:r w:rsidR="006B0934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354498,6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рублей,</w:t>
            </w:r>
          </w:p>
          <w:p w:rsidR="001A07EC" w:rsidRPr="00F7568A" w:rsidRDefault="007015B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в том числе по годам:</w:t>
            </w:r>
          </w:p>
          <w:p w:rsidR="001A07EC" w:rsidRPr="00F7568A" w:rsidRDefault="00EE75ED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2025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63989,2</w:t>
            </w:r>
            <w:r w:rsidR="006B0934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1A07EC" w:rsidRPr="00F7568A" w:rsidRDefault="00EE75ED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2026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- </w:t>
            </w:r>
            <w:r w:rsidR="0035697E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63989,2</w:t>
            </w:r>
            <w:r w:rsidR="00A52BA0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рублей;</w:t>
            </w:r>
          </w:p>
          <w:p w:rsidR="001A07EC" w:rsidRPr="00F7568A" w:rsidRDefault="00EE75ED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2027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</w:t>
            </w:r>
            <w:r w:rsidR="00F7568A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–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63989,2</w:t>
            </w:r>
            <w:r w:rsidR="00A52BA0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рублей;</w:t>
            </w:r>
          </w:p>
          <w:p w:rsidR="001A07EC" w:rsidRPr="00F7568A" w:rsidRDefault="00EE75ED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2028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64439,2</w:t>
            </w:r>
            <w:r w:rsidR="00DB6E80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</w:t>
            </w:r>
            <w:r w:rsidR="001A07EC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ублей</w:t>
            </w:r>
          </w:p>
          <w:p w:rsidR="00EE75ED" w:rsidRPr="00F7568A" w:rsidRDefault="00EE75ED" w:rsidP="00EE75ED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2029 год </w:t>
            </w:r>
            <w:r w:rsidR="00F7568A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–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63989,2</w:t>
            </w:r>
            <w:r w:rsidR="00A52BA0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EE75ED" w:rsidRPr="00F7568A" w:rsidRDefault="00EE75ED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2030 год – </w:t>
            </w:r>
            <w:r w:rsidR="00A52BA0">
              <w:rPr>
                <w:rFonts w:ascii="Times New Roman" w:hAnsi="Times New Roman" w:cs="Times New Roman"/>
                <w:sz w:val="27"/>
                <w:szCs w:val="27"/>
                <w:lang w:val="ru"/>
              </w:rPr>
              <w:t>63989,2</w:t>
            </w:r>
            <w:r w:rsidR="00A52BA0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</w:t>
            </w:r>
          </w:p>
          <w:p w:rsidR="00F5366B" w:rsidRPr="00F7568A" w:rsidRDefault="00F5366B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из внебюджетных средств – 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6210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</w:t>
            </w:r>
            <w:r w:rsidR="00245256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рублей,</w:t>
            </w:r>
          </w:p>
          <w:p w:rsidR="00F5366B" w:rsidRPr="00F7568A" w:rsidRDefault="007015B2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в том числе по годам:</w:t>
            </w:r>
          </w:p>
          <w:p w:rsidR="00F5366B" w:rsidRPr="00F7568A" w:rsidRDefault="00F7568A" w:rsidP="00F5366B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2025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1035,0 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F5366B" w:rsidRPr="00F7568A" w:rsidRDefault="00F7568A" w:rsidP="00F5366B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2026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-  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1035,0 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F5366B" w:rsidRPr="00F7568A" w:rsidRDefault="00F7568A" w:rsidP="00F5366B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2027 год 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– 1035,0 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F5366B" w:rsidRPr="00F7568A" w:rsidRDefault="00F7568A" w:rsidP="001A07EC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2028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 год –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1035,0 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тыс. </w:t>
            </w:r>
            <w:r w:rsidR="003201D8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р</w:t>
            </w:r>
            <w:r w:rsidR="00F5366B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ублей</w:t>
            </w:r>
          </w:p>
          <w:p w:rsidR="00F7568A" w:rsidRPr="00F7568A" w:rsidRDefault="00F7568A" w:rsidP="00F7568A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2029 год 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– 1035,0 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рублей;</w:t>
            </w:r>
          </w:p>
          <w:p w:rsidR="00001D59" w:rsidRPr="00F7568A" w:rsidRDefault="00F7568A" w:rsidP="001A07EC">
            <w:pPr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2030 г</w:t>
            </w:r>
            <w:r w:rsidR="007C6FAC">
              <w:rPr>
                <w:rFonts w:ascii="Times New Roman" w:hAnsi="Times New Roman" w:cs="Times New Roman"/>
                <w:sz w:val="27"/>
                <w:szCs w:val="27"/>
                <w:lang w:val="ru"/>
              </w:rPr>
              <w:t xml:space="preserve">од –1035,0 </w:t>
            </w:r>
            <w:r w:rsidR="003201D8">
              <w:rPr>
                <w:rFonts w:ascii="Times New Roman" w:hAnsi="Times New Roman" w:cs="Times New Roman"/>
                <w:sz w:val="27"/>
                <w:szCs w:val="27"/>
                <w:lang w:val="ru"/>
              </w:rPr>
              <w:t>тыс. рублей.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Объемы финансирования подлежат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Ожидаемые результаты реализации подпрограммы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сохранение 100 % доступности дошкольного образования для детей в возрасте от 3 до 7 лет;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в рамках регионального проекта «Поддержка семей, имеющих детей»: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</w:t>
            </w:r>
            <w:r w:rsidR="00DB5E49"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опечения родителей</w:t>
            </w: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;</w:t>
            </w:r>
          </w:p>
          <w:p w:rsidR="001A07EC" w:rsidRPr="00F7568A" w:rsidRDefault="001A07EC" w:rsidP="00001D5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ru"/>
              </w:rPr>
            </w:pPr>
            <w:r w:rsidRPr="00F7568A">
              <w:rPr>
                <w:rFonts w:ascii="Times New Roman" w:hAnsi="Times New Roman" w:cs="Times New Roman"/>
                <w:sz w:val="27"/>
                <w:szCs w:val="27"/>
                <w:lang w:val="ru"/>
              </w:rPr>
              <w:t>- 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      </w:r>
          </w:p>
        </w:tc>
      </w:tr>
    </w:tbl>
    <w:p w:rsidR="001A07EC" w:rsidRPr="002305E6" w:rsidRDefault="001A07EC" w:rsidP="001A07EC">
      <w:pPr>
        <w:rPr>
          <w:rFonts w:ascii="Times New Roman" w:hAnsi="Times New Roman" w:cs="Times New Roman"/>
          <w:sz w:val="27"/>
          <w:szCs w:val="27"/>
          <w:lang w:val="ru"/>
        </w:rPr>
      </w:pPr>
    </w:p>
    <w:p w:rsidR="001A07EC" w:rsidRPr="002305E6" w:rsidRDefault="001A07EC" w:rsidP="00E86E38">
      <w:pPr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b/>
          <w:sz w:val="27"/>
          <w:szCs w:val="27"/>
          <w:lang w:val="ru"/>
        </w:rPr>
        <w:t>1. Общая характеристика сферы реализации подпрограммы 1</w:t>
      </w:r>
    </w:p>
    <w:p w:rsidR="00990057" w:rsidRDefault="002E30D2" w:rsidP="002E30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DB4882">
        <w:rPr>
          <w:rFonts w:ascii="Times New Roman" w:hAnsi="Times New Roman" w:cs="Times New Roman"/>
          <w:sz w:val="27"/>
          <w:szCs w:val="27"/>
          <w:lang w:val="ru"/>
        </w:rPr>
        <w:t>В сфере дошкольного о</w:t>
      </w:r>
      <w:r w:rsidR="007015FC">
        <w:rPr>
          <w:rFonts w:ascii="Times New Roman" w:hAnsi="Times New Roman" w:cs="Times New Roman"/>
          <w:sz w:val="27"/>
          <w:szCs w:val="27"/>
          <w:lang w:val="ru"/>
        </w:rPr>
        <w:t>бразования, по состоянию на 01.11.2024</w:t>
      </w:r>
      <w:r w:rsidRPr="00DB4882">
        <w:rPr>
          <w:rFonts w:ascii="Times New Roman" w:hAnsi="Times New Roman" w:cs="Times New Roman"/>
          <w:sz w:val="27"/>
          <w:szCs w:val="27"/>
          <w:lang w:val="ru"/>
        </w:rPr>
        <w:t xml:space="preserve"> действует 1 дошкольная образовательная организация, 10 структурных подразделений, расположенных на базе 6 </w:t>
      </w:r>
      <w:r w:rsidR="00990057">
        <w:rPr>
          <w:rFonts w:ascii="Times New Roman" w:hAnsi="Times New Roman" w:cs="Times New Roman"/>
          <w:sz w:val="27"/>
          <w:szCs w:val="27"/>
          <w:lang w:val="ru"/>
        </w:rPr>
        <w:t>общеобразовательных организаций.</w:t>
      </w:r>
      <w:r w:rsidRPr="00DB488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</w:p>
    <w:p w:rsidR="002E30D2" w:rsidRDefault="002E30D2" w:rsidP="002E30D2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C00000"/>
          <w:sz w:val="27"/>
          <w:szCs w:val="27"/>
          <w:lang w:val="ru"/>
        </w:rPr>
      </w:pPr>
      <w:r w:rsidRPr="00DB4882">
        <w:rPr>
          <w:rFonts w:ascii="Times New Roman" w:hAnsi="Times New Roman" w:cs="Times New Roman"/>
          <w:sz w:val="27"/>
          <w:szCs w:val="27"/>
          <w:lang w:val="ru"/>
        </w:rPr>
        <w:t>Обновлены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</w:t>
      </w:r>
      <w:r>
        <w:rPr>
          <w:rFonts w:ascii="Times New Roman" w:hAnsi="Times New Roman" w:cs="Times New Roman"/>
          <w:sz w:val="27"/>
          <w:szCs w:val="27"/>
          <w:lang w:val="ru"/>
        </w:rPr>
        <w:t xml:space="preserve">бразовательной программе, </w:t>
      </w:r>
      <w:r w:rsidRPr="00DB4882">
        <w:rPr>
          <w:rFonts w:ascii="Times New Roman" w:hAnsi="Times New Roman" w:cs="Times New Roman"/>
          <w:sz w:val="27"/>
          <w:szCs w:val="27"/>
          <w:lang w:val="ru"/>
        </w:rPr>
        <w:t>новой образовательной среде, результатам образования</w:t>
      </w:r>
      <w:r w:rsidRPr="000E1EB4">
        <w:rPr>
          <w:rFonts w:ascii="Times New Roman" w:hAnsi="Times New Roman" w:cs="Times New Roman"/>
          <w:color w:val="C00000"/>
          <w:sz w:val="27"/>
          <w:szCs w:val="27"/>
          <w:lang w:val="ru"/>
        </w:rPr>
        <w:t>.</w:t>
      </w:r>
    </w:p>
    <w:p w:rsidR="002E30D2" w:rsidRDefault="002E30D2" w:rsidP="002E30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0E1EB4">
        <w:rPr>
          <w:rFonts w:ascii="Times New Roman" w:hAnsi="Times New Roman" w:cs="Times New Roman"/>
          <w:color w:val="C00000"/>
          <w:sz w:val="27"/>
          <w:szCs w:val="27"/>
          <w:lang w:val="ru"/>
        </w:rPr>
        <w:t xml:space="preserve"> </w:t>
      </w:r>
      <w:r w:rsidRPr="00DB4882">
        <w:rPr>
          <w:rFonts w:ascii="Times New Roman" w:hAnsi="Times New Roman" w:cs="Times New Roman"/>
          <w:sz w:val="27"/>
          <w:szCs w:val="27"/>
          <w:lang w:val="ru"/>
        </w:rPr>
        <w:t>На федеральный государственный образовательный стандарт дошкольного образования перешли 100 % образовательных организаций, реализующих федеральные программы дошкольного образования.</w:t>
      </w:r>
    </w:p>
    <w:p w:rsidR="002E30D2" w:rsidRPr="007535D8" w:rsidRDefault="002E30D2" w:rsidP="002E30D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7535D8">
        <w:rPr>
          <w:rFonts w:ascii="Times New Roman" w:hAnsi="Times New Roman" w:cs="Times New Roman"/>
          <w:sz w:val="27"/>
          <w:szCs w:val="27"/>
          <w:lang w:val="ru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042C9A" w:rsidRDefault="002E30D2" w:rsidP="00607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7535D8">
        <w:rPr>
          <w:rFonts w:ascii="Times New Roman" w:hAnsi="Times New Roman" w:cs="Times New Roman"/>
          <w:sz w:val="27"/>
          <w:szCs w:val="27"/>
          <w:lang w:val="ru"/>
        </w:rPr>
        <w:t>Проводится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стандарта дошкол</w:t>
      </w:r>
      <w:r w:rsidR="00607D67">
        <w:rPr>
          <w:rFonts w:ascii="Times New Roman" w:hAnsi="Times New Roman" w:cs="Times New Roman"/>
          <w:sz w:val="27"/>
          <w:szCs w:val="27"/>
          <w:lang w:val="ru"/>
        </w:rPr>
        <w:t>ьного образования.</w:t>
      </w:r>
    </w:p>
    <w:p w:rsidR="00607D67" w:rsidRPr="002305E6" w:rsidRDefault="00607D67" w:rsidP="00607D67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</w:p>
    <w:p w:rsidR="00BC0796" w:rsidRDefault="001A07EC" w:rsidP="00BC079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BC0796">
        <w:rPr>
          <w:rFonts w:ascii="Times New Roman" w:hAnsi="Times New Roman" w:cs="Times New Roman"/>
          <w:b/>
          <w:sz w:val="27"/>
          <w:szCs w:val="27"/>
          <w:lang w:val="ru"/>
        </w:rPr>
        <w:t xml:space="preserve">2. Приоритеты муниципальной политики в сфере реализации </w:t>
      </w:r>
    </w:p>
    <w:p w:rsidR="001A07EC" w:rsidRPr="00BC0796" w:rsidRDefault="001A07EC" w:rsidP="00BC079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BC0796">
        <w:rPr>
          <w:rFonts w:ascii="Times New Roman" w:hAnsi="Times New Roman" w:cs="Times New Roman"/>
          <w:b/>
          <w:sz w:val="27"/>
          <w:szCs w:val="27"/>
          <w:lang w:val="ru"/>
        </w:rPr>
        <w:t>подпрограммы 1, цели, задачи, мероприятия, показатели достижения целей и решения задач, ожидаемые конечные результаты, сроки реализации подпрограммы 1</w:t>
      </w:r>
      <w:r w:rsidR="00BC0796">
        <w:rPr>
          <w:rFonts w:ascii="Times New Roman" w:hAnsi="Times New Roman" w:cs="Times New Roman"/>
          <w:b/>
          <w:sz w:val="27"/>
          <w:szCs w:val="27"/>
          <w:lang w:val="ru"/>
        </w:rPr>
        <w:t>.</w:t>
      </w:r>
    </w:p>
    <w:p w:rsidR="00BC0796" w:rsidRDefault="001A07EC" w:rsidP="00BC079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BC0796">
        <w:rPr>
          <w:rFonts w:ascii="Times New Roman" w:hAnsi="Times New Roman" w:cs="Times New Roman"/>
          <w:b/>
          <w:sz w:val="27"/>
          <w:szCs w:val="27"/>
          <w:lang w:val="ru"/>
        </w:rPr>
        <w:t>2.1. Приоритеты муниципальной политики в сфере реализации подпрограммы 1</w:t>
      </w:r>
    </w:p>
    <w:p w:rsidR="001A07EC" w:rsidRPr="00862FA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Основными документами, определяющими стратегию развития системы дошкольного образования, являются:</w:t>
      </w:r>
    </w:p>
    <w:p w:rsidR="00BC0796" w:rsidRPr="00862FA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Федеральный закон от 29.12.2012 № 273-ФЗ «Об образ</w:t>
      </w:r>
      <w:r w:rsidR="00BC0796" w:rsidRPr="00862FA2">
        <w:rPr>
          <w:rFonts w:ascii="Times New Roman" w:hAnsi="Times New Roman" w:cs="Times New Roman"/>
          <w:sz w:val="27"/>
          <w:szCs w:val="27"/>
          <w:lang w:val="ru"/>
        </w:rPr>
        <w:t>овании в Российской Федерации»;</w:t>
      </w:r>
    </w:p>
    <w:p w:rsidR="001A07EC" w:rsidRPr="00862FA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указы Президента Российской Федерации:</w:t>
      </w:r>
    </w:p>
    <w:p w:rsidR="001A07EC" w:rsidRPr="00994E6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 xml:space="preserve">от 29.05.2017 № 240 «Об объявлении </w:t>
      </w:r>
      <w:r w:rsidR="00BC0796" w:rsidRPr="00862FA2">
        <w:rPr>
          <w:rFonts w:ascii="Times New Roman" w:hAnsi="Times New Roman" w:cs="Times New Roman"/>
          <w:sz w:val="27"/>
          <w:szCs w:val="27"/>
          <w:lang w:val="ru"/>
        </w:rPr>
        <w:t>в Российской Федерации Десятиле</w:t>
      </w:r>
      <w:r w:rsidR="00994E62">
        <w:rPr>
          <w:rFonts w:ascii="Times New Roman" w:hAnsi="Times New Roman" w:cs="Times New Roman"/>
          <w:sz w:val="27"/>
          <w:szCs w:val="27"/>
          <w:lang w:val="ru"/>
        </w:rPr>
        <w:t>тия детства»;</w:t>
      </w:r>
    </w:p>
    <w:p w:rsidR="001A07EC" w:rsidRPr="00862FA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A07EC" w:rsidRPr="00862FA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постановление Правительства Российской Федерации от 26.12.2017 № 1642 «Об утверждении государствен</w:t>
      </w:r>
      <w:r w:rsidR="00BC0796" w:rsidRPr="00862FA2">
        <w:rPr>
          <w:rFonts w:ascii="Times New Roman" w:hAnsi="Times New Roman" w:cs="Times New Roman"/>
          <w:sz w:val="27"/>
          <w:szCs w:val="27"/>
          <w:lang w:val="ru"/>
        </w:rPr>
        <w:t>ной программы Российской Федера</w:t>
      </w:r>
      <w:r w:rsidRPr="00862FA2">
        <w:rPr>
          <w:rFonts w:ascii="Times New Roman" w:hAnsi="Times New Roman" w:cs="Times New Roman"/>
          <w:sz w:val="27"/>
          <w:szCs w:val="27"/>
          <w:lang w:val="ru"/>
        </w:rPr>
        <w:t>ции «Развитие образования»;</w:t>
      </w:r>
    </w:p>
    <w:p w:rsidR="001A07EC" w:rsidRPr="00862FA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Федерации на период до 2025 года; законы Алтайского края:</w:t>
      </w:r>
    </w:p>
    <w:p w:rsidR="001A07EC" w:rsidRPr="00862FA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от 21.11.2012 № 86-ЗС «Об утверждении стратегии социально- экономического развития Алтайского края до 2025 года»;</w:t>
      </w:r>
    </w:p>
    <w:p w:rsidR="001A07EC" w:rsidRPr="00862FA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>от 04.09.2013 № 56-ЗС «Об образовании в Алтайском крае».</w:t>
      </w:r>
    </w:p>
    <w:p w:rsidR="001A07EC" w:rsidRPr="002305E6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Приоритетными направлениями муниципальной политики в области дошкольного образования Тюменцевского района являются:</w:t>
      </w:r>
    </w:p>
    <w:p w:rsidR="001A07EC" w:rsidRPr="002305E6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1A07EC" w:rsidRPr="00143EC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43EC2">
        <w:rPr>
          <w:rFonts w:ascii="Times New Roman" w:hAnsi="Times New Roman" w:cs="Times New Roman"/>
          <w:sz w:val="27"/>
          <w:szCs w:val="27"/>
          <w:lang w:val="ru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</w:t>
      </w:r>
      <w:r w:rsidR="00394BA8">
        <w:rPr>
          <w:rFonts w:ascii="Times New Roman" w:hAnsi="Times New Roman" w:cs="Times New Roman"/>
          <w:sz w:val="27"/>
          <w:szCs w:val="27"/>
          <w:lang w:val="ru"/>
        </w:rPr>
        <w:t xml:space="preserve"> до 3 лет и</w:t>
      </w:r>
      <w:r w:rsidRPr="00143EC2">
        <w:rPr>
          <w:rFonts w:ascii="Times New Roman" w:hAnsi="Times New Roman" w:cs="Times New Roman"/>
          <w:sz w:val="27"/>
          <w:szCs w:val="27"/>
          <w:lang w:val="ru"/>
        </w:rPr>
        <w:t xml:space="preserve"> от 3 до 7 лет;</w:t>
      </w:r>
    </w:p>
    <w:p w:rsidR="001A07EC" w:rsidRPr="00143EC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43EC2">
        <w:rPr>
          <w:rFonts w:ascii="Times New Roman" w:hAnsi="Times New Roman" w:cs="Times New Roman"/>
          <w:sz w:val="27"/>
          <w:szCs w:val="27"/>
          <w:lang w:val="ru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</w:t>
      </w:r>
      <w:r w:rsidRPr="00143EC2">
        <w:rPr>
          <w:rFonts w:ascii="Times New Roman" w:hAnsi="Times New Roman" w:cs="Times New Roman"/>
          <w:sz w:val="27"/>
          <w:szCs w:val="27"/>
        </w:rPr>
        <w:t xml:space="preserve">в рамках регионального проекта «Содействие занятости женщин - создание условий дошкольного образования для детей в возрасте до 3-х лет» национального проекта </w:t>
      </w:r>
      <w:r w:rsidRPr="00143EC2">
        <w:rPr>
          <w:rFonts w:ascii="Times New Roman" w:hAnsi="Times New Roman" w:cs="Times New Roman"/>
          <w:sz w:val="27"/>
          <w:szCs w:val="27"/>
          <w:lang w:val="ru"/>
        </w:rPr>
        <w:t>в «Демография».</w:t>
      </w:r>
    </w:p>
    <w:p w:rsidR="00BC0796" w:rsidRPr="005D6A62" w:rsidRDefault="00BC0796" w:rsidP="00BC0796">
      <w:pPr>
        <w:spacing w:after="0" w:line="240" w:lineRule="atLeast"/>
        <w:ind w:firstLine="708"/>
        <w:rPr>
          <w:rFonts w:ascii="Times New Roman" w:hAnsi="Times New Roman" w:cs="Times New Roman"/>
          <w:color w:val="C00000"/>
          <w:sz w:val="27"/>
          <w:szCs w:val="27"/>
          <w:lang w:val="ru"/>
        </w:rPr>
      </w:pPr>
    </w:p>
    <w:p w:rsidR="001A07EC" w:rsidRDefault="001A07EC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b/>
          <w:sz w:val="27"/>
          <w:szCs w:val="27"/>
          <w:lang w:val="ru"/>
        </w:rPr>
        <w:t>2.2. Цели, задачи и мероприятия подпрограммы 1</w:t>
      </w:r>
    </w:p>
    <w:p w:rsidR="00BC0796" w:rsidRPr="002305E6" w:rsidRDefault="00BC0796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</w:p>
    <w:p w:rsidR="001A07EC" w:rsidRPr="002305E6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Целью подпрограммы 1 является обеспечение доступности и качества дошкольного образования.</w:t>
      </w:r>
    </w:p>
    <w:p w:rsidR="001A07EC" w:rsidRPr="002305E6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Задачи подпрограммы 1:</w:t>
      </w:r>
    </w:p>
    <w:p w:rsidR="001A07EC" w:rsidRPr="002305E6" w:rsidRDefault="001A07EC" w:rsidP="002A33F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повышение доступности и качества услуг,</w:t>
      </w:r>
      <w:r w:rsidR="00367E87">
        <w:rPr>
          <w:rFonts w:ascii="Times New Roman" w:hAnsi="Times New Roman" w:cs="Times New Roman"/>
          <w:sz w:val="27"/>
          <w:szCs w:val="27"/>
          <w:lang w:val="ru"/>
        </w:rPr>
        <w:t xml:space="preserve"> предоставляемых населению района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>в</w:t>
      </w:r>
      <w:r w:rsidR="002A33FB">
        <w:rPr>
          <w:rFonts w:ascii="Times New Roman" w:hAnsi="Times New Roman" w:cs="Times New Roman"/>
          <w:sz w:val="27"/>
          <w:szCs w:val="27"/>
          <w:lang w:val="ru"/>
        </w:rPr>
        <w:t xml:space="preserve"> сфере дошкольного образования через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 xml:space="preserve">создание условий для раннего развития детей в возрасте </w:t>
      </w:r>
      <w:r w:rsidR="00607D67">
        <w:rPr>
          <w:rFonts w:ascii="Times New Roman" w:hAnsi="Times New Roman" w:cs="Times New Roman"/>
          <w:sz w:val="27"/>
          <w:szCs w:val="27"/>
          <w:lang w:val="ru"/>
        </w:rPr>
        <w:t xml:space="preserve">от 2 месяцев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>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1A07EC" w:rsidRDefault="001A07EC" w:rsidP="00001D59">
      <w:pPr>
        <w:spacing w:after="0" w:line="240" w:lineRule="atLeast"/>
        <w:ind w:firstLine="708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Мероприятия подп</w:t>
      </w:r>
      <w:r w:rsidR="00607D67">
        <w:rPr>
          <w:rFonts w:ascii="Times New Roman" w:hAnsi="Times New Roman" w:cs="Times New Roman"/>
          <w:sz w:val="27"/>
          <w:szCs w:val="27"/>
          <w:lang w:val="ru"/>
        </w:rPr>
        <w:t>рограммы 1 приведены в таблице 3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 xml:space="preserve"> программы.</w:t>
      </w:r>
    </w:p>
    <w:p w:rsidR="00BC0796" w:rsidRPr="002305E6" w:rsidRDefault="00BC0796" w:rsidP="00BC0796">
      <w:pPr>
        <w:spacing w:after="0" w:line="240" w:lineRule="atLeast"/>
        <w:ind w:firstLine="708"/>
        <w:rPr>
          <w:rFonts w:ascii="Times New Roman" w:hAnsi="Times New Roman" w:cs="Times New Roman"/>
          <w:sz w:val="27"/>
          <w:szCs w:val="27"/>
          <w:lang w:val="ru"/>
        </w:rPr>
      </w:pPr>
    </w:p>
    <w:p w:rsidR="001A07EC" w:rsidRDefault="001A07EC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b/>
          <w:sz w:val="27"/>
          <w:szCs w:val="27"/>
          <w:lang w:val="ru"/>
        </w:rPr>
        <w:t>2.3. Показатели и ожидаемые конечные результаты реализации подпрограммы 1</w:t>
      </w:r>
    </w:p>
    <w:p w:rsidR="00BC0796" w:rsidRPr="002305E6" w:rsidRDefault="00BC0796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</w:p>
    <w:p w:rsidR="001A07EC" w:rsidRPr="00143EC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862FA2">
        <w:rPr>
          <w:rFonts w:ascii="Times New Roman" w:hAnsi="Times New Roman" w:cs="Times New Roman"/>
          <w:sz w:val="27"/>
          <w:szCs w:val="27"/>
          <w:lang w:val="ru"/>
        </w:rPr>
        <w:t xml:space="preserve">Показатели подпрограммы 1 представлены в таблице 1 программы. </w:t>
      </w:r>
      <w:r w:rsidRPr="00143EC2">
        <w:rPr>
          <w:rFonts w:ascii="Times New Roman" w:hAnsi="Times New Roman" w:cs="Times New Roman"/>
          <w:sz w:val="27"/>
          <w:szCs w:val="27"/>
          <w:lang w:val="ru"/>
        </w:rPr>
        <w:t>Реализация подпрограммы 1 обеспечит достижение следующих результатов:</w:t>
      </w:r>
    </w:p>
    <w:p w:rsidR="001A07EC" w:rsidRPr="00143EC2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43EC2">
        <w:rPr>
          <w:rFonts w:ascii="Times New Roman" w:hAnsi="Times New Roman" w:cs="Times New Roman"/>
          <w:sz w:val="27"/>
          <w:szCs w:val="27"/>
          <w:lang w:val="ru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1A07EC" w:rsidRPr="00143EC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43EC2">
        <w:rPr>
          <w:rFonts w:ascii="Times New Roman" w:hAnsi="Times New Roman" w:cs="Times New Roman"/>
          <w:sz w:val="27"/>
          <w:szCs w:val="27"/>
          <w:lang w:val="ru"/>
        </w:rPr>
        <w:t>в рамках регионального проекта «Поддержка семей, имеющих детей»: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</w:r>
    </w:p>
    <w:p w:rsidR="001A07EC" w:rsidRPr="00143EC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43EC2">
        <w:rPr>
          <w:rFonts w:ascii="Times New Roman" w:hAnsi="Times New Roman" w:cs="Times New Roman"/>
          <w:sz w:val="27"/>
          <w:szCs w:val="27"/>
          <w:lang w:val="ru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BC0796" w:rsidRPr="00143EC2" w:rsidRDefault="00BC0796" w:rsidP="00BC0796">
      <w:pPr>
        <w:spacing w:after="0" w:line="240" w:lineRule="atLeast"/>
        <w:ind w:firstLine="708"/>
        <w:rPr>
          <w:rFonts w:ascii="Times New Roman" w:hAnsi="Times New Roman" w:cs="Times New Roman"/>
          <w:sz w:val="27"/>
          <w:szCs w:val="27"/>
          <w:lang w:val="ru"/>
        </w:rPr>
      </w:pPr>
    </w:p>
    <w:p w:rsidR="001A07EC" w:rsidRDefault="001A07EC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b/>
          <w:sz w:val="27"/>
          <w:szCs w:val="27"/>
          <w:lang w:val="ru"/>
        </w:rPr>
        <w:t>2.4. Сроки реализации подпрограммы 1</w:t>
      </w:r>
    </w:p>
    <w:p w:rsidR="00BC0796" w:rsidRPr="002305E6" w:rsidRDefault="00BC0796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</w:p>
    <w:p w:rsidR="001A07EC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Реализация подпрограммы 1 буде</w:t>
      </w:r>
      <w:r w:rsidR="00C36408">
        <w:rPr>
          <w:rFonts w:ascii="Times New Roman" w:hAnsi="Times New Roman" w:cs="Times New Roman"/>
          <w:sz w:val="27"/>
          <w:szCs w:val="27"/>
          <w:lang w:val="ru"/>
        </w:rPr>
        <w:t>т осущес</w:t>
      </w:r>
      <w:r w:rsidR="002A33FB">
        <w:rPr>
          <w:rFonts w:ascii="Times New Roman" w:hAnsi="Times New Roman" w:cs="Times New Roman"/>
          <w:sz w:val="27"/>
          <w:szCs w:val="27"/>
          <w:lang w:val="ru"/>
        </w:rPr>
        <w:t>твляться в период с 2025 по 2030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 xml:space="preserve"> год.</w:t>
      </w:r>
    </w:p>
    <w:p w:rsidR="00BC0796" w:rsidRPr="002305E6" w:rsidRDefault="00BC0796" w:rsidP="002305E6">
      <w:pPr>
        <w:spacing w:after="0" w:line="240" w:lineRule="atLeast"/>
        <w:rPr>
          <w:rFonts w:ascii="Times New Roman" w:hAnsi="Times New Roman" w:cs="Times New Roman"/>
          <w:sz w:val="27"/>
          <w:szCs w:val="27"/>
          <w:lang w:val="ru"/>
        </w:rPr>
      </w:pPr>
    </w:p>
    <w:p w:rsidR="001A07EC" w:rsidRDefault="001A07EC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b/>
          <w:sz w:val="27"/>
          <w:szCs w:val="27"/>
          <w:lang w:val="ru"/>
        </w:rPr>
        <w:t>3. Объем финансирования подпрограммы 1</w:t>
      </w:r>
    </w:p>
    <w:p w:rsidR="00BC0796" w:rsidRPr="002305E6" w:rsidRDefault="00BC0796" w:rsidP="002305E6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lang w:val="ru"/>
        </w:rPr>
      </w:pPr>
    </w:p>
    <w:p w:rsidR="001A07EC" w:rsidRPr="002305E6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Финансирование подпрограммы 1 осуществляется за счет средств: федерального бюджета в соответствии с федеральным законом о федеральном бюджете на очередной финансовый год и на плановый период;</w:t>
      </w:r>
    </w:p>
    <w:p w:rsidR="001A07EC" w:rsidRPr="002305E6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краевого бюджета в соответствии с законом Алтайского края о краевом бюджете на соответствующий финансовый год и на плановый период;</w:t>
      </w:r>
    </w:p>
    <w:p w:rsidR="001A07EC" w:rsidRPr="002305E6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местного бюджета в соответствии с решениями представительных органов местного самоуправления о бюджетах муниципальных образований на соответствующий фин</w:t>
      </w:r>
      <w:r w:rsidR="005C524B">
        <w:rPr>
          <w:rFonts w:ascii="Times New Roman" w:hAnsi="Times New Roman" w:cs="Times New Roman"/>
          <w:sz w:val="27"/>
          <w:szCs w:val="27"/>
          <w:lang w:val="ru"/>
        </w:rPr>
        <w:t xml:space="preserve">ансовый год                                                                            </w:t>
      </w:r>
      <w:proofErr w:type="gramStart"/>
      <w:r w:rsidR="005C524B">
        <w:rPr>
          <w:rFonts w:ascii="Times New Roman" w:hAnsi="Times New Roman" w:cs="Times New Roman"/>
          <w:sz w:val="27"/>
          <w:szCs w:val="27"/>
          <w:lang w:val="ru"/>
        </w:rPr>
        <w:t xml:space="preserve"> 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>.</w:t>
      </w:r>
      <w:proofErr w:type="gramEnd"/>
    </w:p>
    <w:p w:rsidR="001A07EC" w:rsidRPr="00994E62" w:rsidRDefault="001A07EC" w:rsidP="00001D5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187309">
        <w:rPr>
          <w:rFonts w:ascii="Times New Roman" w:hAnsi="Times New Roman" w:cs="Times New Roman"/>
          <w:sz w:val="27"/>
          <w:szCs w:val="27"/>
          <w:lang w:val="ru"/>
        </w:rPr>
        <w:t xml:space="preserve">Общий объем финансирования подпрограммы 1 составляет </w:t>
      </w:r>
      <w:r w:rsidR="00462AFC">
        <w:rPr>
          <w:rFonts w:ascii="Times New Roman" w:hAnsi="Times New Roman" w:cs="Times New Roman"/>
          <w:sz w:val="27"/>
          <w:szCs w:val="27"/>
          <w:lang w:val="ru"/>
        </w:rPr>
        <w:t>631698</w:t>
      </w:r>
      <w:r w:rsidR="00E12999">
        <w:rPr>
          <w:rFonts w:ascii="Times New Roman" w:hAnsi="Times New Roman" w:cs="Times New Roman"/>
          <w:sz w:val="27"/>
          <w:szCs w:val="27"/>
          <w:lang w:val="ru"/>
        </w:rPr>
        <w:t>,6</w:t>
      </w:r>
      <w:r w:rsidR="00994E62" w:rsidRPr="00994E6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>тыс. рублей, из них:</w:t>
      </w:r>
    </w:p>
    <w:p w:rsidR="00410CDA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из краевого бюджета </w:t>
      </w:r>
      <w:r w:rsidR="00187309" w:rsidRPr="00994E62">
        <w:rPr>
          <w:rFonts w:ascii="Times New Roman" w:hAnsi="Times New Roman" w:cs="Times New Roman"/>
          <w:sz w:val="27"/>
          <w:szCs w:val="27"/>
          <w:lang w:val="ru"/>
        </w:rPr>
        <w:t>–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="00994E62">
        <w:rPr>
          <w:rFonts w:ascii="Times New Roman" w:hAnsi="Times New Roman" w:cs="Times New Roman"/>
          <w:sz w:val="27"/>
          <w:szCs w:val="27"/>
          <w:lang w:val="ru"/>
        </w:rPr>
        <w:t>2</w:t>
      </w:r>
      <w:r w:rsidR="00E12999">
        <w:rPr>
          <w:rFonts w:ascii="Times New Roman" w:hAnsi="Times New Roman" w:cs="Times New Roman"/>
          <w:sz w:val="27"/>
          <w:szCs w:val="27"/>
          <w:lang w:val="ru"/>
        </w:rPr>
        <w:t>70990,0</w:t>
      </w:r>
      <w:r w:rsidR="00994E6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>тыс. рублей,</w:t>
      </w:r>
    </w:p>
    <w:p w:rsidR="00410CDA" w:rsidRDefault="001A07EC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из </w:t>
      </w:r>
      <w:r w:rsidR="00A542D0">
        <w:rPr>
          <w:rFonts w:ascii="Times New Roman" w:hAnsi="Times New Roman" w:cs="Times New Roman"/>
          <w:sz w:val="27"/>
          <w:szCs w:val="27"/>
          <w:lang w:val="ru"/>
        </w:rPr>
        <w:t>районного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 бюджета </w:t>
      </w:r>
      <w:r w:rsidR="00187309" w:rsidRPr="00994E62">
        <w:rPr>
          <w:rFonts w:ascii="Times New Roman" w:hAnsi="Times New Roman" w:cs="Times New Roman"/>
          <w:sz w:val="27"/>
          <w:szCs w:val="27"/>
          <w:lang w:val="ru"/>
        </w:rPr>
        <w:t>–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="00E12999">
        <w:rPr>
          <w:rFonts w:ascii="Times New Roman" w:hAnsi="Times New Roman" w:cs="Times New Roman"/>
          <w:sz w:val="27"/>
          <w:szCs w:val="27"/>
          <w:lang w:val="ru"/>
        </w:rPr>
        <w:t>354498,6</w:t>
      </w:r>
      <w:r w:rsidR="000971C3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 xml:space="preserve">тыс. </w:t>
      </w:r>
      <w:r w:rsidR="007015B2" w:rsidRPr="00994E62">
        <w:rPr>
          <w:rFonts w:ascii="Times New Roman" w:hAnsi="Times New Roman" w:cs="Times New Roman"/>
          <w:sz w:val="27"/>
          <w:szCs w:val="27"/>
          <w:lang w:val="ru"/>
        </w:rPr>
        <w:t>р</w:t>
      </w:r>
      <w:r w:rsidRPr="00994E62">
        <w:rPr>
          <w:rFonts w:ascii="Times New Roman" w:hAnsi="Times New Roman" w:cs="Times New Roman"/>
          <w:sz w:val="27"/>
          <w:szCs w:val="27"/>
          <w:lang w:val="ru"/>
        </w:rPr>
        <w:t>ублей</w:t>
      </w:r>
      <w:r w:rsidR="00EF7AC1" w:rsidRPr="00994E62">
        <w:rPr>
          <w:rFonts w:ascii="Times New Roman" w:hAnsi="Times New Roman" w:cs="Times New Roman"/>
          <w:sz w:val="27"/>
          <w:szCs w:val="27"/>
          <w:lang w:val="ru"/>
        </w:rPr>
        <w:t>,</w:t>
      </w:r>
      <w:r w:rsidR="000971C3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</w:p>
    <w:p w:rsidR="001A07EC" w:rsidRPr="00994E62" w:rsidRDefault="000971C3" w:rsidP="00001D59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  <w:lang w:val="ru"/>
        </w:rPr>
      </w:pPr>
      <w:r>
        <w:rPr>
          <w:rFonts w:ascii="Times New Roman" w:hAnsi="Times New Roman" w:cs="Times New Roman"/>
          <w:sz w:val="27"/>
          <w:szCs w:val="27"/>
          <w:lang w:val="ru"/>
        </w:rPr>
        <w:t>из внебюджетных источников -</w:t>
      </w:r>
      <w:r w:rsidR="00A942D2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="00E12999">
        <w:rPr>
          <w:rFonts w:ascii="Times New Roman" w:hAnsi="Times New Roman" w:cs="Times New Roman"/>
          <w:sz w:val="27"/>
          <w:szCs w:val="27"/>
          <w:lang w:val="ru"/>
        </w:rPr>
        <w:t xml:space="preserve"> 6210,0</w:t>
      </w:r>
      <w:r w:rsidR="00EF7AC1" w:rsidRPr="00994E62">
        <w:rPr>
          <w:rFonts w:ascii="Times New Roman" w:hAnsi="Times New Roman" w:cs="Times New Roman"/>
          <w:sz w:val="27"/>
          <w:szCs w:val="27"/>
          <w:lang w:val="ru"/>
        </w:rPr>
        <w:t xml:space="preserve"> тыс. рублей.</w:t>
      </w:r>
    </w:p>
    <w:p w:rsidR="002B554C" w:rsidRDefault="001A07EC" w:rsidP="003A49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305E6">
        <w:rPr>
          <w:rFonts w:ascii="Times New Roman" w:hAnsi="Times New Roman" w:cs="Times New Roman"/>
          <w:sz w:val="27"/>
          <w:szCs w:val="27"/>
          <w:lang w:val="ru"/>
        </w:rPr>
        <w:t>Объем финансирования подпрограммы 1 подлежит ежегодному уточнению в соответ</w:t>
      </w:r>
      <w:r w:rsidR="00A942D2">
        <w:rPr>
          <w:rFonts w:ascii="Times New Roman" w:hAnsi="Times New Roman" w:cs="Times New Roman"/>
          <w:sz w:val="27"/>
          <w:szCs w:val="27"/>
          <w:lang w:val="ru"/>
        </w:rPr>
        <w:t xml:space="preserve">ствии с законами о федеральном,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>краевом</w:t>
      </w:r>
      <w:r w:rsidR="00A942D2">
        <w:rPr>
          <w:rFonts w:ascii="Times New Roman" w:hAnsi="Times New Roman" w:cs="Times New Roman"/>
          <w:sz w:val="27"/>
          <w:szCs w:val="27"/>
          <w:lang w:val="ru"/>
        </w:rPr>
        <w:t>,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="00A942D2">
        <w:rPr>
          <w:rFonts w:ascii="Times New Roman" w:hAnsi="Times New Roman" w:cs="Times New Roman"/>
          <w:sz w:val="27"/>
          <w:szCs w:val="27"/>
          <w:lang w:val="ru"/>
        </w:rPr>
        <w:t>муниципальном</w:t>
      </w:r>
      <w:r w:rsidR="00A942D2" w:rsidRPr="002305E6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2305E6">
        <w:rPr>
          <w:rFonts w:ascii="Times New Roman" w:hAnsi="Times New Roman" w:cs="Times New Roman"/>
          <w:sz w:val="27"/>
          <w:szCs w:val="27"/>
          <w:lang w:val="ru"/>
        </w:rPr>
        <w:t>бюджетах на очередной финан</w:t>
      </w:r>
      <w:r w:rsidR="005C524B">
        <w:rPr>
          <w:rFonts w:ascii="Times New Roman" w:hAnsi="Times New Roman" w:cs="Times New Roman"/>
          <w:sz w:val="27"/>
          <w:szCs w:val="27"/>
          <w:lang w:val="ru"/>
        </w:rPr>
        <w:t>совый год</w:t>
      </w:r>
      <w:r w:rsidR="002305E6">
        <w:rPr>
          <w:rFonts w:ascii="Times New Roman" w:hAnsi="Times New Roman" w:cs="Times New Roman"/>
          <w:sz w:val="27"/>
          <w:szCs w:val="27"/>
          <w:lang w:val="ru"/>
        </w:rPr>
        <w:t>.</w:t>
      </w:r>
      <w:r w:rsidR="002A33FB">
        <w:rPr>
          <w:rFonts w:ascii="Times New Roman" w:hAnsi="Times New Roman" w:cs="Times New Roman"/>
          <w:sz w:val="27"/>
          <w:szCs w:val="27"/>
          <w:lang w:val="ru"/>
        </w:rPr>
        <w:t xml:space="preserve">  </w:t>
      </w:r>
    </w:p>
    <w:p w:rsidR="002A33FB" w:rsidRDefault="002A33FB" w:rsidP="003A49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</w:p>
    <w:p w:rsidR="007D67D8" w:rsidRDefault="007D67D8" w:rsidP="003A49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</w:p>
    <w:p w:rsidR="007D67D8" w:rsidRDefault="007D67D8" w:rsidP="003A49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</w:p>
    <w:p w:rsidR="007D67D8" w:rsidRDefault="007D67D8" w:rsidP="003A498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7"/>
          <w:szCs w:val="27"/>
          <w:lang w:val="ru"/>
        </w:rPr>
      </w:pPr>
    </w:p>
    <w:p w:rsidR="00B10F48" w:rsidRPr="004E1882" w:rsidRDefault="00B10F48" w:rsidP="00B10F48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ПОДПРОГРАММА 2</w:t>
      </w:r>
    </w:p>
    <w:p w:rsidR="00B10F48" w:rsidRPr="00B10F48" w:rsidRDefault="00B10F48" w:rsidP="003B5C2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«Развитие общего образования в Тюменцевском районе» муниципальной программы Тюменцевского района «Развитие образования в Тюменце</w:t>
      </w:r>
      <w:r w:rsidR="006F765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вском районе»</w:t>
      </w:r>
    </w:p>
    <w:p w:rsidR="00B10F48" w:rsidRPr="00B10F48" w:rsidRDefault="00B10F48" w:rsidP="00B10F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10F48" w:rsidRPr="004E1882" w:rsidRDefault="00B10F48" w:rsidP="00B10F4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ПАСПОРТ</w:t>
      </w:r>
    </w:p>
    <w:p w:rsidR="00B10F48" w:rsidRPr="00B10F48" w:rsidRDefault="00B10F48" w:rsidP="003B5C2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подпрограммы «Развитие общего образования в Тюменцевском районе» муниципальной программы Тюменцевского района «Развитие образования в Тюменцевском районе»</w:t>
      </w:r>
    </w:p>
    <w:p w:rsidR="00B10F48" w:rsidRPr="00B10F48" w:rsidRDefault="00B10F48" w:rsidP="003B5C2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5"/>
        <w:gridCol w:w="6845"/>
      </w:tblGrid>
      <w:tr w:rsidR="00B10F48" w:rsidRPr="00B10F48" w:rsidTr="008B641C">
        <w:trPr>
          <w:trHeight w:val="1213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832" w:type="dxa"/>
          </w:tcPr>
          <w:p w:rsidR="00B10F48" w:rsidRPr="00B10F48" w:rsidRDefault="00B10F48" w:rsidP="000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образованию Алтайского края</w:t>
            </w:r>
          </w:p>
        </w:tc>
      </w:tr>
      <w:tr w:rsidR="00B10F48" w:rsidRPr="00B10F48" w:rsidTr="008B641C">
        <w:trPr>
          <w:trHeight w:val="1084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Участники подпрограммы</w:t>
            </w:r>
          </w:p>
        </w:tc>
        <w:tc>
          <w:tcPr>
            <w:tcW w:w="6832" w:type="dxa"/>
          </w:tcPr>
          <w:p w:rsidR="00B10F48" w:rsidRPr="00B10F48" w:rsidRDefault="00B10F48" w:rsidP="000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Администрация Тюменцевского района Алтайского края;</w:t>
            </w:r>
          </w:p>
          <w:p w:rsidR="00B10F48" w:rsidRPr="00B10F48" w:rsidRDefault="00B10F48" w:rsidP="000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образовательные организации Тюменцевского района.</w:t>
            </w:r>
          </w:p>
        </w:tc>
      </w:tr>
      <w:tr w:rsidR="00B10F48" w:rsidRPr="00B10F48" w:rsidTr="008B641C">
        <w:trPr>
          <w:trHeight w:val="737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Цель подпрограммы </w:t>
            </w:r>
          </w:p>
        </w:tc>
        <w:tc>
          <w:tcPr>
            <w:tcW w:w="6832" w:type="dxa"/>
          </w:tcPr>
          <w:p w:rsidR="00B10F48" w:rsidRPr="00B10F48" w:rsidRDefault="00B10F48" w:rsidP="003B5C2B">
            <w:pP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повышение качества общего образования посредством</w:t>
            </w:r>
          </w:p>
          <w:p w:rsidR="00B10F48" w:rsidRPr="00B10F48" w:rsidRDefault="00B10F48" w:rsidP="00DB6E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обновления содерж</w:t>
            </w:r>
            <w:r w:rsidR="007E459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ания, технологий обучения, мате</w:t>
            </w: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 xml:space="preserve">риально-технической базы, развитие образовательной </w:t>
            </w:r>
            <w:r w:rsidR="002A6CB2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среды в системе общего об</w:t>
            </w: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="00DC68F7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о</w:t>
            </w: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логичной экономике и социализации; вовлечение учащих</w:t>
            </w:r>
            <w:r w:rsidR="002A6CB2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ся общеобразовательных организа</w:t>
            </w: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ций в решение вопросов повышения качества учебно- воспитательного процесса, реализация новых идей по обустройству школьной инфраструктуры, повышение финансовой и бюдж</w:t>
            </w:r>
            <w:r w:rsidR="002A6CB2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етной грамотности, а также граж</w:t>
            </w:r>
            <w:r w:rsidRPr="00B10F48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данской активности учащихся;</w:t>
            </w:r>
          </w:p>
        </w:tc>
      </w:tr>
      <w:tr w:rsidR="00B10F48" w:rsidRPr="00B10F48" w:rsidTr="008B641C">
        <w:trPr>
          <w:trHeight w:val="20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Задачи подпрограммы</w:t>
            </w:r>
          </w:p>
        </w:tc>
        <w:tc>
          <w:tcPr>
            <w:tcW w:w="6832" w:type="dxa"/>
          </w:tcPr>
          <w:p w:rsidR="00B10F48" w:rsidRPr="00412719" w:rsidRDefault="00B10F48" w:rsidP="00BC07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реализация регионального проекта «Современная школа»: внедрение на уровнях основного общего и среднего общего образования новых методов обучения и воспитания, образовательных те</w:t>
            </w:r>
            <w:r w:rsidR="007E4597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хнологий, обеспечи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вающих освоение обучающимися базовых навыков и умений, повышен</w:t>
            </w:r>
            <w:r w:rsidR="003F0615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ие их мотивации к обучению и во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влеченности в обра</w:t>
            </w:r>
            <w:r w:rsidR="007E4597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зовательный процесс, а также об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новление содержания и совершенствование методов обучения предметной области «</w:t>
            </w:r>
            <w:r w:rsidR="00412719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Труд (</w:t>
            </w:r>
            <w:r w:rsidR="009A51C7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ехнология</w:t>
            </w:r>
            <w:r w:rsidR="00412719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)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»; реализация регионального пр</w:t>
            </w:r>
            <w:r w:rsidR="00BC0796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оекта «Успех</w:t>
            </w:r>
            <w:r w:rsidR="00AE5239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каждого ре</w:t>
            </w:r>
            <w:r w:rsidR="00BC0796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бенка»: 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формиров</w:t>
            </w:r>
            <w:r w:rsidR="00AE5239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ание эффективной системы выявле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ния, поддержки и развития способностей и талантов у детей и молодежи, основанной на принципах справед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ливости, всеобщнос</w:t>
            </w:r>
            <w:r w:rsidR="003F0615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ти и направленной на самоопреде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ление и профессиональную ориентацию всех обу</w:t>
            </w:r>
            <w:r w:rsidR="003F0615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чаю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щихся;</w:t>
            </w:r>
          </w:p>
          <w:p w:rsidR="00B10F48" w:rsidRDefault="00B10F48" w:rsidP="003F19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реализация региона</w:t>
            </w:r>
            <w:r w:rsidR="003D2BBB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льного проекта «Цифровая образо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вательная среда»: создание современной и безопасной цифровой образовательной среды, обеспечивающей высокое качество и </w:t>
            </w:r>
            <w:r w:rsidR="003F0615"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доступность образования всех ви</w:t>
            </w:r>
            <w:r w:rsidRPr="00412719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дов и уровней.</w:t>
            </w:r>
          </w:p>
          <w:p w:rsidR="00A942D2" w:rsidRPr="00A942D2" w:rsidRDefault="00A942D2" w:rsidP="00A942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F440A1">
              <w:rPr>
                <w:rFonts w:ascii="Times New Roman" w:hAnsi="Times New Roman" w:cs="Times New Roman"/>
                <w:sz w:val="27"/>
                <w:szCs w:val="27"/>
              </w:rPr>
              <w:t>приведение материа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льно-технического состояния обще</w:t>
            </w:r>
            <w:r w:rsidRPr="00F440A1">
              <w:rPr>
                <w:rFonts w:ascii="Times New Roman" w:hAnsi="Times New Roman" w:cs="Times New Roman"/>
                <w:sz w:val="27"/>
                <w:szCs w:val="27"/>
              </w:rPr>
              <w:t>образовательных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440A1">
              <w:rPr>
                <w:rFonts w:ascii="Times New Roman" w:hAnsi="Times New Roman" w:cs="Times New Roman"/>
                <w:sz w:val="27"/>
                <w:szCs w:val="27"/>
              </w:rPr>
              <w:t>организаций в соответствие нормативным требованиям безопасности, санитарным и противопожарным нормативам</w:t>
            </w:r>
          </w:p>
        </w:tc>
      </w:tr>
      <w:tr w:rsidR="00B10F48" w:rsidRPr="00B10F48" w:rsidTr="008B641C">
        <w:trPr>
          <w:trHeight w:val="20"/>
          <w:tblCellSpacing w:w="5" w:type="nil"/>
        </w:trPr>
        <w:tc>
          <w:tcPr>
            <w:tcW w:w="2720" w:type="dxa"/>
          </w:tcPr>
          <w:p w:rsidR="00B10F48" w:rsidRPr="00412719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Перечень мероприятий подпрограммы</w:t>
            </w:r>
          </w:p>
        </w:tc>
        <w:tc>
          <w:tcPr>
            <w:tcW w:w="6832" w:type="dxa"/>
          </w:tcPr>
          <w:p w:rsidR="00B10F48" w:rsidRPr="00412719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обеспечение государственных гарантий реализации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" w:eastAsia="ru-RU"/>
              </w:rPr>
              <w:t xml:space="preserve"> 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прав на получение </w:t>
            </w:r>
            <w:r w:rsidR="003D2BBB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общедоступного и бесплатного до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школьного, начального общего, основного общего, среднего общего об</w:t>
            </w:r>
            <w:r w:rsidR="003D2BBB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разования и обеспечение дополни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тельного образования детей в муниципальных обще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образовательных организациях;</w:t>
            </w:r>
          </w:p>
          <w:p w:rsidR="00B10F48" w:rsidRPr="00412719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оснащение образ</w:t>
            </w:r>
            <w:r w:rsidR="003F0615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овательных организаций современ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ным оборудовани</w:t>
            </w:r>
            <w:r w:rsidR="003F0615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ем, мебелью, компьютерной техни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кой и программным обеспечением, учебно</w:t>
            </w:r>
            <w:r w:rsidR="00412719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наглядными пособи</w:t>
            </w:r>
            <w:r w:rsidR="003F0615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ями, мягким инвентарем, материа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лами, необх</w:t>
            </w:r>
            <w:r w:rsidR="00412719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одимыми для организации учебно-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воспитательного процесса, в том числе посредством участия в конкурсе на получение грантов Губернатора Алтайского края в сфере общего образования; поставка образовательным организациям транспорта для перевозки детей;</w:t>
            </w:r>
          </w:p>
          <w:p w:rsidR="00B10F48" w:rsidRPr="00412719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него общего образования;</w:t>
            </w:r>
          </w:p>
          <w:p w:rsidR="00B10F48" w:rsidRPr="00412719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выявление и поддержка интеллектуально одаренных школьников;</w:t>
            </w:r>
          </w:p>
          <w:p w:rsidR="00B10F48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мероприятия региональных проектов «Современная школа», «Успех каж</w:t>
            </w:r>
            <w:r w:rsidR="003D2BBB"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дого ребенка», «Цифровая образо</w:t>
            </w:r>
            <w:r w:rsidRPr="0041271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вательная среда»</w:t>
            </w:r>
            <w:r w:rsidR="00DC3E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;</w:t>
            </w:r>
          </w:p>
          <w:p w:rsidR="00DC3ED2" w:rsidRPr="00DC3ED2" w:rsidRDefault="00DC3ED2" w:rsidP="00B10F48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проведение капитального ремонта зданий общеобразовательных организаций</w:t>
            </w:r>
          </w:p>
        </w:tc>
      </w:tr>
      <w:tr w:rsidR="00B10F48" w:rsidRPr="000D2C79" w:rsidTr="008B641C">
        <w:trPr>
          <w:trHeight w:val="20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 w:type="page"/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Показатели подпрограммы</w:t>
            </w:r>
          </w:p>
        </w:tc>
        <w:tc>
          <w:tcPr>
            <w:tcW w:w="6832" w:type="dxa"/>
          </w:tcPr>
          <w:p w:rsidR="00B10F48" w:rsidRPr="000D2C79" w:rsidRDefault="008E5B36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доля обучающихся по основным образовательным</w:t>
            </w:r>
          </w:p>
          <w:p w:rsidR="00B10F48" w:rsidRPr="000D2C79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программам начального общего, основного общего и</w:t>
            </w:r>
          </w:p>
          <w:p w:rsidR="00412719" w:rsidRPr="000D2C79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среднего общего </w:t>
            </w:r>
            <w:r w:rsidR="007E4597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образования, участвующих в олим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пиадах и иных конкурсных мероприя</w:t>
            </w:r>
            <w:r w:rsidR="009A51C7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тиях различного уровня, в общей 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</w:t>
            </w:r>
            <w:r w:rsidR="009A51C7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исленности 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обучающихся по основ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ным образовател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ьным программам начального обще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го, основного общего и среднего общего образования; </w:t>
            </w:r>
          </w:p>
          <w:p w:rsidR="00B10F48" w:rsidRPr="000D2C79" w:rsidRDefault="008E5B36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доля расположенных на территории </w:t>
            </w:r>
            <w:r w:rsidR="002B554C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Тюменцевского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района и реал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изующих общеобразовательные про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граммы организаций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, в которых проведена оценка ка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чества общего образования, в том числе на основе практики междунар</w:t>
            </w:r>
            <w:r w:rsidR="00F94753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одных исслед</w:t>
            </w:r>
            <w:r w:rsidR="009A51C7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ований качества 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под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готовки обучающихся</w:t>
            </w:r>
            <w:r w:rsidR="00B10F48" w:rsidRPr="000D2C79">
              <w:rPr>
                <w:rFonts w:ascii="Arial" w:eastAsia="Times New Roman" w:hAnsi="Arial" w:cs="Arial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регионального проекта «Современная школа»:</w:t>
            </w:r>
          </w:p>
          <w:p w:rsidR="00B10F48" w:rsidRPr="000D2C79" w:rsidRDefault="008E5B36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число общеобраз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овательных организаций, располо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женных в сельской </w:t>
            </w:r>
            <w:r w:rsidR="000D2C7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местности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, обно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вивших материально-техническую базу для 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реализа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ции основных и 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дополнительных общеобразователь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ных программ цифр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ового, естественнонаучного и гу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манитарного профилей;</w:t>
            </w:r>
          </w:p>
          <w:p w:rsidR="00B10F48" w:rsidRPr="000D2C79" w:rsidRDefault="008E5B36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численность обучающихся, охваченных основными и дополнительны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ми общеобразовательными програм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мами цифрового, </w:t>
            </w:r>
            <w:r w:rsidR="00AE5239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естественнонаучного и гуманитар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ного профилей;</w:t>
            </w:r>
          </w:p>
          <w:p w:rsidR="00412719" w:rsidRPr="000D2C79" w:rsidRDefault="008E5B36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число общеобразовательных организаций, осущ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еств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ляющих образоват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ельную деятельность исключитель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но по адаптир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ованным общеобразовательным про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граммам, обновивших материально-техническую базу;</w:t>
            </w:r>
          </w:p>
          <w:p w:rsidR="00B10F48" w:rsidRPr="000D2C79" w:rsidRDefault="00B10F48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val="ru" w:eastAsia="ru-RU"/>
              </w:rPr>
              <w:t xml:space="preserve"> 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ьного проекта «Успех каждого ре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бенка»:</w:t>
            </w:r>
          </w:p>
          <w:p w:rsidR="00B10F48" w:rsidRPr="000D2C79" w:rsidRDefault="008E5B36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количество общео</w:t>
            </w:r>
            <w:r w:rsidR="003D2BBB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бразовательных организаций, рас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положенных в сель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ской местности, в которых обнов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лена материально-те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хническая база для занятий физи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ческой культурой и спортом;</w:t>
            </w:r>
          </w:p>
          <w:p w:rsidR="00B10F48" w:rsidRPr="000D2C79" w:rsidRDefault="00B10F48" w:rsidP="00B10F48">
            <w:pPr>
              <w:spacing w:after="0" w:line="322" w:lineRule="exact"/>
              <w:ind w:left="20"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региональ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ного проекта «Цифровая образова</w:t>
            </w: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тельная среда»:</w:t>
            </w:r>
          </w:p>
          <w:p w:rsidR="00B10F48" w:rsidRPr="000D2C79" w:rsidRDefault="008E5B36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количество общеоб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разовательных организаций, в ко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торых внедрена це</w:t>
            </w:r>
            <w:r w:rsidR="00BD434D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левая модель цифровой образова</w:t>
            </w:r>
            <w:r w:rsidR="00B10F48" w:rsidRPr="000D2C7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тельной среды</w:t>
            </w:r>
          </w:p>
        </w:tc>
      </w:tr>
      <w:tr w:rsidR="00B10F48" w:rsidRPr="00B10F48" w:rsidTr="008B641C">
        <w:trPr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Сроки и этапы реализации подпрограммы</w:t>
            </w:r>
          </w:p>
        </w:tc>
        <w:tc>
          <w:tcPr>
            <w:tcW w:w="6832" w:type="dxa"/>
          </w:tcPr>
          <w:p w:rsidR="00B10F48" w:rsidRPr="00B10F48" w:rsidRDefault="00382CF5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2025 – 2030</w:t>
            </w:r>
            <w:r w:rsidR="00C3640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B10F48"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годы без деления на этапы</w:t>
            </w:r>
          </w:p>
        </w:tc>
      </w:tr>
      <w:tr w:rsidR="00B10F48" w:rsidRPr="00B10F48" w:rsidTr="008B641C">
        <w:trPr>
          <w:tblCellSpacing w:w="5" w:type="nil"/>
        </w:trPr>
        <w:tc>
          <w:tcPr>
            <w:tcW w:w="2720" w:type="dxa"/>
          </w:tcPr>
          <w:p w:rsidR="00B10F48" w:rsidRPr="006C7BDF" w:rsidRDefault="00B10F48" w:rsidP="006F7651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7B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финансирования подпрограммы</w:t>
            </w:r>
          </w:p>
        </w:tc>
        <w:tc>
          <w:tcPr>
            <w:tcW w:w="6832" w:type="dxa"/>
          </w:tcPr>
          <w:p w:rsidR="00EB5C76" w:rsidRPr="00FA11E6" w:rsidRDefault="00EB5C76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B10F48" w:rsidRPr="00EB5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</w:t>
            </w:r>
            <w:r w:rsidR="006B6524" w:rsidRPr="00EB5C76">
              <w:rPr>
                <w:rFonts w:ascii="Times New Roman" w:hAnsi="Times New Roman" w:cs="Times New Roman"/>
                <w:sz w:val="26"/>
                <w:szCs w:val="26"/>
                <w:lang w:val="ru"/>
              </w:rPr>
              <w:t>Подпрограммы 2 «</w:t>
            </w:r>
            <w:r w:rsidR="006B6524" w:rsidRPr="00EB5C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Развитие общего образования в Тюменцевском районе» </w:t>
            </w:r>
            <w:r w:rsidRPr="00EB5C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составляет 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3623FE" w:rsidRPr="003623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1427883,0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623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рублей, из них:</w:t>
            </w:r>
          </w:p>
          <w:p w:rsidR="003623FE" w:rsidRDefault="00EB5C76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A783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из федерального бюджета </w:t>
            </w:r>
            <w:r w:rsidRPr="003623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3623FE" w:rsidRPr="003623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 тыс. рублей;</w:t>
            </w:r>
          </w:p>
          <w:p w:rsidR="00F60621" w:rsidRDefault="00F60621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F60621" w:rsidRDefault="00F60621" w:rsidP="00F6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2026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F60621" w:rsidRDefault="00F60621" w:rsidP="00F6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2027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F60621" w:rsidRDefault="00F60621" w:rsidP="00F6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2028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F60621" w:rsidRDefault="00F60621" w:rsidP="00F6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2029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F60621" w:rsidRDefault="00F60621" w:rsidP="00F60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2030 год -</w:t>
            </w:r>
            <w:r w:rsidR="00462A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EB5C76" w:rsidRPr="00510044" w:rsidRDefault="00EB5C76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 краевого бюджета –</w:t>
            </w:r>
            <w:r w:rsidR="003F3C7E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1000644</w:t>
            </w:r>
            <w:r w:rsidR="008B17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рублей, в том числе по годам:</w:t>
            </w:r>
          </w:p>
          <w:p w:rsidR="00EB5C76" w:rsidRPr="00510044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</w:t>
            </w:r>
            <w:r w:rsidR="00F606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</w:t>
            </w:r>
            <w:r w:rsidR="008B171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:rsidR="00EB5C76" w:rsidRPr="00510044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2026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  <w:r w:rsidR="00510044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166774,0</w:t>
            </w:r>
            <w:r w:rsidR="008D1AF3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606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рублей;</w:t>
            </w:r>
          </w:p>
          <w:p w:rsidR="00EB5C76" w:rsidRPr="00510044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2027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</w:t>
            </w:r>
            <w:r w:rsidR="00510044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166774,0</w:t>
            </w:r>
            <w:r w:rsidR="008D1AF3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606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рублей;</w:t>
            </w:r>
          </w:p>
          <w:p w:rsidR="00EB5C76" w:rsidRPr="00510044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2028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</w:t>
            </w:r>
            <w:r w:rsidR="00510044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166774,0</w:t>
            </w:r>
            <w:r w:rsidR="008D1AF3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60621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тыс. </w:t>
            </w:r>
            <w:r w:rsidR="00EB5C76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рублей.</w:t>
            </w:r>
          </w:p>
          <w:p w:rsidR="00510044" w:rsidRPr="00510044" w:rsidRDefault="00510044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2029 год –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166774,0</w:t>
            </w:r>
            <w:r w:rsidR="008D1AF3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60621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тыс.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рублей;</w:t>
            </w:r>
          </w:p>
          <w:p w:rsidR="00510044" w:rsidRPr="00510044" w:rsidRDefault="00510044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2030 год – </w:t>
            </w:r>
            <w:r w:rsidR="008D1AF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166774,0</w:t>
            </w:r>
            <w:r w:rsidR="008D1AF3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60621"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тыс. </w:t>
            </w:r>
            <w:r w:rsidRPr="0051004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рублей;</w:t>
            </w:r>
          </w:p>
          <w:p w:rsidR="00EB5C76" w:rsidRPr="00FA735A" w:rsidRDefault="00FA735A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из </w:t>
            </w:r>
            <w:r w:rsidR="00A54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>районного</w:t>
            </w:r>
            <w:r w:rsidR="007D67D8" w:rsidRPr="007D67D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 xml:space="preserve"> бюджет</w:t>
            </w:r>
            <w:r w:rsidR="00A542D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 w:bidi="ru-RU"/>
              </w:rPr>
              <w:t>а</w:t>
            </w:r>
            <w:r w:rsidR="007D67D8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80352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427239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,0 тыс. рублей, в том числе по годам:</w:t>
            </w:r>
          </w:p>
          <w:p w:rsidR="00EB5C76" w:rsidRPr="00FA735A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2025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71261,5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:rsidR="00EB5C76" w:rsidRPr="00FA735A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2026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</w:t>
            </w:r>
            <w:r w:rsidR="00FA735A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71335,5</w:t>
            </w:r>
            <w:r w:rsidR="00F60621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EB5C76" w:rsidRPr="00FA735A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2027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 </w:t>
            </w:r>
            <w:r w:rsidR="00FA735A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71385,5</w:t>
            </w:r>
            <w:r w:rsidR="00F60621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EB5C76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EF7AC1" w:rsidRPr="00FA735A" w:rsidRDefault="003F3C7E" w:rsidP="00EB5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2028</w:t>
            </w:r>
            <w:r w:rsidR="00510044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  <w:r w:rsidR="00FA735A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70935,5</w:t>
            </w:r>
            <w:r w:rsidR="00F60621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510044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510044" w:rsidRPr="00FA735A" w:rsidRDefault="00510044" w:rsidP="00510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2029 год 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70935,5</w:t>
            </w:r>
            <w:r w:rsidR="00F60621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:rsidR="00510044" w:rsidRPr="000406D5" w:rsidRDefault="00510044" w:rsidP="0004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2030 год – </w:t>
            </w:r>
            <w:r w:rsidR="00D9348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71385,5</w:t>
            </w:r>
            <w:r w:rsidR="008B171B"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A735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</w:t>
            </w:r>
            <w:r w:rsidR="000406D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с. рублей.</w:t>
            </w:r>
          </w:p>
          <w:p w:rsidR="00B10F48" w:rsidRDefault="00B10F48" w:rsidP="00B1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C7BD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  <w:p w:rsidR="00DB6E80" w:rsidRPr="006C7BDF" w:rsidRDefault="00DB6E80" w:rsidP="00B10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10F48" w:rsidRPr="00B10F48" w:rsidTr="00F94753">
        <w:trPr>
          <w:trHeight w:val="10408"/>
          <w:tblCellSpacing w:w="5" w:type="nil"/>
        </w:trPr>
        <w:tc>
          <w:tcPr>
            <w:tcW w:w="2720" w:type="dxa"/>
          </w:tcPr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32" w:type="dxa"/>
            <w:shd w:val="clear" w:color="auto" w:fill="auto"/>
          </w:tcPr>
          <w:p w:rsidR="00B10F48" w:rsidRPr="005413F1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доли обучающихся по основным образовательным программам начального общего, основного</w:t>
            </w:r>
            <w:r w:rsidRPr="00B10F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общего и среднего </w:t>
            </w:r>
            <w:r w:rsidR="005413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общего образования, участвующих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в олимпиадах и иных конкурсных мероприятиях различного уровня, в общей численности, обучающихся по основным образовательным программам начального общего, основного общего и среднего общего образования </w:t>
            </w:r>
            <w:r w:rsidR="0088798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 69</w:t>
            </w:r>
            <w:r w:rsidRPr="005413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%;</w:t>
            </w:r>
          </w:p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увеличение доли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</w:t>
            </w:r>
            <w:r w:rsidRPr="005413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 100 %;</w:t>
            </w:r>
            <w:r w:rsidRPr="005413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регионального проекта «Современная школа»:</w:t>
            </w:r>
          </w:p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числа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</w:t>
            </w:r>
            <w:r w:rsidR="005413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 и гуманитарного профилей, до 7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единиц;</w:t>
            </w:r>
          </w:p>
          <w:p w:rsidR="00F94753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</w:t>
            </w:r>
            <w:r w:rsidR="005413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научного и гуманитарного профилей, </w:t>
            </w:r>
            <w:r w:rsid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 119</w:t>
            </w:r>
            <w:r w:rsidR="00F94753" w:rsidRP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0</w:t>
            </w:r>
            <w:r w:rsidRP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чел.; </w:t>
            </w:r>
          </w:p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регионального проекта «Успех каждого ребенка»:</w:t>
            </w:r>
          </w:p>
          <w:p w:rsidR="001B29F7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увеличение количества общеобразовательных организаций, расположенных в сельской местности, в которых обновлена материально-техническая база для занятий физической культурой и спортом, до 2; </w:t>
            </w:r>
          </w:p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в рамках регионального проекта «Ц</w:t>
            </w:r>
            <w:r w:rsid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ифровая образовательная среда»: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увеличение количества общеобразовательных организаций, в которых внедрена целевая модель цифровой образовательной среды, </w:t>
            </w:r>
            <w:r w:rsidRP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до 7</w:t>
            </w:r>
            <w:r w:rsidR="00F9475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 единиц</w:t>
            </w:r>
          </w:p>
          <w:p w:rsidR="00B10F48" w:rsidRPr="00B10F48" w:rsidRDefault="00B10F48" w:rsidP="00B10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</w:tr>
    </w:tbl>
    <w:p w:rsidR="00B10F48" w:rsidRPr="00B10F48" w:rsidRDefault="00B10F48" w:rsidP="00B10F4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1. Общая характеристика сферы реализации подпрограммы 2</w:t>
      </w:r>
    </w:p>
    <w:p w:rsidR="00B10F48" w:rsidRPr="00B10F48" w:rsidRDefault="00B10F48" w:rsidP="00B10F4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B10F48" w:rsidRPr="00100896" w:rsidRDefault="00B10F48" w:rsidP="00974AB4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08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</w:t>
      </w:r>
      <w:r w:rsidR="00FC24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сего в Тюменцевском районе 7 </w:t>
      </w:r>
      <w:r w:rsidR="001B29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общеобразовательных </w:t>
      </w:r>
      <w:r w:rsidR="00FC24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организаций (</w:t>
      </w:r>
      <w:r w:rsidR="00D36416" w:rsidRPr="001008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юридическ</w:t>
      </w:r>
      <w:r w:rsidR="00FC24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ие</w:t>
      </w:r>
      <w:r w:rsidR="00D36416" w:rsidRPr="001008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лиц</w:t>
      </w:r>
      <w:r w:rsidR="00974A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а)</w:t>
      </w:r>
      <w:r w:rsidR="001B29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и   </w:t>
      </w:r>
      <w:r w:rsidR="00FC24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D36416" w:rsidRPr="001008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10089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филиал</w:t>
      </w:r>
      <w:r w:rsidR="00FC24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ов.</w:t>
      </w:r>
    </w:p>
    <w:p w:rsidR="00B10F48" w:rsidRPr="006E6FAD" w:rsidRDefault="00B10F48" w:rsidP="00B10F48">
      <w:pPr>
        <w:widowControl w:val="0"/>
        <w:autoSpaceDE w:val="0"/>
        <w:autoSpaceDN w:val="0"/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Ключевая проблема инфраструктуры общего образования заключается в</w:t>
      </w:r>
    </w:p>
    <w:p w:rsidR="00B10F48" w:rsidRPr="006E6FAD" w:rsidRDefault="00B10F48" w:rsidP="00001D5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наличии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</w:t>
      </w:r>
      <w:r w:rsidR="006E6FAD"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Труд (Т</w:t>
      </w: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ехнология</w:t>
      </w:r>
      <w:r w:rsidR="006E6FAD"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</w:t>
      </w: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».</w:t>
      </w:r>
    </w:p>
    <w:p w:rsidR="00B10F48" w:rsidRPr="006E6FAD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Сегодня развиваются различные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</w:t>
      </w:r>
    </w:p>
    <w:p w:rsidR="00B10F48" w:rsidRPr="006E6FAD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Вместе с тем недостаточный уровень развития единой информационно - 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B10F48" w:rsidRPr="006E6FAD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6FA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Создание центров образования цифрового и гуманитарного профилей «Точка роста» на базе общеобразовательных организаций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использующих сетевые формы.</w:t>
      </w:r>
    </w:p>
    <w:p w:rsidR="00B10F48" w:rsidRPr="006E51C0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E51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Тюменцевском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</w:t>
      </w:r>
      <w:r w:rsidR="006E51C0" w:rsidRPr="006E51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твенного образования для детей-</w:t>
      </w:r>
      <w:r w:rsidRPr="006E51C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B10F48" w:rsidRPr="00061166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611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настоящее время материально-техническая база организаций не в полной мере способствует повышению качества предоставляемых услуг детям с ограниченными возможностями здоровья, формированию и совершенствованию актуальных профессиональных компетенций педагогов по вопросам образования, сопровождения и реабилитации детей указанной категории.</w:t>
      </w:r>
    </w:p>
    <w:p w:rsidR="00B10F48" w:rsidRPr="00061166" w:rsidRDefault="00B10F48" w:rsidP="0006116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6116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B10F48" w:rsidRPr="006F234F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Объективная оценка качества подготовки обучающихся - актуальная задача муниципальной образовательной политики.</w:t>
      </w:r>
    </w:p>
    <w:p w:rsidR="00B10F48" w:rsidRPr="006F234F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Проводится работа по совершенствованию 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B10F48" w:rsidRPr="006F234F" w:rsidRDefault="00B10F48" w:rsidP="00001D59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B10F48" w:rsidRPr="00B10F48" w:rsidRDefault="00B10F48" w:rsidP="00B10F48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BC0796" w:rsidRDefault="000741B0" w:rsidP="00B10F4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 Приоритеты муниципальной</w:t>
      </w:r>
      <w:r w:rsidR="00B10F48"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реализации </w:t>
      </w:r>
    </w:p>
    <w:p w:rsidR="00B10F48" w:rsidRPr="00B10F48" w:rsidRDefault="00B10F48" w:rsidP="00B10F4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</w:t>
      </w:r>
      <w:r w:rsidR="00BC0796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2, цели, задачи и мероприятия, показатели достижения целей и решения задач, ожидаемые конечные результаты, сроки реализации подпрограммы 2</w:t>
      </w:r>
    </w:p>
    <w:p w:rsidR="00B10F48" w:rsidRPr="00B10F48" w:rsidRDefault="00B10F48" w:rsidP="00B10F48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B10F48" w:rsidRPr="00B10F48" w:rsidRDefault="000741B0" w:rsidP="00B10F48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2.1. Приоритеты муниципальной</w:t>
      </w:r>
      <w:r w:rsidR="00B10F48"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</w:t>
      </w:r>
    </w:p>
    <w:p w:rsidR="00B10F48" w:rsidRPr="00B10F48" w:rsidRDefault="00B10F48" w:rsidP="00B10F48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реализации подпрограммы 2</w:t>
      </w:r>
    </w:p>
    <w:p w:rsidR="00B10F48" w:rsidRPr="00001D59" w:rsidRDefault="00B10F48" w:rsidP="00B10F48">
      <w:pPr>
        <w:spacing w:after="0" w:line="326" w:lineRule="exact"/>
        <w:ind w:left="20" w:right="40" w:firstLine="560"/>
        <w:jc w:val="both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Основными документами, определ</w:t>
      </w:r>
      <w:r w:rsidR="003D2BBB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яющими стратегию </w:t>
      </w:r>
      <w:proofErr w:type="gramStart"/>
      <w:r w:rsidR="003D2BBB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развития </w:t>
      </w:r>
      <w:r w:rsidR="000741B0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</w:t>
      </w:r>
      <w:r w:rsidR="000741B0" w:rsidRP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муниципальной</w:t>
      </w:r>
      <w:proofErr w:type="gramEnd"/>
      <w:r w:rsidRPr="000741B0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</w:t>
      </w:r>
      <w:r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системы общего образования, являются:</w:t>
      </w:r>
    </w:p>
    <w:p w:rsidR="00B10F48" w:rsidRPr="006F234F" w:rsidRDefault="00B10F48" w:rsidP="00B10F48">
      <w:pPr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Федеральный закон от 29.12.2012 № 273-ФЗ «Об образовании в Россий</w:t>
      </w: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ской Федерации»;</w:t>
      </w:r>
    </w:p>
    <w:p w:rsidR="00B10F48" w:rsidRPr="006F234F" w:rsidRDefault="00B10F48" w:rsidP="00B10F48">
      <w:pPr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указы Президента Российской Федерации:</w:t>
      </w:r>
    </w:p>
    <w:p w:rsidR="00B10F48" w:rsidRPr="006F234F" w:rsidRDefault="00B10F48" w:rsidP="00B10F48">
      <w:pPr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от 29.05.2017 № 240 «Об объявлении в Российской Федерации Десятиле</w:t>
      </w: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тия детства»;</w:t>
      </w:r>
    </w:p>
    <w:p w:rsidR="00B10F48" w:rsidRPr="006F234F" w:rsidRDefault="00B10F48" w:rsidP="00B10F48">
      <w:pPr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B10F48" w:rsidRPr="006F234F" w:rsidRDefault="00B10F48" w:rsidP="00B10F48">
      <w:pPr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постановление Правительства Российской Федерации от 26.12.2017 № 1642 «Об утверждении государственной программы Российской Федера</w:t>
      </w: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ции «Развитие образования»;</w:t>
      </w:r>
    </w:p>
    <w:p w:rsidR="00B10F48" w:rsidRPr="006F234F" w:rsidRDefault="006F234F" w:rsidP="00B10F48">
      <w:pPr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к</w:t>
      </w:r>
      <w:r w:rsidR="00B10F48" w:rsidRPr="006F23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B10F48" w:rsidRPr="00704D8E" w:rsidRDefault="00B10F48" w:rsidP="00B10F48">
      <w:pPr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704D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приказы </w:t>
      </w:r>
      <w:r w:rsidR="00704D8E" w:rsidRPr="00704D8E">
        <w:rPr>
          <w:rFonts w:ascii="Times New Roman" w:hAnsi="Times New Roman" w:cs="Times New Roman"/>
          <w:sz w:val="27"/>
          <w:szCs w:val="27"/>
        </w:rPr>
        <w:t>Министерства просвещения Российской Федерации</w:t>
      </w:r>
      <w:r w:rsidRPr="00704D8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:</w:t>
      </w:r>
    </w:p>
    <w:p w:rsidR="00704D8E" w:rsidRDefault="00704D8E" w:rsidP="00704D8E">
      <w:pPr>
        <w:pStyle w:val="2"/>
        <w:shd w:val="clear" w:color="auto" w:fill="auto"/>
        <w:ind w:left="20" w:right="20" w:firstLine="547"/>
        <w:jc w:val="both"/>
        <w:rPr>
          <w:sz w:val="27"/>
          <w:szCs w:val="27"/>
        </w:rPr>
      </w:pPr>
      <w:r>
        <w:rPr>
          <w:sz w:val="27"/>
          <w:szCs w:val="27"/>
        </w:rPr>
        <w:t>от 31.05.2021 № 286 «Об утверждении федерального государственного образовательного стандарта начального общего образования»;</w:t>
      </w:r>
    </w:p>
    <w:p w:rsidR="00704D8E" w:rsidRPr="00001D59" w:rsidRDefault="00CC61E9" w:rsidP="00CC61E9">
      <w:pPr>
        <w:pStyle w:val="2"/>
        <w:shd w:val="clear" w:color="auto" w:fill="auto"/>
        <w:ind w:left="20"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704D8E">
        <w:rPr>
          <w:sz w:val="27"/>
          <w:szCs w:val="27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704D8E" w:rsidRDefault="00CC61E9" w:rsidP="00CC61E9">
      <w:pPr>
        <w:pStyle w:val="2"/>
        <w:shd w:val="clear" w:color="auto" w:fill="auto"/>
        <w:ind w:right="20" w:firstLin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704D8E">
        <w:rPr>
          <w:sz w:val="27"/>
          <w:szCs w:val="27"/>
        </w:rPr>
        <w:t xml:space="preserve"> от 12.08.2022 № 732 «О внесении изменений в федеральный государственный образовательный стандарт среднего общего образования»;</w:t>
      </w:r>
    </w:p>
    <w:p w:rsidR="00B10F48" w:rsidRPr="00FA11E6" w:rsidRDefault="00CC61E9" w:rsidP="00B10F48">
      <w:pPr>
        <w:spacing w:after="0" w:line="322" w:lineRule="exact"/>
        <w:ind w:left="20" w:right="40" w:firstLine="560"/>
        <w:rPr>
          <w:rFonts w:ascii="Times New Roman" w:eastAsia="Times New Roman" w:hAnsi="Times New Roman" w:cs="Times New Roman"/>
          <w:color w:val="C00000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C00000"/>
          <w:sz w:val="27"/>
          <w:szCs w:val="27"/>
          <w:lang w:val="ru" w:eastAsia="ru-RU"/>
        </w:rPr>
        <w:t xml:space="preserve"> </w:t>
      </w:r>
      <w:r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приказы </w:t>
      </w:r>
      <w:proofErr w:type="spellStart"/>
      <w:r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Минпросвещения</w:t>
      </w:r>
      <w:proofErr w:type="spellEnd"/>
      <w:r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России и </w:t>
      </w:r>
      <w:proofErr w:type="spellStart"/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Рособрнадзора</w:t>
      </w:r>
      <w:proofErr w:type="spellEnd"/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:</w:t>
      </w:r>
    </w:p>
    <w:p w:rsidR="00B10F48" w:rsidRPr="00213ED1" w:rsidRDefault="00CC61E9" w:rsidP="00B10F48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от 04.04.2023 г. № 232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/</w:t>
      </w:r>
      <w:r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551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«Об утве</w:t>
      </w:r>
      <w:r w:rsidR="003D2BBB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рждении Порядка проведения госу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дарственной итоговой аттестации по обр</w:t>
      </w:r>
      <w:r w:rsidR="007E4597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азовательным программам основно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го общего образования»;</w:t>
      </w:r>
    </w:p>
    <w:p w:rsidR="00B10F48" w:rsidRPr="00CC61E9" w:rsidRDefault="00CC61E9" w:rsidP="00B10F48">
      <w:pPr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CC61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от 04.04.2023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г. </w:t>
      </w:r>
      <w:r w:rsidRPr="00CC61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№ 233/552</w:t>
      </w:r>
      <w:r w:rsidR="00B10F48" w:rsidRPr="00CC61E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B10F48" w:rsidRPr="00664B17" w:rsidRDefault="00B10F48" w:rsidP="00664B17">
      <w:pPr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законы Алтайско</w:t>
      </w:r>
      <w:r w:rsidR="00664B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го края:</w:t>
      </w:r>
    </w:p>
    <w:p w:rsidR="00B10F48" w:rsidRPr="007057A0" w:rsidRDefault="00B10F48" w:rsidP="00B10F48">
      <w:pPr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от 04.09.2013 № 56-ЗС «Об образовании в Алтайском крае».</w:t>
      </w:r>
    </w:p>
    <w:p w:rsidR="00213ED1" w:rsidRPr="007057A0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Указ Президента Российской Федерац</w:t>
      </w:r>
      <w:r w:rsidR="003D2BBB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ии от 07</w:t>
      </w:r>
      <w:r w:rsidR="00213ED1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.05.2024 № 309</w:t>
      </w:r>
      <w:r w:rsidR="003D2BBB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«О нацио</w:t>
      </w: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нальных целях развития Российской Федерации на период до</w:t>
      </w:r>
      <w:r w:rsidR="00213ED1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2030</w:t>
      </w: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год</w:t>
      </w:r>
      <w:r w:rsidR="00213ED1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и на перспективу до 2036 года</w:t>
      </w:r>
      <w:r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» задал высокую план</w:t>
      </w:r>
      <w:r w:rsidR="00213ED1" w:rsidRPr="007057A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ку для всей системы образования:</w:t>
      </w:r>
    </w:p>
    <w:p w:rsidR="007057A0" w:rsidRPr="007057A0" w:rsidRDefault="007057A0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057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реализация потенциала каждого человека, развитие его талантов, воспитание патриотичной и социально ответственной личности;</w:t>
      </w:r>
    </w:p>
    <w:p w:rsidR="00720130" w:rsidRDefault="00213ED1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213ED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обеспечение к 2030 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</w:t>
      </w:r>
      <w:r w:rsidR="00D54E4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% </w:t>
      </w:r>
      <w:r w:rsidRPr="00213ED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обучающихся;</w:t>
      </w:r>
      <w:r w:rsidR="007057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</w:p>
    <w:p w:rsidR="00974AB4" w:rsidRDefault="00974AB4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74A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обеспечение технологической независимости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</w:p>
    <w:p w:rsidR="00974AB4" w:rsidRPr="00861F93" w:rsidRDefault="00974AB4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861F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достижение к 2030 году "цифровой зрелости"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интеллекта;</w:t>
      </w:r>
    </w:p>
    <w:p w:rsidR="00213ED1" w:rsidRPr="00861F93" w:rsidRDefault="00974AB4" w:rsidP="00861F93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974A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беспечение информационной безопасности в информационно-телеко</w:t>
      </w:r>
      <w:r w:rsidR="00861F9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ммуникационной сети "Интернет".</w:t>
      </w:r>
    </w:p>
    <w:p w:rsidR="00B10F48" w:rsidRPr="00213ED1" w:rsidRDefault="00E46581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Исходя из поставленных задач</w:t>
      </w:r>
      <w:r w:rsidR="00B10F48"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 xml:space="preserve"> основными приоритетами развития системы образования выступают формирование современной инфраструк</w:t>
      </w:r>
      <w:r w:rsidR="00B10F48"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softHyphen/>
        <w:t>туры общего образования, обеспечивающей внедрение новых методов и тех</w:t>
      </w:r>
      <w:r w:rsidR="00B10F48"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softHyphen/>
        <w:t>нологий обучения, в том числе для обучающихся с особыми образователь</w:t>
      </w:r>
      <w:r w:rsidR="00B10F48"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softHyphen/>
        <w:t>ными потребностями, создание эффективной системы выявления поддержки и развития способностей и талантов у всех категорий обучающихся, совер</w:t>
      </w:r>
      <w:r w:rsidR="00B10F48" w:rsidRPr="00001D59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softHyphen/>
        <w:t xml:space="preserve">шенствование системы оценки качества общего образования. 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Указанные на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правления реализуются в рамках региональных проектов «Современная шко</w:t>
      </w:r>
      <w:r w:rsidR="00B10F48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ла», «Успех каждого ребенка», «Цифровая образовательная среда»</w:t>
      </w:r>
      <w:r w:rsidR="003F197C" w:rsidRPr="00213E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.</w:t>
      </w:r>
    </w:p>
    <w:p w:rsidR="003F197C" w:rsidRPr="00B10F48" w:rsidRDefault="003F197C" w:rsidP="00B10F4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10F48" w:rsidRPr="00B10F48" w:rsidRDefault="00B10F48" w:rsidP="00B10F4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B10F48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2.2. Цели, задачи и мероприятия</w:t>
      </w: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2</w:t>
      </w: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Цель подпрограммы 2: повышение качества общего образования посредством обновления содержания, технологий обучения, материально - технической базы.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Задачи подпрограммы 2: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</w:t>
      </w:r>
      <w:r w:rsidR="00FA11E6"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«Труд»</w:t>
      </w: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  <w:r w:rsidR="001A0E44"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«ОБЗР»</w:t>
      </w:r>
      <w:r w:rsid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10F48" w:rsidRPr="009C268C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</w:t>
      </w:r>
      <w:r w:rsidRPr="009C26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вней.</w:t>
      </w:r>
    </w:p>
    <w:p w:rsidR="00B10F48" w:rsidRPr="009C268C" w:rsidRDefault="00B10F48" w:rsidP="00B10F48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9C26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Мероприятия подпрограммы 2 приведены в таблице 2 программы.</w:t>
      </w: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B10F48" w:rsidRPr="00B10F48" w:rsidRDefault="00B10F48" w:rsidP="00B10F4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B10F48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2</w:t>
      </w:r>
      <w:r w:rsidRPr="00B10F48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.3. Показатели и ожидаемые конечные результаты</w:t>
      </w:r>
    </w:p>
    <w:p w:rsidR="00B10F48" w:rsidRPr="00B10F48" w:rsidRDefault="00B10F48" w:rsidP="00B10F48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B10F48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реализации </w:t>
      </w: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2</w:t>
      </w:r>
    </w:p>
    <w:p w:rsidR="00B10F48" w:rsidRPr="00B10F48" w:rsidRDefault="00B10F48" w:rsidP="00001D5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B10F48" w:rsidRPr="00A0238A" w:rsidRDefault="00B10F48" w:rsidP="00001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C26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Показатели подпрограммы 2 представлены в таблице </w:t>
      </w:r>
      <w:r w:rsidR="009C268C" w:rsidRPr="009C26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9C26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программы. </w:t>
      </w: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подпрограммы 2 обеспечит достижение следующих результатов:</w:t>
      </w:r>
    </w:p>
    <w:p w:rsidR="00B10F48" w:rsidRPr="00A0238A" w:rsidRDefault="00B10F48" w:rsidP="00001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численности, обучающихся по основным образовательным программам начального общего, основного общего и ср</w:t>
      </w:r>
      <w:r w:rsidR="00A0238A"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еднего общего образования до 60</w:t>
      </w:r>
      <w:r w:rsidRPr="00A0238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%;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доли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регионального проекта «Современная школа»: увеличение числа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</w:t>
      </w:r>
      <w:r w:rsidR="00A0238A"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нитарного профилей, до 7</w:t>
      </w: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единиц;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естественно- научного и</w:t>
      </w:r>
      <w:r w:rsidR="00A0238A"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гуманитарного профилей, до 1190</w:t>
      </w: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человек;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регионального проекта «Успех каждого ребенка»: увеличение количества общеобразовательных организаций Тюменцевского района, расположенных в сельской местности, в которых обновлена материально-техническая база для занятий физи</w:t>
      </w:r>
      <w:r w:rsidR="001A0E44"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ческой культурой и спортом, до 2</w:t>
      </w: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10F48" w:rsidRPr="00A0238A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регионального проекта «Цифровая образовательная среда»: увеличение количества общеобразовательных организаций, в которых внедрена целевая модель цифровой образовательной среды, до 7</w:t>
      </w:r>
      <w:r w:rsidR="00A0238A" w:rsidRPr="00A023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единиц.</w:t>
      </w: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B10F4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2.4. Сроки реализации подпрограммы 2</w:t>
      </w: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B10F48" w:rsidRPr="00B10F48" w:rsidRDefault="00B10F48" w:rsidP="00B10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подпрограммы 2 буде</w:t>
      </w:r>
      <w:r w:rsidR="001A0E4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 осущес</w:t>
      </w:r>
      <w:r w:rsidR="009363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твляться в период с 2025 по 2030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год.</w:t>
      </w:r>
    </w:p>
    <w:p w:rsidR="00B10F48" w:rsidRPr="00B10F48" w:rsidRDefault="00B10F48" w:rsidP="00001D59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B10F48" w:rsidRPr="00005951" w:rsidRDefault="00B10F48" w:rsidP="00B10F48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059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Объем финансирования подпрограммы 2</w:t>
      </w:r>
    </w:p>
    <w:p w:rsidR="00B10F48" w:rsidRPr="00005951" w:rsidRDefault="00B10F48" w:rsidP="00B10F48">
      <w:pPr>
        <w:widowControl w:val="0"/>
        <w:autoSpaceDE w:val="0"/>
        <w:autoSpaceDN w:val="0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</w:t>
      </w:r>
      <w:r w:rsidRPr="007D67D8">
        <w:rPr>
          <w:rFonts w:ascii="Times New Roman" w:hAnsi="Times New Roman" w:cs="Times New Roman"/>
          <w:sz w:val="27"/>
          <w:szCs w:val="27"/>
          <w:lang w:val="ru"/>
        </w:rPr>
        <w:t>Подпрограммы 2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D67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составляет 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1427883</w:t>
      </w:r>
      <w:r w:rsidR="004D6D66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,0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рублей, из них: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из федерального бюджета – 0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из краевого бюджета – 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100064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,0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рублей, в том числе по годам: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2025 год – 1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66774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,0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2026 год – 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66774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,0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2027 год – 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66774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,0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2028 год – 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166774,0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рублей.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2029 год – 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66774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,0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2030 год – 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66774</w:t>
      </w:r>
      <w:r w:rsidR="00803521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,0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proofErr w:type="gramStart"/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из </w:t>
      </w:r>
      <w:r w:rsidR="007D67D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районного</w:t>
      </w:r>
      <w:r w:rsidR="007D67D8" w:rsidRPr="007D67D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бюджет</w:t>
      </w:r>
      <w:r w:rsidR="007D67D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ы</w:t>
      </w:r>
      <w:proofErr w:type="gramEnd"/>
      <w:r w:rsidR="007D67D8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– </w:t>
      </w:r>
      <w:r w:rsidR="0080352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427239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,0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рублей, в том числе по годам: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2025 год – 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71261,5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2026 год –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71335,5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2027 год –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71385,5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2028 год –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70935,5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2029 год –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70935,</w:t>
      </w:r>
      <w:proofErr w:type="gramStart"/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="00C74CDF"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</w:t>
      </w:r>
      <w:proofErr w:type="gramEnd"/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рублей;</w:t>
      </w:r>
    </w:p>
    <w:p w:rsidR="000406D5" w:rsidRPr="007D67D8" w:rsidRDefault="000406D5" w:rsidP="000406D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2030 год – </w:t>
      </w:r>
      <w:r w:rsidR="00AE1CC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71385,5</w:t>
      </w:r>
      <w:r w:rsidRPr="007D67D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тыс. рублей.</w:t>
      </w:r>
    </w:p>
    <w:p w:rsidR="000406D5" w:rsidRPr="007D67D8" w:rsidRDefault="000406D5" w:rsidP="00001D5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</w:p>
    <w:p w:rsidR="00B10F48" w:rsidRPr="00B10F48" w:rsidRDefault="00B10F48" w:rsidP="00001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</w:t>
      </w:r>
      <w:r w:rsidR="003F197C" w:rsidRPr="003F19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ем финансирования подпрограммы 2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ежего</w:t>
      </w:r>
      <w:r w:rsid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дно уточняется в зависимости от возможностей доходной части муниципального бюджета.</w:t>
      </w:r>
    </w:p>
    <w:p w:rsidR="00B10F48" w:rsidRPr="00B10F48" w:rsidRDefault="00B10F48" w:rsidP="00001D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экономии средств </w:t>
      </w:r>
      <w:r w:rsid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муниципального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бюджета при реализации одно</w:t>
      </w:r>
      <w:r w:rsidR="003F197C" w:rsidRPr="003F197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 из мероприятий подпрограммы 2</w:t>
      </w:r>
      <w:r w:rsid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допускается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0741B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муниципальном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бюджете на соответствующий финансовый год и на плановый период.</w:t>
      </w:r>
    </w:p>
    <w:p w:rsidR="00D36416" w:rsidRDefault="00D36416" w:rsidP="00A0238A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36416" w:rsidRDefault="00D36416" w:rsidP="008B641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B641C" w:rsidRPr="00001D59" w:rsidRDefault="008B641C" w:rsidP="008B641C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001D5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ПОДПРОГРАММА 3</w:t>
      </w:r>
    </w:p>
    <w:p w:rsidR="008B641C" w:rsidRPr="008B641C" w:rsidRDefault="008B641C" w:rsidP="008B641C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Pr="008B641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Развитие дополнительного образова</w:t>
      </w:r>
      <w:r w:rsidR="00AF6F9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ния детей и сферы отдыха и оздо</w:t>
      </w:r>
      <w:r w:rsidRPr="008B641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ровления детей в </w:t>
      </w: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Тюменцевском районе» муниципальной программы Тюменцевского района «Развитие образования в Тюменцевском районе» </w:t>
      </w:r>
    </w:p>
    <w:p w:rsidR="008B641C" w:rsidRPr="008B641C" w:rsidRDefault="008B641C" w:rsidP="008B6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8B641C" w:rsidRPr="00001D59" w:rsidRDefault="008B641C" w:rsidP="008B6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001D5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ПАСПОРТ</w:t>
      </w:r>
    </w:p>
    <w:p w:rsidR="008B641C" w:rsidRPr="008B641C" w:rsidRDefault="008B641C" w:rsidP="003B5C2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подпрограммы 3 «</w:t>
      </w:r>
      <w:r w:rsidRPr="008B641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Развитие дополнительного образова</w:t>
      </w:r>
      <w:r w:rsidR="00696AF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ния детей</w:t>
      </w:r>
      <w:r w:rsidRPr="008B641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Тюменцевском районе» муниципальной программы Тюменцевского района «Развитие образования в Тюменцевском районе» </w:t>
      </w:r>
    </w:p>
    <w:p w:rsidR="008B641C" w:rsidRPr="008B641C" w:rsidRDefault="008B641C" w:rsidP="003B5C2B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5018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5"/>
        <w:gridCol w:w="6784"/>
      </w:tblGrid>
      <w:tr w:rsidR="008B641C" w:rsidRPr="008B641C" w:rsidTr="003D2BBB">
        <w:trPr>
          <w:trHeight w:val="1213"/>
          <w:tblCellSpacing w:w="5" w:type="nil"/>
        </w:trPr>
        <w:tc>
          <w:tcPr>
            <w:tcW w:w="2740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823" w:type="dxa"/>
          </w:tcPr>
          <w:p w:rsidR="008B641C" w:rsidRPr="008B641C" w:rsidRDefault="008B641C" w:rsidP="00001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образованию Алтайского края</w:t>
            </w:r>
          </w:p>
        </w:tc>
      </w:tr>
      <w:tr w:rsidR="008B641C" w:rsidRPr="008B641C" w:rsidTr="003D2BBB">
        <w:trPr>
          <w:trHeight w:val="1084"/>
          <w:tblCellSpacing w:w="5" w:type="nil"/>
        </w:trPr>
        <w:tc>
          <w:tcPr>
            <w:tcW w:w="2740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Участники подпрограммы</w:t>
            </w:r>
          </w:p>
        </w:tc>
        <w:tc>
          <w:tcPr>
            <w:tcW w:w="6823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Администрация Тюменцевского района Алтайского края;</w:t>
            </w:r>
          </w:p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образовательные организации Тюменцевского района.</w:t>
            </w:r>
          </w:p>
        </w:tc>
      </w:tr>
      <w:tr w:rsidR="008B641C" w:rsidRPr="008B641C" w:rsidTr="003D2BBB">
        <w:trPr>
          <w:trHeight w:val="737"/>
          <w:tblCellSpacing w:w="5" w:type="nil"/>
        </w:trPr>
        <w:tc>
          <w:tcPr>
            <w:tcW w:w="2740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Цель подпрограммы </w:t>
            </w:r>
          </w:p>
        </w:tc>
        <w:tc>
          <w:tcPr>
            <w:tcW w:w="6823" w:type="dxa"/>
          </w:tcPr>
          <w:p w:rsidR="008B641C" w:rsidRPr="008B641C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</w:pPr>
            <w:r w:rsidRPr="008B641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создание равных возможностей для позитивной социализации и успешност</w:t>
            </w:r>
            <w:r w:rsidR="003D2BBB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и каждого ребенка с учетом изме</w:t>
            </w:r>
            <w:r w:rsidRPr="008B641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val="ru" w:eastAsia="ru-RU"/>
              </w:rPr>
              <w:t>нения культурной, социальной и технологической среды.</w:t>
            </w:r>
          </w:p>
        </w:tc>
      </w:tr>
      <w:tr w:rsidR="008B641C" w:rsidRPr="008B641C" w:rsidTr="003D2BBB">
        <w:trPr>
          <w:trHeight w:val="20"/>
          <w:tblCellSpacing w:w="5" w:type="nil"/>
        </w:trPr>
        <w:tc>
          <w:tcPr>
            <w:tcW w:w="2740" w:type="dxa"/>
          </w:tcPr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Задачи подпрограммы</w:t>
            </w:r>
          </w:p>
        </w:tc>
        <w:tc>
          <w:tcPr>
            <w:tcW w:w="6823" w:type="dxa"/>
          </w:tcPr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softHyphen/>
              <w:t>гам дополнительного образования детей, для фор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softHyphen/>
              <w:t>мирования у обучающихся социальных компетен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softHyphen/>
              <w:t>ций, гражданских установок, культуры здорового образа жизни;</w:t>
            </w:r>
          </w:p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патриотическое воспитание обучающихся;</w:t>
            </w:r>
          </w:p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 xml:space="preserve">реализация </w:t>
            </w:r>
            <w:r w:rsidR="003D2BBB"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системы персонифицированного фи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нансирования дополнительного образования детей;</w:t>
            </w:r>
          </w:p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реализация регионального проекта «Успех каждого ребенка»;</w:t>
            </w:r>
          </w:p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формирование эффективной системы выявления,</w:t>
            </w:r>
            <w:r w:rsidRPr="00E33AD6">
              <w:rPr>
                <w:rFonts w:ascii="Arial Unicode MS" w:eastAsia="Arial Unicode MS" w:hAnsi="Arial Unicode MS" w:cs="Arial Unicode MS"/>
                <w:sz w:val="24"/>
                <w:szCs w:val="24"/>
                <w:lang w:val="ru" w:eastAsia="ru-RU"/>
              </w:rPr>
              <w:t xml:space="preserve"> 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поддержки и развития способностей и талантов у детей и молодежи, основанной на принципах спра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softHyphen/>
              <w:t>ведливости, всеобщности и направленной на само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softHyphen/>
              <w:t>определение и профессиональную ориентацию всех обучающихся;</w:t>
            </w:r>
          </w:p>
          <w:p w:rsidR="008B641C" w:rsidRPr="00E33AD6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реализация рег</w:t>
            </w:r>
            <w:r w:rsidR="003D2BBB"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ионального проекта «Цифровая об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разовательная среда»;</w:t>
            </w:r>
          </w:p>
          <w:p w:rsidR="008B641C" w:rsidRDefault="008B641C" w:rsidP="008B64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создание современ</w:t>
            </w:r>
            <w:r w:rsidR="003D2BBB"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ной и безопасной цифровой об</w:t>
            </w:r>
            <w:r w:rsidRPr="00E33AD6">
              <w:rPr>
                <w:rFonts w:ascii="Times New Roman" w:eastAsia="Calibri" w:hAnsi="Times New Roman" w:cs="Times New Roman"/>
                <w:sz w:val="27"/>
                <w:szCs w:val="27"/>
                <w:lang w:val="ru" w:eastAsia="ru-RU"/>
              </w:rPr>
              <w:t>разовательной среды, обеспечивающей качество и доступность дополнительного образования детей.</w:t>
            </w:r>
          </w:p>
          <w:p w:rsidR="00DC3ED2" w:rsidRPr="00DC3ED2" w:rsidRDefault="00DC3ED2" w:rsidP="00DC3E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F440A1">
              <w:rPr>
                <w:rFonts w:ascii="Times New Roman" w:hAnsi="Times New Roman" w:cs="Times New Roman"/>
                <w:sz w:val="27"/>
                <w:szCs w:val="27"/>
              </w:rPr>
              <w:t>приведение материа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льно-технического состояния образовательной организации дополнительного образования</w:t>
            </w:r>
            <w:r w:rsidRPr="00F440A1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соответствие нормативным требованиям безопасности, санитарным и противопожарным нормативам</w:t>
            </w:r>
          </w:p>
        </w:tc>
      </w:tr>
      <w:tr w:rsidR="008B641C" w:rsidRPr="008B641C" w:rsidTr="003D2BBB">
        <w:trPr>
          <w:trHeight w:val="20"/>
          <w:tblCellSpacing w:w="5" w:type="nil"/>
        </w:trPr>
        <w:tc>
          <w:tcPr>
            <w:tcW w:w="2740" w:type="dxa"/>
          </w:tcPr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Перечень мероприятий подпрограммы</w:t>
            </w:r>
          </w:p>
        </w:tc>
        <w:tc>
          <w:tcPr>
            <w:tcW w:w="6823" w:type="dxa"/>
          </w:tcPr>
          <w:p w:rsidR="008B641C" w:rsidRPr="00E33AD6" w:rsidRDefault="008E5B36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-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организация пр</w:t>
            </w:r>
            <w:r w:rsidR="003D2BBB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едоставления дополнительного об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разования детям в муниципальных образовательных организациях дополнительного образования;</w:t>
            </w:r>
          </w:p>
          <w:p w:rsidR="008B641C" w:rsidRPr="00E33AD6" w:rsidRDefault="008E5B36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-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выявление и награждение одаренных детей и мо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лодежи посредством обеспечения их участия в кра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евых и региональных конкурсах по направлениям дополнительного образования детей;</w:t>
            </w:r>
          </w:p>
          <w:p w:rsidR="008B641C" w:rsidRPr="00E33AD6" w:rsidRDefault="008E5B36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-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мероприятия патриотической направленности;</w:t>
            </w:r>
          </w:p>
          <w:p w:rsidR="008B641C" w:rsidRPr="00E33AD6" w:rsidRDefault="008E5B36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-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обеспечение персонифицированного финансирова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ния дополнительного образования детей;</w:t>
            </w:r>
          </w:p>
          <w:p w:rsidR="008B641C" w:rsidRDefault="008E5B36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-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мероприятия регионального проекта «Успех каж</w:t>
            </w:r>
            <w:r w:rsidR="008B641C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дого ребе</w:t>
            </w:r>
            <w:r w:rsidR="00DC3ED2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нка»;</w:t>
            </w:r>
          </w:p>
          <w:p w:rsidR="00DC3ED2" w:rsidRPr="00E33AD6" w:rsidRDefault="0068194D" w:rsidP="008B641C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 -</w:t>
            </w:r>
            <w:r w:rsidRPr="0068194D">
              <w:rPr>
                <w:rFonts w:ascii="Times New Roman" w:hAnsi="Times New Roman" w:cs="Times New Roman"/>
                <w:sz w:val="26"/>
                <w:szCs w:val="26"/>
              </w:rPr>
              <w:t>приведение материально-технического состояния   образовательных организаций дополнительного образования в соответствие нормативным требованиям безопасности, санитарным и противопожарным нормативам, проведение капитальных ремонтов зданий  образовательных организаций дополнитель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8194D">
              <w:rPr>
                <w:rFonts w:ascii="Times New Roman" w:hAnsi="Times New Roman" w:cs="Times New Roman"/>
                <w:sz w:val="26"/>
                <w:szCs w:val="26"/>
              </w:rPr>
              <w:t>ого образования</w:t>
            </w:r>
          </w:p>
        </w:tc>
      </w:tr>
      <w:tr w:rsidR="008B641C" w:rsidRPr="008B641C" w:rsidTr="003D2BBB">
        <w:trPr>
          <w:trHeight w:val="20"/>
          <w:tblCellSpacing w:w="5" w:type="nil"/>
        </w:trPr>
        <w:tc>
          <w:tcPr>
            <w:tcW w:w="2740" w:type="dxa"/>
          </w:tcPr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 w:type="page"/>
              <w:t>Показатели подпрограммы</w:t>
            </w:r>
          </w:p>
        </w:tc>
        <w:tc>
          <w:tcPr>
            <w:tcW w:w="6823" w:type="dxa"/>
          </w:tcPr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доля обучающихся образовательных организаций Тюменцевского района, участвующих в олимпиадах и конкурсах различного уровня, в общей </w:t>
            </w:r>
            <w:r w:rsidR="00AF4568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численности,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 обучающихся по программам общего образования;</w:t>
            </w:r>
          </w:p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численность школьников, принявших участие в краевых мероприятиях патриотической направленности;</w:t>
            </w:r>
          </w:p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      </w:r>
          </w:p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число детей, охваченных деятельностью детских технопарков «</w:t>
            </w:r>
            <w:proofErr w:type="spellStart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Кванториум</w:t>
            </w:r>
            <w:proofErr w:type="spellEnd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» (мобильных технопарков «</w:t>
            </w:r>
            <w:proofErr w:type="spellStart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Кванториум</w:t>
            </w:r>
            <w:proofErr w:type="spellEnd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») и других проектов, направленных на обеспечение до</w:t>
            </w:r>
            <w:r w:rsidR="003D2BBB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ступности дополнительных общеоб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разовательных программ естественнонаучной и тех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нической направ</w:t>
            </w:r>
            <w:r w:rsidR="003D2BBB"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ленностей, соответствующих прио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ритетным направлениям технологического развития Российской Федерации;</w:t>
            </w:r>
          </w:p>
          <w:p w:rsidR="008B641C" w:rsidRPr="00E33AD6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число участников открытых онлайн-уроков, реали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зуемых с учетом опыта цикла открытых уроков «</w:t>
            </w:r>
            <w:proofErr w:type="spellStart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Проектория</w:t>
            </w:r>
            <w:proofErr w:type="spellEnd"/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», «Уроки настоящего» или иных ана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логичных по возможностям, функциям и результа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там проектов, направленных на раннюю профориен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тацию;</w:t>
            </w:r>
          </w:p>
          <w:p w:rsidR="008B641C" w:rsidRPr="00887982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доля детей с ограниченными возможностями здо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ровья, осваивающих дополнительные общеобразова</w:t>
            </w:r>
            <w:r w:rsidRPr="00E33AD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softHyphen/>
              <w:t>тельные программы, в том числе с использов</w:t>
            </w:r>
            <w:r w:rsidR="00887982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анием дистанционных технологий.</w:t>
            </w:r>
          </w:p>
        </w:tc>
      </w:tr>
      <w:tr w:rsidR="008B641C" w:rsidRPr="008B641C" w:rsidTr="003D2BBB">
        <w:trPr>
          <w:tblCellSpacing w:w="5" w:type="nil"/>
        </w:trPr>
        <w:tc>
          <w:tcPr>
            <w:tcW w:w="2740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Сроки и этапы реализации подпрограммы</w:t>
            </w:r>
          </w:p>
        </w:tc>
        <w:tc>
          <w:tcPr>
            <w:tcW w:w="6823" w:type="dxa"/>
          </w:tcPr>
          <w:p w:rsidR="008B641C" w:rsidRPr="008B641C" w:rsidRDefault="008F1311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2025 - 2030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годы без деления на этапы</w:t>
            </w:r>
          </w:p>
        </w:tc>
      </w:tr>
      <w:tr w:rsidR="008B641C" w:rsidRPr="000D74CB" w:rsidTr="003D2BBB">
        <w:trPr>
          <w:tblCellSpacing w:w="5" w:type="nil"/>
        </w:trPr>
        <w:tc>
          <w:tcPr>
            <w:tcW w:w="2740" w:type="dxa"/>
          </w:tcPr>
          <w:p w:rsidR="008B641C" w:rsidRPr="00162D9D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6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Объемы финансирования подпрограммы</w:t>
            </w:r>
            <w:r w:rsidRPr="00162D9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</w:p>
        </w:tc>
        <w:tc>
          <w:tcPr>
            <w:tcW w:w="6823" w:type="dxa"/>
          </w:tcPr>
          <w:p w:rsidR="008B641C" w:rsidRPr="00F60621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D74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общий объем финансирования </w:t>
            </w:r>
            <w:r w:rsidR="000D74CB" w:rsidRPr="000D74C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подпрограммы 3 «</w:t>
            </w:r>
            <w:r w:rsidR="000D74CB" w:rsidRPr="000D74CB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Развитие дополнительного образова</w:t>
            </w:r>
            <w:r w:rsidR="003D2BBB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>ния детей и сферы отдыха и оздо</w:t>
            </w:r>
            <w:r w:rsidR="000D74CB" w:rsidRPr="000D74CB">
              <w:rPr>
                <w:rFonts w:ascii="Times New Roman" w:eastAsia="Times New Roman" w:hAnsi="Times New Roman" w:cs="Times New Roman"/>
                <w:sz w:val="26"/>
                <w:szCs w:val="26"/>
                <w:lang w:val="ru" w:eastAsia="ru-RU"/>
              </w:rPr>
              <w:t xml:space="preserve">ровления детей </w:t>
            </w:r>
            <w:r w:rsidR="000D74CB" w:rsidRPr="000D74C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в Тюменцевском районе» муниципальной программы Тюменцевского района «Развитие образования в Тюменцевском районе» </w:t>
            </w:r>
            <w:r w:rsidR="000D74CB" w:rsidRPr="000D74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(далее – «подпрограмма 3</w:t>
            </w:r>
            <w:r w:rsidRPr="000D74C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») </w:t>
            </w: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составляет </w:t>
            </w:r>
            <w:r w:rsidR="00F60621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6B69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7430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64932,</w:t>
            </w:r>
            <w:proofErr w:type="gramStart"/>
            <w:r w:rsidR="007430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="0074300F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</w:t>
            </w:r>
            <w:r w:rsidRPr="00AE1CCF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</w:t>
            </w: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</w:t>
            </w:r>
            <w:proofErr w:type="gramEnd"/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рублей, из них:</w:t>
            </w:r>
          </w:p>
          <w:p w:rsidR="008B641C" w:rsidRPr="00F25D0E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краевого бюджета –</w:t>
            </w:r>
            <w:r w:rsidR="00AE1C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0,0</w:t>
            </w:r>
            <w:r w:rsidR="00AE1C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рублей, в том числе по годам:</w:t>
            </w:r>
          </w:p>
          <w:p w:rsidR="008B641C" w:rsidRPr="00F25D0E" w:rsidRDefault="003D2BD7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</w:t>
            </w:r>
            <w:r w:rsidR="008F1311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0,0 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8B641C" w:rsidRPr="00F25D0E" w:rsidRDefault="003D2BD7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="008F1311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0,0 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8B641C" w:rsidRPr="00F25D0E" w:rsidRDefault="003D2BD7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="00F25D0E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0,0 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8B641C" w:rsidRPr="00F25D0E" w:rsidRDefault="003D2BD7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</w:t>
            </w:r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="008B641C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год </w:t>
            </w:r>
            <w:r w:rsidR="00F25D0E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AE1CCF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proofErr w:type="gramEnd"/>
            <w:r w:rsidR="00AE1CCF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0,0 </w:t>
            </w:r>
            <w:r w:rsidR="008F1311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8F1311" w:rsidRPr="00F25D0E" w:rsidRDefault="008F1311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2029 год </w:t>
            </w:r>
            <w:proofErr w:type="gramStart"/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–</w:t>
            </w:r>
            <w:r w:rsidR="00AE1CCF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proofErr w:type="gramEnd"/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,0 </w:t>
            </w:r>
            <w:r w:rsidR="00F25D0E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8F1311" w:rsidRPr="00F25D0E" w:rsidRDefault="008F1311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2030 год </w:t>
            </w:r>
            <w:proofErr w:type="gramStart"/>
            <w:r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 w:rsidR="00AE1CCF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–  </w:t>
            </w:r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  <w:proofErr w:type="gramEnd"/>
            <w:r w:rsidR="00BB50A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,0 </w:t>
            </w:r>
            <w:r w:rsidR="00F25D0E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922462" w:rsidRPr="00F25D0E" w:rsidRDefault="007D67D8" w:rsidP="0092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районного</w:t>
            </w:r>
            <w:r w:rsidR="00922462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бюджета – </w:t>
            </w:r>
            <w:r w:rsidR="0074300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30840,6</w:t>
            </w:r>
            <w:r w:rsidR="00922462" w:rsidRPr="00F25D0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тыс. рублей, в том числе по годам:</w:t>
            </w:r>
          </w:p>
          <w:p w:rsidR="00922462" w:rsidRPr="00F60621" w:rsidRDefault="003D2BD7" w:rsidP="0092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</w:t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–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5140,1</w:t>
            </w:r>
            <w:r w:rsidR="006B69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922462" w:rsidRPr="00F60621" w:rsidRDefault="003D2BD7" w:rsidP="0092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2026</w:t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5140,1 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922462" w:rsidRPr="00F60621" w:rsidRDefault="003D2BD7" w:rsidP="00922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2027</w:t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922462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="006B69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5140,1 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E26FC6" w:rsidRPr="00F60621" w:rsidRDefault="003D2BD7" w:rsidP="00E2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2028</w:t>
            </w:r>
            <w:r w:rsidR="00E26FC6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E26FC6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="006B69C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5140,1 </w:t>
            </w:r>
            <w:r w:rsidR="00AE1C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F25D0E" w:rsidRPr="00F60621" w:rsidRDefault="00F60621" w:rsidP="00E2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год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- 5140,1 </w:t>
            </w:r>
            <w:r w:rsidR="00F25D0E"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рублей;</w:t>
            </w:r>
          </w:p>
          <w:p w:rsidR="00F25D0E" w:rsidRPr="00F60621" w:rsidRDefault="00F25D0E" w:rsidP="00E2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2030 год - </w:t>
            </w:r>
            <w:r w:rsidR="002F63E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5140,1 </w:t>
            </w:r>
            <w:r w:rsidRPr="00F6062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тыс. рублей:</w:t>
            </w:r>
          </w:p>
          <w:p w:rsidR="00922462" w:rsidRPr="00E26FC6" w:rsidRDefault="00E26FC6" w:rsidP="008B6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   </w:t>
            </w:r>
            <w:r w:rsidR="00642CCE" w:rsidRPr="00E26FC6"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eastAsia="ru-RU"/>
              </w:rPr>
              <w:t xml:space="preserve">                              </w:t>
            </w:r>
          </w:p>
          <w:p w:rsidR="000741B0" w:rsidRPr="00B10F48" w:rsidRDefault="000741B0" w:rsidP="000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ем финансирования подпрограммы 3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ежего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дно уточняется в зависимости от возможностей доходной части муниципального бюджета.</w:t>
            </w:r>
          </w:p>
          <w:p w:rsidR="000741B0" w:rsidRPr="00B10F48" w:rsidRDefault="000741B0" w:rsidP="0007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В случае экономии средств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муниципального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бюджета при реализации 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го из мероприятий подпрограммы 3 допускается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муниципальном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бюджете на соответствующий финансовый год и на плановый период.</w:t>
            </w:r>
          </w:p>
          <w:p w:rsidR="000741B0" w:rsidRDefault="000741B0" w:rsidP="000741B0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</w:pPr>
          </w:p>
          <w:p w:rsidR="008B641C" w:rsidRPr="000D74CB" w:rsidRDefault="008B641C" w:rsidP="008B6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B641C" w:rsidRPr="008B641C" w:rsidTr="003D2BBB">
        <w:trPr>
          <w:trHeight w:val="360"/>
          <w:tblCellSpacing w:w="5" w:type="nil"/>
        </w:trPr>
        <w:tc>
          <w:tcPr>
            <w:tcW w:w="2740" w:type="dxa"/>
          </w:tcPr>
          <w:p w:rsidR="008B641C" w:rsidRPr="008B641C" w:rsidRDefault="008B641C" w:rsidP="008B641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823" w:type="dxa"/>
            <w:shd w:val="clear" w:color="auto" w:fill="auto"/>
          </w:tcPr>
          <w:p w:rsidR="008B641C" w:rsidRPr="008B641C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увеличение доли обучающихся образовательных организаций Тюменцевского района, участвующих в олимпиадах и конкурсах различного уровня, в общей численности обучающихся по программам общего образования </w:t>
            </w:r>
            <w:r w:rsidR="008B641C" w:rsidRPr="00251D37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до 60%;</w:t>
            </w:r>
          </w:p>
          <w:p w:rsidR="008B641C" w:rsidRPr="00E26FC6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увеличение численности школьников, принявших участие в краевых мероприятиях патриотической направленности, до </w:t>
            </w:r>
            <w:r w:rsidR="008B641C" w:rsidRPr="0049157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120 человек;</w:t>
            </w:r>
          </w:p>
          <w:p w:rsidR="008B641C" w:rsidRPr="00491576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детей в возрасте от 5 до 18 лет, полу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чающих дополнительное образование с использова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нием сертификата дополнительного образования, в общей численности детей, получающих дополни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 xml:space="preserve">тельное образование за счет бюджетных средств, </w:t>
            </w:r>
            <w:r w:rsidR="008B641C" w:rsidRPr="0049157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до </w:t>
            </w:r>
            <w:r w:rsidR="00850D1F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78,</w:t>
            </w:r>
            <w:r w:rsidR="00A16098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8</w:t>
            </w:r>
            <w:r w:rsidR="00A16098" w:rsidRPr="0049157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 </w:t>
            </w:r>
            <w:r w:rsidR="008B641C" w:rsidRPr="00491576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%;</w:t>
            </w:r>
          </w:p>
          <w:p w:rsidR="008B641C" w:rsidRPr="008B641C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числа детей, охваченных деятельно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стью детских технопарков «</w:t>
            </w:r>
            <w:proofErr w:type="spellStart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Кванториум</w:t>
            </w:r>
            <w:proofErr w:type="spellEnd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» (мобиль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ных технопарков «</w:t>
            </w:r>
            <w:proofErr w:type="spellStart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Кванториум</w:t>
            </w:r>
            <w:proofErr w:type="spellEnd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») и других проектов, направленных на </w:t>
            </w:r>
            <w:r w:rsidR="000F0C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обеспечение доступности дополни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тельных общеобразовательных программ естествен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нонаучной и технической направленностей, соответ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ствующих приоритетным направлениям технологи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 xml:space="preserve">ческого развития Российской Федерации, </w:t>
            </w:r>
            <w:r w:rsidR="008B641C" w:rsidRPr="00251D37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 xml:space="preserve">до 200 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человек;</w:t>
            </w:r>
          </w:p>
          <w:p w:rsidR="008B641C" w:rsidRPr="00E26FC6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числа участников открытых онлайн- уроков, реализуемых с учетом опыта цикла откры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тых уроков «</w:t>
            </w:r>
            <w:proofErr w:type="spellStart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Проектория</w:t>
            </w:r>
            <w:proofErr w:type="spellEnd"/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      </w:r>
            <w:r w:rsidR="00251D37" w:rsidRPr="00251D37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100%</w:t>
            </w:r>
            <w:r w:rsidR="008B641C" w:rsidRPr="00251D37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;</w:t>
            </w:r>
          </w:p>
          <w:p w:rsidR="008B641C" w:rsidRDefault="008E5B36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-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увеличение доли детей с ограниченными возмож</w:t>
            </w:r>
            <w:r w:rsidR="008B641C" w:rsidRPr="008B641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 xml:space="preserve">ностями здоровья, осваивающих дополнительные общеобразовательные программы, в том числе с использованием дистанционных технологий, </w:t>
            </w:r>
            <w:r w:rsidR="008B641C" w:rsidRPr="00251D37">
              <w:rPr>
                <w:rFonts w:ascii="Times New Roman" w:eastAsia="Times New Roman" w:hAnsi="Times New Roman" w:cs="Times New Roman"/>
                <w:sz w:val="27"/>
                <w:szCs w:val="27"/>
                <w:lang w:val="ru" w:eastAsia="ru-RU"/>
              </w:rPr>
              <w:t>до 40 %.</w:t>
            </w:r>
          </w:p>
          <w:p w:rsidR="003D2BBB" w:rsidRPr="008B641C" w:rsidRDefault="003D2BBB" w:rsidP="003D2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</w:p>
        </w:tc>
      </w:tr>
    </w:tbl>
    <w:p w:rsidR="008B641C" w:rsidRDefault="008B641C" w:rsidP="008B641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1. Общая характеристика сферы реализации подпрограммы 3</w:t>
      </w:r>
    </w:p>
    <w:p w:rsidR="003D2BBB" w:rsidRPr="008B641C" w:rsidRDefault="003D2BBB" w:rsidP="008B641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B641C" w:rsidRPr="00251D37" w:rsidRDefault="008B641C" w:rsidP="003D2BBB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</w:t>
      </w:r>
      <w:r w:rsidR="00E35320" w:rsidRPr="00251D37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и «Труд»; «ОБЗР»</w:t>
      </w:r>
      <w:r w:rsidR="00251D37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.</w:t>
      </w:r>
    </w:p>
    <w:p w:rsidR="008B641C" w:rsidRPr="00251D37" w:rsidRDefault="008B641C" w:rsidP="003D2BBB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Сегодня в районе развиваются формы сетевого взаимодействия общеобразовательных организаций, что создает возможности для восполнения недостающих ресурсов и расширения перечня и повышения качества образовательных услуг. 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8B641C" w:rsidRPr="00251D37" w:rsidRDefault="008B641C" w:rsidP="000F0C7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Создание центров образования цифрового и гуманитарного профилей «Точка роста» на базе общеобразовательных организаций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отдаленных и малокомплектных школ современных технологических и гуманитарных навыков, увеличить долю школ, </w:t>
      </w:r>
      <w:r w:rsidR="00E13318"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использующих сетевые формы, до 10</w:t>
      </w: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0 %.</w:t>
      </w:r>
    </w:p>
    <w:p w:rsidR="008B641C" w:rsidRPr="00251D37" w:rsidRDefault="008B641C" w:rsidP="000F0C7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</w:t>
      </w:r>
      <w:r w:rsidR="00E13318"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ительства. Для этого в районе 100</w:t>
      </w: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% общеобразовательных организаций реализуют адаптированные образовательные программы в различных формах.</w:t>
      </w:r>
    </w:p>
    <w:p w:rsidR="008B641C" w:rsidRPr="00251D37" w:rsidRDefault="008B641C" w:rsidP="000F0C7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8B641C" w:rsidRPr="00251D37" w:rsidRDefault="008B641C" w:rsidP="000F0C7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Объективная оценка качества подготовки обучающихся - актуальная задача районной образовательной политики.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 Вместе с тем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8B641C" w:rsidRPr="00251D37" w:rsidRDefault="008B641C" w:rsidP="000F0C7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Необходимо создание целостной и сбалансированной системы процедур и механизмов оценки качества общего образования.</w:t>
      </w:r>
    </w:p>
    <w:p w:rsidR="008B641C" w:rsidRPr="003B5C2B" w:rsidRDefault="008B641C" w:rsidP="008B641C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C00000"/>
          <w:sz w:val="27"/>
          <w:szCs w:val="27"/>
          <w:lang w:eastAsia="ru-RU"/>
        </w:rPr>
      </w:pPr>
    </w:p>
    <w:p w:rsidR="008B641C" w:rsidRPr="008B641C" w:rsidRDefault="000741B0" w:rsidP="008B641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 Приоритеты муниципальной</w:t>
      </w:r>
      <w:r w:rsidR="008B641C"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реализации </w:t>
      </w:r>
    </w:p>
    <w:p w:rsidR="008B641C" w:rsidRPr="008B641C" w:rsidRDefault="008B641C" w:rsidP="008B641C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8B641C" w:rsidRPr="008B641C" w:rsidRDefault="008B641C" w:rsidP="008B641C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8B641C" w:rsidRPr="008B641C" w:rsidRDefault="000741B0" w:rsidP="008B641C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2.1. Приоритеты муниципальной</w:t>
      </w:r>
      <w:r w:rsidR="008B641C"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</w:t>
      </w:r>
    </w:p>
    <w:p w:rsidR="008B641C" w:rsidRDefault="008B641C" w:rsidP="008B641C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реализации подпрограммы 3</w:t>
      </w:r>
    </w:p>
    <w:p w:rsidR="000F0C70" w:rsidRPr="008B641C" w:rsidRDefault="000F0C70" w:rsidP="008B641C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документами, определяющими стратегию развития системы дополнительного образования детей и сферы отдыха и оздоровления детей, являются:</w:t>
      </w: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закон от 29.12.2012 № 273-ФЭ «Об образовании в Российской Федерации»;</w:t>
      </w: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указы Президента Российской Федерации:</w:t>
      </w: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29.05.2017 № 240 «Об объявлении в Российской Федерации Десятилетия детства»;</w:t>
      </w: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B641C" w:rsidRPr="00491576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91576">
        <w:rPr>
          <w:rFonts w:ascii="Times New Roman" w:eastAsia="Times New Roman" w:hAnsi="Times New Roman" w:cs="Times New Roman"/>
          <w:sz w:val="27"/>
          <w:szCs w:val="27"/>
          <w:lang w:eastAsia="ru-RU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B641C" w:rsidRP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F7D8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ab/>
      </w: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B641C" w:rsidRP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F7D8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ab/>
      </w: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8B641C" w:rsidRP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распоряжение Правительства Российской Федерации от 29.05.2015 № 996 р об утверждении Стратегии развития воспитания в Российской Федерации на период до 2025 года;</w:t>
      </w:r>
    </w:p>
    <w:p w:rsid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EF7D85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ab/>
      </w:r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</w:t>
      </w:r>
    </w:p>
    <w:p w:rsidR="008B641C" w:rsidRP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законы Алтайского края:</w:t>
      </w:r>
    </w:p>
    <w:p w:rsidR="008B641C" w:rsidRPr="00251D37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 21.11.2012 № 86-ЗС «Об утверждении стратегии социально-экономического развития Алтайского края до 2025 года»;</w:t>
      </w:r>
    </w:p>
    <w:p w:rsidR="00EF7D85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51D3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04.09.2013 № 56-ЗС «Об образовании в Алтайском крае». </w:t>
      </w:r>
    </w:p>
    <w:p w:rsidR="005E29B2" w:rsidRPr="005E29B2" w:rsidRDefault="005E29B2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14.07.2022 </w:t>
      </w:r>
      <w:r w:rsidRPr="005E29B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</w:t>
      </w:r>
      <w:r w:rsidRPr="005E29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261 ФЗ «О российском движении детей и молодежи».</w:t>
      </w:r>
    </w:p>
    <w:p w:rsidR="008B641C" w:rsidRPr="008B641C" w:rsidRDefault="00EF7D85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 приоритетам политики в сфере 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профориентационной</w:t>
      </w:r>
      <w:proofErr w:type="spellEnd"/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работы и создание социальных лифтов для талантливых и одаренных детей, подготовка специалистов с высоким уровнем общей, педагогической культуры и профессиональной компетентности.</w:t>
      </w:r>
    </w:p>
    <w:p w:rsidR="00EF7D85" w:rsidRPr="00EF7D85" w:rsidRDefault="008B641C" w:rsidP="000F0C7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«Будущее Алтая», «Я - исследователь», «Олимпиада Национальной технологической инициативы», «Президентские спортивные игры», «Президентские состязания», «Подросток», «</w:t>
      </w:r>
      <w:proofErr w:type="spellStart"/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МегаВесна</w:t>
      </w:r>
      <w:proofErr w:type="spellEnd"/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«Молодые профессионалы» (</w:t>
      </w:r>
      <w:proofErr w:type="spellStart"/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WorldSkillsRussia</w:t>
      </w:r>
      <w:proofErr w:type="spellEnd"/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по компетенциям юниоров, молодежные Дельфийские игры, «Российское движение школьников», «Живые уроки» и др.    </w:t>
      </w:r>
    </w:p>
    <w:p w:rsidR="008B641C" w:rsidRPr="008B641C" w:rsidRDefault="008B641C" w:rsidP="000F0C7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Особое внимание будет уделено:</w:t>
      </w:r>
    </w:p>
    <w:p w:rsidR="008B641C" w:rsidRPr="005E29B2" w:rsidRDefault="00887982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увеличению к 2030</w:t>
      </w:r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году охвата детей в возрасте от 5 до 18 лет дополнительными образовательными программами, в том числе </w:t>
      </w:r>
      <w:r w:rsidR="008B641C"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естественнонаучной и технической направленности;</w:t>
      </w:r>
    </w:p>
    <w:p w:rsidR="008B641C" w:rsidRPr="005E29B2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внедрению системы персонифицированного дополнительного образования; развитию </w:t>
      </w:r>
      <w:r w:rsidR="002C4117"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технической и </w:t>
      </w:r>
      <w:r w:rsidRPr="005E29B2">
        <w:rPr>
          <w:rFonts w:ascii="Times New Roman" w:eastAsia="Times New Roman" w:hAnsi="Times New Roman" w:cs="Times New Roman"/>
          <w:sz w:val="27"/>
          <w:szCs w:val="27"/>
          <w:lang w:eastAsia="ru-RU"/>
        </w:rPr>
        <w:t>туристско-краеведческой направленности дополнительного образования;</w:t>
      </w:r>
    </w:p>
    <w:p w:rsidR="008B641C" w:rsidRPr="008B641C" w:rsidRDefault="008B641C" w:rsidP="000F0C70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расширению реализации дополнительных общеобразовательных, программ на базе общеобразовательных организаций;</w:t>
      </w:r>
    </w:p>
    <w:p w:rsidR="005E29B2" w:rsidRPr="003A498A" w:rsidRDefault="008B641C" w:rsidP="003A498A">
      <w:pPr>
        <w:widowControl w:val="0"/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повышению квалификации руководящих и педагогических работников организаций дополнительного образования.</w:t>
      </w:r>
    </w:p>
    <w:p w:rsidR="005E29B2" w:rsidRDefault="005E29B2" w:rsidP="008B64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</w:p>
    <w:p w:rsidR="008B641C" w:rsidRPr="008B641C" w:rsidRDefault="008B641C" w:rsidP="008B64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2.2. Цели, задачи и мероприятия</w:t>
      </w:r>
      <w:r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3</w:t>
      </w:r>
    </w:p>
    <w:p w:rsidR="008B641C" w:rsidRPr="008B641C" w:rsidRDefault="008B641C" w:rsidP="008B641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B641C" w:rsidRPr="008B641C" w:rsidRDefault="008B641C" w:rsidP="003B5C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 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Задачи подпрограммы 3: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создание условий для обеспечения</w:t>
      </w:r>
      <w:r w:rsidR="00434C5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патриотического воспитания</w:t>
      </w: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обучающихся;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обеспечение персонифицированного финансирования дополнительного образования детей, которое предполагает: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образования;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8B641C" w:rsidRPr="008B641C" w:rsidRDefault="008B641C" w:rsidP="000F0C7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Мероприятия подп</w:t>
      </w:r>
      <w:r w:rsidR="008879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рограммы 3 приведены в таблице 3</w:t>
      </w:r>
      <w:r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программы</w:t>
      </w:r>
      <w:r w:rsidR="002E183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8B641C" w:rsidRPr="008B641C" w:rsidRDefault="008B641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B641C" w:rsidRPr="008B641C" w:rsidRDefault="008B641C" w:rsidP="008B641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8B641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2.3. Показатели и ожидаемые конечные результаты</w:t>
      </w:r>
    </w:p>
    <w:p w:rsidR="008B641C" w:rsidRDefault="008B641C" w:rsidP="008B641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8B641C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реализации </w:t>
      </w:r>
      <w:r w:rsidRPr="008B641C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3</w:t>
      </w:r>
    </w:p>
    <w:p w:rsidR="000F0C70" w:rsidRPr="008B641C" w:rsidRDefault="000F0C70" w:rsidP="008B641C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B641C" w:rsidRPr="008B641C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Показатели подпрограммы 3 представлены в таблице 1 программы. Реализация подпрограммы 3 обеспечит достижение следующих результатов:</w:t>
      </w:r>
    </w:p>
    <w:p w:rsidR="008B641C" w:rsidRPr="002C4117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7"/>
          <w:szCs w:val="27"/>
        </w:rPr>
      </w:pP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</w:r>
      <w:r w:rsidR="00434C5E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</w:t>
      </w: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увеличение доли обучающихся образовательных организаций Тюменцевского района, участвующих в олимпиадах и конкурсах различного уровня, в общей </w:t>
      </w:r>
      <w:r w:rsidR="00382094"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численности,</w:t>
      </w: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обучающихся по программам общего образования </w:t>
      </w:r>
      <w:r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до 60 %;</w:t>
      </w:r>
    </w:p>
    <w:p w:rsidR="008B641C" w:rsidRPr="005E29B2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 xml:space="preserve">увеличение численности школьников, принявших участие в краевых мероприятиях патриотической </w:t>
      </w:r>
      <w:r w:rsidRPr="005E29B2">
        <w:rPr>
          <w:rFonts w:ascii="Times New Roman" w:eastAsia="Calibri" w:hAnsi="Times New Roman" w:cs="Times New Roman"/>
          <w:sz w:val="27"/>
          <w:szCs w:val="27"/>
        </w:rPr>
        <w:t>направленности, до 120 человек;</w:t>
      </w:r>
    </w:p>
    <w:p w:rsidR="008B641C" w:rsidRPr="005E29B2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E29B2">
        <w:rPr>
          <w:rFonts w:ascii="Times New Roman" w:eastAsia="Calibri" w:hAnsi="Times New Roman" w:cs="Times New Roman"/>
          <w:sz w:val="27"/>
          <w:szCs w:val="27"/>
        </w:rPr>
        <w:tab/>
        <w:t xml:space="preserve">увеличение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до </w:t>
      </w:r>
      <w:r w:rsidR="00A16098">
        <w:rPr>
          <w:rFonts w:ascii="Times New Roman" w:eastAsia="Calibri" w:hAnsi="Times New Roman" w:cs="Times New Roman"/>
          <w:sz w:val="27"/>
          <w:szCs w:val="27"/>
        </w:rPr>
        <w:t>78,8</w:t>
      </w:r>
      <w:r w:rsidRPr="005E29B2">
        <w:rPr>
          <w:rFonts w:ascii="Times New Roman" w:eastAsia="Calibri" w:hAnsi="Times New Roman" w:cs="Times New Roman"/>
          <w:sz w:val="27"/>
          <w:szCs w:val="27"/>
        </w:rPr>
        <w:t>%;</w:t>
      </w:r>
    </w:p>
    <w:p w:rsidR="008B641C" w:rsidRPr="002C4117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7"/>
          <w:szCs w:val="27"/>
        </w:rPr>
      </w:pPr>
      <w:r w:rsidRPr="005E29B2">
        <w:rPr>
          <w:rFonts w:ascii="Times New Roman" w:eastAsia="Calibri" w:hAnsi="Times New Roman" w:cs="Times New Roman"/>
          <w:sz w:val="27"/>
          <w:szCs w:val="27"/>
        </w:rPr>
        <w:tab/>
        <w:t xml:space="preserve">увеличение числа детей, охваченных деятельностью </w:t>
      </w: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детских технопарков «</w:t>
      </w:r>
      <w:proofErr w:type="spellStart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Кванториум</w:t>
      </w:r>
      <w:proofErr w:type="spellEnd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» (мобильных технопарков «</w:t>
      </w:r>
      <w:proofErr w:type="spellStart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Кванториум</w:t>
      </w:r>
      <w:proofErr w:type="spellEnd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до 200 человек;</w:t>
      </w:r>
    </w:p>
    <w:p w:rsidR="008B641C" w:rsidRPr="002C4117" w:rsidRDefault="008B641C" w:rsidP="000F0C7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7"/>
          <w:szCs w:val="27"/>
        </w:rPr>
      </w:pP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Проектория</w:t>
      </w:r>
      <w:proofErr w:type="spellEnd"/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</w:t>
      </w:r>
      <w:r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до </w:t>
      </w:r>
      <w:r w:rsidR="00251D37"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100%</w:t>
      </w:r>
      <w:r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;</w:t>
      </w:r>
    </w:p>
    <w:p w:rsidR="008B641C" w:rsidRPr="002C4117" w:rsidRDefault="008B641C" w:rsidP="00D51E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7"/>
          <w:szCs w:val="27"/>
        </w:rPr>
      </w:pPr>
      <w:r w:rsidRPr="008B641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ab/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</w:t>
      </w:r>
      <w:r w:rsidR="00D51EBC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танционных технологий, </w:t>
      </w:r>
      <w:r w:rsidR="00D51EBC" w:rsidRPr="00251D37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до 40 %.</w:t>
      </w:r>
    </w:p>
    <w:p w:rsidR="00D51EBC" w:rsidRPr="00D51EBC" w:rsidRDefault="00D51EBC" w:rsidP="00D51EB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</w:p>
    <w:p w:rsidR="008B641C" w:rsidRPr="00D51EBC" w:rsidRDefault="008B641C" w:rsidP="00D51E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2.4.</w:t>
      </w:r>
      <w:r w:rsidR="00E5734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Сроки реализации подпрограммы 3</w:t>
      </w:r>
    </w:p>
    <w:p w:rsidR="008B641C" w:rsidRPr="008B641C" w:rsidRDefault="000741B0" w:rsidP="008B64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подпрограммы 3</w:t>
      </w:r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буде</w:t>
      </w:r>
      <w:r w:rsidR="002C411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 осущес</w:t>
      </w:r>
      <w:r w:rsidR="008879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твляться в период с 2025 по 2030</w:t>
      </w:r>
      <w:r w:rsidR="008B641C" w:rsidRPr="008B641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год.</w:t>
      </w:r>
    </w:p>
    <w:p w:rsidR="008B641C" w:rsidRPr="008B641C" w:rsidRDefault="008B641C" w:rsidP="008B641C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8B641C" w:rsidRPr="004E1882" w:rsidRDefault="008B641C" w:rsidP="008B641C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Объем финансирования подпрограммы 3</w:t>
      </w:r>
    </w:p>
    <w:p w:rsidR="008B641C" w:rsidRPr="00162D9D" w:rsidRDefault="008B641C" w:rsidP="008B641C">
      <w:pPr>
        <w:widowControl w:val="0"/>
        <w:autoSpaceDE w:val="0"/>
        <w:autoSpaceDN w:val="0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B641C" w:rsidRPr="00DC5A3D" w:rsidRDefault="008B641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Общий объем финансирования подпрограммы 3 составляет </w:t>
      </w:r>
      <w:r w:rsidR="00DE5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64932,6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из них:</w:t>
      </w:r>
    </w:p>
    <w:p w:rsidR="00922462" w:rsidRPr="00DC5A3D" w:rsidRDefault="007D67D8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районного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бюджета –</w:t>
      </w:r>
      <w:r w:rsidR="00DE5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30840,6</w:t>
      </w:r>
      <w:r w:rsidR="009F1161" w:rsidRPr="00F60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1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в том числе по годам:</w:t>
      </w:r>
    </w:p>
    <w:p w:rsidR="00922462" w:rsidRPr="00DC5A3D" w:rsidRDefault="00D51EBC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DE50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5140,1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922462" w:rsidRPr="00DC5A3D" w:rsidRDefault="00D51EBC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2026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5140,1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922462" w:rsidRPr="00DC5A3D" w:rsidRDefault="00D51EBC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2027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5140,1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922462" w:rsidRPr="00DC5A3D" w:rsidRDefault="00D51EBC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2028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</w:t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92246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5140,1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C5A3D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DC5A3D" w:rsidRPr="00DC5A3D" w:rsidRDefault="00DC5A3D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2029 год – </w:t>
      </w:r>
      <w:r w:rsidR="002F53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5140,1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DC5A3D" w:rsidRPr="00DC5A3D" w:rsidRDefault="00DC5A3D" w:rsidP="0092246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2030 год -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5140,1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рублей:</w:t>
      </w:r>
    </w:p>
    <w:p w:rsidR="008B641C" w:rsidRPr="00DC5A3D" w:rsidRDefault="008B641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краевого бюджета </w:t>
      </w:r>
      <w:r w:rsidR="005E29B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рублей, в том числе по годам:</w:t>
      </w:r>
    </w:p>
    <w:p w:rsidR="008B641C" w:rsidRPr="00DC5A3D" w:rsidRDefault="00D51EB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–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0,0</w:t>
      </w:r>
      <w:r w:rsidR="00DC5A3D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8B641C" w:rsidRPr="00DC5A3D" w:rsidRDefault="00D51EB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2026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29B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8B641C" w:rsidRPr="00DC5A3D" w:rsidRDefault="008B641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D51EB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27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29B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рублей;</w:t>
      </w:r>
    </w:p>
    <w:p w:rsidR="008B641C" w:rsidRPr="00DC5A3D" w:rsidRDefault="00D51EBC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2028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E29B2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B641C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рублей.</w:t>
      </w:r>
    </w:p>
    <w:p w:rsidR="00DC5A3D" w:rsidRPr="00DC5A3D" w:rsidRDefault="00DC5A3D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2029 год –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</w:t>
      </w:r>
    </w:p>
    <w:p w:rsidR="00DC5A3D" w:rsidRPr="00DC5A3D" w:rsidRDefault="00DC5A3D" w:rsidP="00DC5A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2030 год - </w:t>
      </w:r>
      <w:r w:rsidR="009F11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F63E9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 w:rsidR="002F63E9"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C5A3D">
        <w:rPr>
          <w:rFonts w:ascii="Times New Roman" w:eastAsia="Times New Roman" w:hAnsi="Times New Roman" w:cs="Times New Roman"/>
          <w:sz w:val="27"/>
          <w:szCs w:val="27"/>
          <w:lang w:eastAsia="ru-RU"/>
        </w:rPr>
        <w:t>тыс. рублей.</w:t>
      </w:r>
    </w:p>
    <w:p w:rsidR="00DC5A3D" w:rsidRPr="00D51EBC" w:rsidRDefault="00DC5A3D" w:rsidP="008B64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</w:p>
    <w:p w:rsidR="0059399A" w:rsidRPr="00B10F48" w:rsidRDefault="0059399A" w:rsidP="00593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ем финансирования подпрограммы 3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ежего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дно уточняется в зависимости от возможностей доходной части муниципального бюджета.</w:t>
      </w:r>
    </w:p>
    <w:p w:rsidR="0059399A" w:rsidRPr="00B10F48" w:rsidRDefault="0059399A" w:rsidP="005939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экономии средств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муниципального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бюджета при реализации одно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 из мероприятий подпрограммы 3 допускается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муниципальном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бюджете на соответствующий финансовый год и на плановый период.</w:t>
      </w:r>
    </w:p>
    <w:p w:rsidR="0059399A" w:rsidRDefault="0059399A" w:rsidP="0059399A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887982" w:rsidRPr="00607D67" w:rsidRDefault="00887982" w:rsidP="00607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982" w:rsidRDefault="00887982" w:rsidP="000C110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C1100" w:rsidRDefault="000C1100" w:rsidP="000C1100">
      <w:pPr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ПОДПРОГРАММА 4</w:t>
      </w:r>
    </w:p>
    <w:p w:rsidR="000C1100" w:rsidRDefault="000C1100" w:rsidP="000C1100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«Профессиональная подготовка, переподготовка, повышение квалификации и развитие кадрового потенциала Тюменцевского района» муниципальной программы Тюменцевского района «Развитие образования в Тюменцевском районе»</w:t>
      </w:r>
    </w:p>
    <w:p w:rsidR="000C1100" w:rsidRDefault="000C1100" w:rsidP="000C11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0C1100" w:rsidRDefault="000C1100" w:rsidP="000C11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ПАСПОРТ</w:t>
      </w:r>
    </w:p>
    <w:p w:rsidR="000C1100" w:rsidRDefault="000C1100" w:rsidP="000C110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подпрограммы «Профессиональная подготовка, переподготовка, </w:t>
      </w:r>
    </w:p>
    <w:p w:rsidR="000C1100" w:rsidRDefault="000C1100" w:rsidP="000C110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повышение квалификации и развитие кадрового потенциала Тюменцевского района» </w:t>
      </w:r>
    </w:p>
    <w:p w:rsidR="000C1100" w:rsidRDefault="000C1100" w:rsidP="000C110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муниципальной программы Тюменцевского района «Развитие образования </w:t>
      </w:r>
    </w:p>
    <w:p w:rsidR="000C1100" w:rsidRDefault="000C1100" w:rsidP="000C110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Тюменцевском районе»</w:t>
      </w:r>
    </w:p>
    <w:p w:rsidR="000C1100" w:rsidRDefault="000C1100" w:rsidP="000C1100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4900" w:type="pct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712"/>
        <w:gridCol w:w="6574"/>
      </w:tblGrid>
      <w:tr w:rsidR="000C1100" w:rsidTr="000C1100">
        <w:trPr>
          <w:trHeight w:val="1213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образованию Алтайского края</w:t>
            </w:r>
          </w:p>
        </w:tc>
      </w:tr>
      <w:tr w:rsidR="000C1100" w:rsidTr="000C1100">
        <w:trPr>
          <w:trHeight w:val="813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Участники подпрограммы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Администрация Тюменцевского района Алтайского края;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образовательные организации Тюменцевского района.</w:t>
            </w:r>
          </w:p>
        </w:tc>
      </w:tr>
      <w:tr w:rsidR="000C1100" w:rsidTr="000C1100">
        <w:trPr>
          <w:trHeight w:val="737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Цель подпрограммы 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eastAsia="ru-RU"/>
              </w:rPr>
              <w:t>создание условий для развития кадрового потенциала Тюменцевского района</w:t>
            </w:r>
          </w:p>
        </w:tc>
      </w:tr>
      <w:tr w:rsidR="000C1100" w:rsidTr="000C1100">
        <w:trPr>
          <w:trHeight w:val="20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Задачи подпрограммы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повышение уровня квалификации, профессиональной компетентности педагогических и руководящих работников системы образования Тюменцевского района;</w:t>
            </w:r>
          </w:p>
          <w:p w:rsidR="000C1100" w:rsidRDefault="000C11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>мотивация педагогов к саморазвитию и повышению своей п</w:t>
            </w:r>
            <w:r w:rsidR="002D5CB3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рофессиональной компетентности;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обеспечение условий для оздоровления педагогических и руководящих работников системы образования </w:t>
            </w:r>
            <w:r w:rsidR="002D5CB3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0C1100" w:rsidTr="000C1100">
        <w:trPr>
          <w:trHeight w:val="20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Перечень мероприятий подпрограммы</w:t>
            </w:r>
          </w:p>
        </w:tc>
        <w:tc>
          <w:tcPr>
            <w:tcW w:w="6671" w:type="dxa"/>
            <w:hideMark/>
          </w:tcPr>
          <w:p w:rsidR="000C1100" w:rsidRDefault="008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комитета по образованию;</w:t>
            </w:r>
          </w:p>
          <w:p w:rsidR="000C1100" w:rsidRDefault="008E5B36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-</w:t>
            </w:r>
            <w:r w:rsidR="000C110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социальная поддержка молодых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специалистов школ;</w:t>
            </w:r>
          </w:p>
          <w:p w:rsidR="000C1100" w:rsidRDefault="008E5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выплата денежного поощрения лучшим педагогическим работникам</w:t>
            </w:r>
            <w:r w:rsidR="00C2623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;</w:t>
            </w:r>
          </w:p>
          <w:p w:rsidR="000C1100" w:rsidRDefault="008E5B36" w:rsidP="00C26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предоставление педагогическим работникам организаций Тюменцевского района, осуществляющих образовательную дея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тельность, путевок на санаторно</w:t>
            </w:r>
            <w:r w:rsidR="00C2623D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курортное лечение в санаторно-курортные организации, расположенные на территории региона, за</w:t>
            </w:r>
            <w:r w:rsidR="00C978D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счет средств краевого бюджета;</w:t>
            </w:r>
          </w:p>
          <w:p w:rsidR="00C978DF" w:rsidRPr="00C2623D" w:rsidRDefault="00C978DF" w:rsidP="00C978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78DF">
              <w:rPr>
                <w:rFonts w:ascii="Times New Roman" w:hAnsi="Times New Roman" w:cs="Times New Roman"/>
                <w:sz w:val="26"/>
                <w:szCs w:val="26"/>
              </w:rPr>
              <w:t>выплата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ежемесячного денежного</w:t>
            </w:r>
            <w:r w:rsidRPr="00C978DF">
              <w:rPr>
                <w:rFonts w:ascii="Times New Roman" w:hAnsi="Times New Roman" w:cs="Times New Roman"/>
                <w:sz w:val="26"/>
                <w:szCs w:val="26"/>
              </w:rPr>
              <w:t xml:space="preserve"> вознаграждени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978DF">
              <w:rPr>
                <w:rFonts w:ascii="Times New Roman" w:hAnsi="Times New Roman" w:cs="Times New Roman"/>
                <w:sz w:val="26"/>
                <w:szCs w:val="26"/>
              </w:rPr>
              <w:t xml:space="preserve"> классным руководителям и советникам директора по воспитанию</w:t>
            </w:r>
          </w:p>
        </w:tc>
      </w:tr>
      <w:tr w:rsidR="000C1100" w:rsidTr="000C1100">
        <w:trPr>
          <w:trHeight w:val="20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Показатели подпрограммы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доля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рамках регионального проекта «Учитель будущего»: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доля муниципальных образований Алтайского края;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количество центров непрерывного повышения профессионального мастерства педагогических работников и центров оценки профессионального мастерства и квалификаций педагогов;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рамках регионального проекта «Цифровая образовательная среда»: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0C1100" w:rsidTr="000C1100"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Сроки и этапы реализации подпрограммы</w:t>
            </w:r>
          </w:p>
        </w:tc>
        <w:tc>
          <w:tcPr>
            <w:tcW w:w="6671" w:type="dxa"/>
            <w:hideMark/>
          </w:tcPr>
          <w:p w:rsidR="000C1100" w:rsidRDefault="008F131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2025- 2030</w:t>
            </w:r>
            <w:r w:rsidR="000C110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годы без деления на этапы</w:t>
            </w:r>
          </w:p>
        </w:tc>
      </w:tr>
      <w:tr w:rsidR="000C1100" w:rsidTr="000C1100">
        <w:trPr>
          <w:trHeight w:val="360"/>
        </w:trPr>
        <w:tc>
          <w:tcPr>
            <w:tcW w:w="275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71" w:type="dxa"/>
            <w:hideMark/>
          </w:tcPr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удельного веса численности учителей общеобразовательных организаций в возрасте до 35 лет в общей численности учителей общео</w:t>
            </w:r>
            <w:r w:rsidR="0088798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бразовательных организаций до 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%;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увеличение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до 100 %;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 рамках регионального проекта «Цифровая образовательная среда»:</w:t>
            </w:r>
          </w:p>
          <w:p w:rsidR="000C1100" w:rsidRDefault="000C1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70 %.</w:t>
            </w:r>
          </w:p>
        </w:tc>
      </w:tr>
    </w:tbl>
    <w:p w:rsidR="000C1100" w:rsidRDefault="000C1100" w:rsidP="000C11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1. Общая характеристика сферы реализации подпрограммы 4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 Тюменцевского района, 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деятельности, поддержка молодежных инициатив, соответствующих задачам развития Тюменцевского района.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течение последних лет в регионе отмечаются положительные тенденции: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направленность системы аттестации и оплаты труда педагогов на повышение качества преподавания, непрерывное профессиональное развитие и карьерный рост;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профессиональных методических и сетевых сообществ и объединений;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районе имеются широкие возможности для повышения квалификации педагогических кадров, однако существует ряд проблем:</w:t>
      </w:r>
    </w:p>
    <w:p w:rsidR="000C1100" w:rsidRPr="00C87E19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высокая потребность в организации дополнительного профессионального образования по профилю педагогической деятельности в соответствии с </w:t>
      </w:r>
      <w:hyperlink r:id="rId6" w:history="1">
        <w:r w:rsidRPr="00C87E19">
          <w:rPr>
            <w:rStyle w:val="a9"/>
            <w:rFonts w:ascii="Times New Roman" w:hAnsi="Times New Roman" w:cs="Times New Roman"/>
            <w:color w:val="000000" w:themeColor="text1"/>
            <w:sz w:val="27"/>
            <w:szCs w:val="27"/>
            <w:lang w:eastAsia="ru-RU"/>
          </w:rPr>
          <w:t>подпунктом 2 части 5 статьи 47</w:t>
        </w:r>
      </w:hyperlink>
      <w:r w:rsidRPr="00C87E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Федерального закона от 29.12.2012 № 273 - ФЗ «Об образовании в Российской Федерации»;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87E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несоответствие модели персонифицированного повышения ква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лификации руководящих и педагогических работников системы общего образования в районе требованиям профессиональных стандартов;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Для развития кадрового потенциала Тюменцевского района необходимо продолжить: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0C1100" w:rsidRDefault="0059399A" w:rsidP="000C110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 Приоритеты муниципальной</w:t>
      </w:r>
      <w:r w:rsidR="000C110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реализации подпрограммы 4, цели, задачи и мероприятия, показатели достижения целей и решения задач, ожидаемые конечные результаты, сроки реализации подпрограммы 4</w:t>
      </w:r>
    </w:p>
    <w:p w:rsidR="000C1100" w:rsidRDefault="000C1100" w:rsidP="000C1100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0C1100" w:rsidRDefault="0059399A" w:rsidP="000C1100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2.1. Приоритеты муниципальной</w:t>
      </w:r>
      <w:r w:rsidR="000C110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политики в сфере </w:t>
      </w:r>
    </w:p>
    <w:p w:rsidR="000C1100" w:rsidRDefault="000C1100" w:rsidP="000C1100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реализации подпрограммы 4</w:t>
      </w:r>
    </w:p>
    <w:p w:rsidR="000C1100" w:rsidRDefault="000C1100" w:rsidP="000C1100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Основными документами, определяющими стратегию развития кадрового потенциала муниципальной системы образования, являются:</w:t>
      </w:r>
    </w:p>
    <w:p w:rsidR="000C1100" w:rsidRPr="005C5A63" w:rsidRDefault="000C1100" w:rsidP="005C5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Федеральный закон от 29.12.2012 № 273-ФЗ «Об образовании в Российской Федерации»;</w:t>
      </w: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1C4292" w:rsidRDefault="000C1100" w:rsidP="001C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постановление Правительства Российской Ф</w:t>
      </w:r>
      <w:r w:rsidR="001C429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едерации от 26.12.2017  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№ 1642 «Об утверждении государственной программы Российской Федерации «Развитие образования»;</w:t>
      </w:r>
    </w:p>
    <w:p w:rsidR="000C1100" w:rsidRDefault="000C1100" w:rsidP="000C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приказ Минобрнауки России от 24.03.2023 г.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0C1100" w:rsidRDefault="000C1100" w:rsidP="000C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приказ Министерства образования и науки Алтайского края от 22.09.2023г № 994 «Об утверждении показателей и критериев оценки профессиональной деятельности и форм заявлений, согласий, рекомендуемых для использования при аттестации педагогических работников Алтайского края в целях установления квалификационных категорий»</w:t>
      </w:r>
    </w:p>
    <w:p w:rsidR="000C1100" w:rsidRDefault="000C1100" w:rsidP="000C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приказ Министерства образования и науки Алтайского края от 23.</w:t>
      </w:r>
      <w:r w:rsidR="00301F37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08.2024г № 837 «Об утверждении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форм документов, рекомендуемых для использования педагогическими работниками Алтайского края, претендующих на установление квалификационной категории без ограничения срока ее действия»</w:t>
      </w:r>
    </w:p>
    <w:p w:rsidR="000C1100" w:rsidRDefault="000C1100" w:rsidP="000C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России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1C4292" w:rsidRDefault="001C4292" w:rsidP="001C42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Постановление Алтайского края от 24.10.2024 года № 400 «О внес</w:t>
      </w:r>
      <w:r w:rsidR="000D28A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ении изменения в постановление Правительства Алтайского края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от 26.06.2024 №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218 »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 xml:space="preserve"> «Об утверждении Порядка назначения единовременной </w:t>
      </w:r>
      <w:r w:rsidR="000D28A9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компенсационной выплаты учителям в возрасте до 35лет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»;</w:t>
      </w:r>
    </w:p>
    <w:p w:rsidR="001C4292" w:rsidRPr="00A30090" w:rsidRDefault="000D28A9" w:rsidP="000D28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Администрации Тюменцевского района Алтайского края</w:t>
      </w:r>
      <w:r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 21.</w:t>
      </w:r>
      <w:r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8.2019 № 275</w:t>
      </w:r>
      <w:r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«Об утверждении Положения о порядке и условиях единовременной выплаты молодым специалистам, впервые поступившим на работу в образовательные учреждения Тюменцевского района» (</w:t>
      </w:r>
      <w:r w:rsidR="00A30090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 изменением 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№ 321 от 16.</w:t>
      </w:r>
      <w:r w:rsidR="00A30090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10.2023г.</w:t>
      </w:r>
      <w:r w:rsidR="00BB560C" w:rsidRPr="00A3009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)</w:t>
      </w: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законы Алтайского края:</w:t>
      </w: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06.09.2021 № 86-ЗС «Об утверждении стратегии социально-экономического развития Алтайского края до 2035 года»;</w:t>
      </w: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04.09.2013 № 56-ЗС «Об образовании в Алтайском крае».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Приоритетами муниципальной политики в области развития кадрового потенциала станут:</w:t>
      </w:r>
    </w:p>
    <w:p w:rsidR="000C1100" w:rsidRDefault="000C1100" w:rsidP="000C1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внедрение национальной системы профессионального роста педагогических работников, охватывающей не менее 60 % учителей общеобразовательных организаций;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повышение уровня профессиональной компетентности педагогических и руководящих работников системы образования Тюменцевского района в вопросах внедрения и развития цифровой образовательной среды;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предоставление педагогическим работникам лечения в санаторно-курортных организациях, расположенных на территории Алтайского края (Постановление Правительства Алтайского края от 24.05.2024 № 172 «О внесении изменений в постановление Администрации Алтайского края от 19.12. 2016 429»);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предоставление поддержки лучшим педагогических работников муниципальных образовательных организаций;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участие в конкурсе педагогических работников на соискание премии Губернатора Алтайского края имени С.П. Титова;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участие в конкурсе на присуждение премии лучшим учителям за достижения в педагогической деятельности;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проведение муниципальных профессиональных конкурсов;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Особое внимание будет уделено: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подготовке и повышению квалификации специалистов для системы управления образованием;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организации стажировок на базе лучших школ Алтайского края;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внедрению новых моделей аттестации педагогических работников системы образования;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финансовому обеспечению государственного задания на услуги повышения квалификации работников образования края;</w:t>
      </w:r>
    </w:p>
    <w:p w:rsidR="00897850" w:rsidRDefault="005C5A63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поддержка молодых </w:t>
      </w:r>
      <w:r w:rsidR="008978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специалистов, пришедших работать в ОО Тюменцевск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</w:t>
      </w:r>
      <w:r w:rsidR="000D28A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го района после окончания Вузов,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spellStart"/>
      <w:r w:rsidR="008978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зов</w:t>
      </w:r>
      <w:proofErr w:type="spellEnd"/>
      <w:r w:rsidR="008978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C1100" w:rsidRDefault="000C1100" w:rsidP="000C110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2.2. Цели, задачи и мероприятия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4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Целью подпрограммы 4 является создание условий для развития кадрового потенциала Тюменцевского района.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Задачи подпрограммы 4:</w:t>
      </w:r>
    </w:p>
    <w:p w:rsidR="000C1100" w:rsidRDefault="000C1100" w:rsidP="000C110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повышение уровня квалификации, профессиональной компетентности педагогических и руководящих работников системы образования Тюменцевского района;</w:t>
      </w:r>
    </w:p>
    <w:p w:rsidR="000C1100" w:rsidRDefault="000C1100" w:rsidP="000C110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мотивация педагогов к саморазвитию и повышению своей профессиональной компетентности;</w:t>
      </w:r>
    </w:p>
    <w:p w:rsidR="000C1100" w:rsidRDefault="000C1100" w:rsidP="000C110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0C1100" w:rsidRDefault="000C1100" w:rsidP="000C1100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ru-RU"/>
        </w:rPr>
        <w:t>внедрение национальной системы профессионального роста педагогических работников.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Мероприятия подп</w:t>
      </w:r>
      <w:r w:rsidR="00D123E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рограммы 4 приведены в таблице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программы.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0C1100" w:rsidRDefault="00C87E19" w:rsidP="000C11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2.3. Ко</w:t>
      </w:r>
      <w:r w:rsidR="000C1100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нечные результаты</w:t>
      </w:r>
    </w:p>
    <w:p w:rsidR="000C1100" w:rsidRDefault="000C1100" w:rsidP="000C1100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4</w:t>
      </w:r>
    </w:p>
    <w:p w:rsidR="00C87E19" w:rsidRDefault="00C87E19" w:rsidP="00B603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подпрограммы 4 обеспечит достижение следующих результатов: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</w:t>
      </w:r>
      <w:r w:rsidR="00F135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анизаций до 25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%;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увеличение доли учителей, прибывших (переехавших) на работу в сельские населенные пункты,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до 100 %;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рамках регионального проекта «Учитель будущего»: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увеличение доли учителей общеобразовательных организаций, вовлеченных в национальную систему профессионального роста </w:t>
      </w:r>
      <w:r w:rsidR="002D5CB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педагогических работников, до 70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%;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увеличение доли муниципальных образований Алтайского края, обеспечивших деятельность центров непрерывного повышения профессионального мастерства педагогических работников и центра оценки профессионального мастерства и квалификаций педагогов, до 100 %;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увеличение доли педагогических работников, прошедших добровольную независимую оценку квалификации, до 20 %;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рамках регионального проекта «Цифровая образовательная среда»: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60 %.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2.4. Сроки реализации подпрограммы 4</w:t>
      </w:r>
    </w:p>
    <w:p w:rsidR="00C87E19" w:rsidRPr="00B6039A" w:rsidRDefault="000C1100" w:rsidP="00B60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Реализация подпрограммы 4 будет осуще</w:t>
      </w:r>
      <w:r w:rsidR="00C87E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ствляться в период с 2025 по 2030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год.</w:t>
      </w:r>
      <w:r w:rsidR="00C87E1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Этапы реализации программы отсутствуют.</w:t>
      </w:r>
    </w:p>
    <w:p w:rsidR="00C87E19" w:rsidRDefault="00C87E19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C1100" w:rsidRDefault="00333E69" w:rsidP="000C1100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4</w:t>
      </w:r>
      <w:r w:rsidR="000C110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. </w:t>
      </w:r>
      <w:r w:rsidR="00E814A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Общий объем </w:t>
      </w: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финансовых ресурсов, необходимых для реализации </w:t>
      </w:r>
      <w:r w:rsidR="000C1100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4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финансировани</w:t>
      </w:r>
      <w:r w:rsidR="00D123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подпрограммы 4 составляет </w:t>
      </w:r>
      <w:r w:rsidR="00260BAA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>3824</w:t>
      </w:r>
      <w:r w:rsidR="00260BAA">
        <w:rPr>
          <w:rFonts w:ascii="Times New Roman" w:eastAsia="Times New Roman" w:hAnsi="Times New Roman" w:cs="Times New Roman"/>
          <w:sz w:val="27"/>
          <w:szCs w:val="27"/>
          <w:lang w:eastAsia="ru-RU"/>
        </w:rPr>
        <w:t>0,0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из них:</w:t>
      </w:r>
    </w:p>
    <w:p w:rsidR="00260BAA" w:rsidRDefault="00D20FDB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из федерального бюджета –135000</w:t>
      </w:r>
      <w:r w:rsidR="00260BAA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рублей, в том числе по годам: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 –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22500,0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2026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22500,0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2027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22500,0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2028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22500,0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2029 год –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22500,0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рублей;</w:t>
      </w:r>
    </w:p>
    <w:p w:rsidR="00260BAA" w:rsidRDefault="00260BAA" w:rsidP="00260BA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2030 год - </w:t>
      </w:r>
      <w:r w:rsidR="00D20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22500,0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</w:t>
      </w:r>
      <w:r w:rsidR="007D67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районного</w:t>
      </w:r>
      <w:r w:rsidR="008F13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  3240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в том числе по годам:</w:t>
      </w:r>
    </w:p>
    <w:p w:rsidR="000C1100" w:rsidRDefault="008F1311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 –   540</w:t>
      </w:r>
      <w:r w:rsidR="000C11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2026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301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F131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 тыс. рублей;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2027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301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8F1311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0C1100" w:rsidRDefault="000C1100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2028 год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="00301F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54</w:t>
      </w:r>
      <w:r w:rsidR="004660C3">
        <w:rPr>
          <w:rFonts w:ascii="Times New Roman" w:eastAsia="Times New Roman" w:hAnsi="Times New Roman" w:cs="Times New Roman"/>
          <w:sz w:val="27"/>
          <w:szCs w:val="27"/>
          <w:lang w:eastAsia="ru-RU"/>
        </w:rPr>
        <w:t>0 тыс. рублей;</w:t>
      </w:r>
    </w:p>
    <w:p w:rsidR="004660C3" w:rsidRDefault="004660C3" w:rsidP="000C110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2029 год – 540 тыс. рублей;</w:t>
      </w:r>
    </w:p>
    <w:p w:rsidR="004660C3" w:rsidRDefault="00D123E7" w:rsidP="00D123E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2030 год - 540 тыс. рублей.</w:t>
      </w:r>
    </w:p>
    <w:p w:rsidR="00BE5ED5" w:rsidRPr="00B10F48" w:rsidRDefault="00BE5ED5" w:rsidP="00BE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E5ED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ем финансирования подпрограммы 4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ежего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дно уточняется в зависимости от возможностей доходной части муниципального бюджета.</w:t>
      </w:r>
    </w:p>
    <w:p w:rsidR="00BE5ED5" w:rsidRPr="00B10F48" w:rsidRDefault="00BE5ED5" w:rsidP="00BE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экономии средств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муниципального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бюджета при реализации одно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 из мероприятий подпрограммы 4 допускается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муниципальном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бюджете на соответствующий финансовый год и на плановый период.</w:t>
      </w:r>
    </w:p>
    <w:p w:rsidR="00BE5ED5" w:rsidRDefault="00BE5ED5" w:rsidP="00BE5ED5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D44D2" w:rsidRPr="00BE5ED5" w:rsidRDefault="00DD44D2" w:rsidP="00161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B6039A" w:rsidRDefault="00B6039A" w:rsidP="001610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D44D2" w:rsidRPr="004E188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ПОДПРОГРАММА 5</w:t>
      </w:r>
    </w:p>
    <w:p w:rsidR="00DD44D2" w:rsidRPr="009D3E23" w:rsidRDefault="00DD44D2" w:rsidP="00DD44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Защита прав и интересов детей-сирот и детей, оставшихся без попечения родителей</w:t>
      </w: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 муниципальной программы Тюменцевского района «Развитие образования в Тюменцевском районе»</w:t>
      </w:r>
    </w:p>
    <w:p w:rsidR="00DD44D2" w:rsidRPr="009D3E23" w:rsidRDefault="00DD44D2" w:rsidP="00DD44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DD44D2" w:rsidRPr="004E1882" w:rsidRDefault="00DD44D2" w:rsidP="00DD44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ПАСПОРТ</w:t>
      </w:r>
    </w:p>
    <w:p w:rsidR="00DD44D2" w:rsidRPr="009D3E23" w:rsidRDefault="00DD44D2" w:rsidP="00DD44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подпрограммы «</w:t>
      </w:r>
      <w:r w:rsidRPr="001F42F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Защита прав и интересов детей-сирот и детей, оставшихся без попечения родителей</w:t>
      </w: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</w:p>
    <w:p w:rsidR="00DD44D2" w:rsidRPr="009D3E23" w:rsidRDefault="00DD44D2" w:rsidP="00DD44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муниципальной программы Тюменцевского района «Развитие образования </w:t>
      </w:r>
    </w:p>
    <w:p w:rsidR="00DD44D2" w:rsidRPr="009D3E23" w:rsidRDefault="00DD44D2" w:rsidP="00DD44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Тюменцевском районе»</w:t>
      </w:r>
    </w:p>
    <w:p w:rsidR="00DD44D2" w:rsidRPr="009D3E23" w:rsidRDefault="00DD44D2" w:rsidP="00DD44D2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4981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17"/>
        <w:gridCol w:w="6616"/>
        <w:gridCol w:w="106"/>
      </w:tblGrid>
      <w:tr w:rsidR="00DD44D2" w:rsidRPr="009D3E23" w:rsidTr="00C33BF0">
        <w:trPr>
          <w:trHeight w:val="1213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6787" w:type="dxa"/>
            <w:gridSpan w:val="2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образованию Алтайского края</w:t>
            </w:r>
          </w:p>
        </w:tc>
      </w:tr>
      <w:tr w:rsidR="00DD44D2" w:rsidRPr="009D3E23" w:rsidTr="00C33BF0">
        <w:trPr>
          <w:trHeight w:val="2070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Участники подпрограммы</w:t>
            </w:r>
          </w:p>
        </w:tc>
        <w:tc>
          <w:tcPr>
            <w:tcW w:w="6787" w:type="dxa"/>
            <w:gridSpan w:val="2"/>
          </w:tcPr>
          <w:p w:rsidR="00DD44D2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Администрация Тюменцевского района Алтайского края;</w:t>
            </w:r>
          </w:p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 Администрации Тюменцевского района по финансовой, налоговой и кредитной политике;</w:t>
            </w:r>
          </w:p>
          <w:p w:rsidR="00DD44D2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</w:t>
            </w: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бразовательные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рганизации Тюменцевского района;</w:t>
            </w:r>
          </w:p>
          <w:p w:rsidR="00DD44D2" w:rsidRPr="00BE5ED5" w:rsidRDefault="00BE5ED5" w:rsidP="00BE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УСЗН по Тюменцевскому району </w:t>
            </w:r>
            <w:r w:rsidRPr="00BE5E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 согласованию</w:t>
            </w:r>
            <w:r w:rsidRPr="00BE5ED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)</w:t>
            </w:r>
          </w:p>
        </w:tc>
      </w:tr>
      <w:tr w:rsidR="00DD44D2" w:rsidRPr="009D3E23" w:rsidTr="00C33BF0">
        <w:trPr>
          <w:gridAfter w:val="1"/>
          <w:wAfter w:w="107" w:type="dxa"/>
          <w:trHeight w:val="737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Цель подпрограммы </w:t>
            </w:r>
          </w:p>
        </w:tc>
        <w:tc>
          <w:tcPr>
            <w:tcW w:w="6680" w:type="dxa"/>
          </w:tcPr>
          <w:p w:rsidR="00DD44D2" w:rsidRPr="000600A0" w:rsidRDefault="00DD44D2" w:rsidP="00C33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7"/>
                <w:szCs w:val="27"/>
                <w:lang w:eastAsia="ru-RU"/>
              </w:rPr>
            </w:pPr>
            <w:r w:rsidRPr="000600A0">
              <w:rPr>
                <w:rFonts w:ascii="Times New Roman" w:hAnsi="Times New Roman" w:cs="Times New Roman"/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родителей, содейств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ие их семей</w:t>
            </w:r>
            <w:r w:rsidRPr="000600A0">
              <w:rPr>
                <w:rFonts w:ascii="Times New Roman" w:hAnsi="Times New Roman" w:cs="Times New Roman"/>
                <w:sz w:val="27"/>
                <w:szCs w:val="27"/>
              </w:rPr>
              <w:t>ному устройству и интеграции в общество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DD44D2" w:rsidRPr="009D3E23" w:rsidTr="00C33BF0">
        <w:trPr>
          <w:gridAfter w:val="1"/>
          <w:wAfter w:w="107" w:type="dxa"/>
          <w:trHeight w:val="20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Задачи подпрограммы</w:t>
            </w:r>
          </w:p>
        </w:tc>
        <w:tc>
          <w:tcPr>
            <w:tcW w:w="6680" w:type="dxa"/>
          </w:tcPr>
          <w:p w:rsidR="00DD44D2" w:rsidRPr="000600A0" w:rsidRDefault="00DD44D2" w:rsidP="00C33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реализация на территори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и района государственной полити</w:t>
            </w: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ки по защите прав и зако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нных интересов детей-сирот и де</w:t>
            </w: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тей, оставшихся без попечения родителей, детей, нуждаю</w:t>
            </w: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softHyphen/>
              <w:t>щихся в помощи государства;</w:t>
            </w:r>
          </w:p>
          <w:p w:rsidR="00DD44D2" w:rsidRPr="009D3E23" w:rsidRDefault="00DD44D2" w:rsidP="00C33B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содействие семейному устройству детей-сирот и детей, оставшихся без попечен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ия родителей, и укреплению заме</w:t>
            </w:r>
            <w:r w:rsidRPr="000600A0"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щающих семей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.</w:t>
            </w:r>
          </w:p>
        </w:tc>
      </w:tr>
      <w:tr w:rsidR="00DD44D2" w:rsidRPr="009D3E23" w:rsidTr="00C33BF0">
        <w:trPr>
          <w:gridAfter w:val="1"/>
          <w:wAfter w:w="107" w:type="dxa"/>
          <w:trHeight w:val="20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Перечень мероприятий подпрограммы</w:t>
            </w:r>
          </w:p>
        </w:tc>
        <w:tc>
          <w:tcPr>
            <w:tcW w:w="6680" w:type="dxa"/>
          </w:tcPr>
          <w:p w:rsidR="00DD44D2" w:rsidRPr="000600A0" w:rsidRDefault="00DD44D2" w:rsidP="00C33BF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</w:pP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обеспечение деятельности органа опек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 xml:space="preserve">и и попечительства Тюменцевского 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района;</w:t>
            </w:r>
          </w:p>
          <w:p w:rsidR="00DD44D2" w:rsidRPr="009D3E23" w:rsidRDefault="00DD44D2" w:rsidP="00C33BF0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 w:eastAsia="ru-RU"/>
              </w:rPr>
              <w:t>содержание детей-сирот и детей, оставшихся без попечения родителей в замещающих семьях</w:t>
            </w: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</w:tc>
      </w:tr>
      <w:tr w:rsidR="00DD44D2" w:rsidRPr="009D3E23" w:rsidTr="00C33BF0">
        <w:trPr>
          <w:gridAfter w:val="1"/>
          <w:wAfter w:w="107" w:type="dxa"/>
          <w:trHeight w:val="20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  <w:br w:type="page"/>
            </w: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Показатели подпрограммы</w:t>
            </w:r>
          </w:p>
        </w:tc>
        <w:tc>
          <w:tcPr>
            <w:tcW w:w="6680" w:type="dxa"/>
          </w:tcPr>
          <w:p w:rsidR="00DD44D2" w:rsidRPr="000600A0" w:rsidRDefault="008E5B36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-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доля работников органов</w:t>
            </w:r>
            <w:r w:rsidR="00DD4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 xml:space="preserve"> опеки и попечительства, прошед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ших повышение квали</w:t>
            </w:r>
            <w:r w:rsidR="00DD4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фикации или профессиональную пе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 xml:space="preserve">реподготовку, в общей численности </w:t>
            </w:r>
            <w:r w:rsidR="00DD4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 xml:space="preserve">работников 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данных ор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ганов;</w:t>
            </w:r>
          </w:p>
          <w:p w:rsidR="00DD44D2" w:rsidRPr="000600A0" w:rsidRDefault="008E5B36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-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доля граждан из числа</w:t>
            </w:r>
            <w:r w:rsidR="00DD4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 xml:space="preserve"> нуждающихся выпускников органи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заций для детей-сирот, получивших необходимую бесплат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ную юридическую помощь по вопросам предоставления гос</w:t>
            </w:r>
            <w:r w:rsidR="00DD44D2"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ударственных услуг в области образования, социальной помощи, содействия трудовой</w:t>
            </w:r>
            <w:r w:rsidR="00DD44D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 xml:space="preserve"> занятости.</w:t>
            </w:r>
          </w:p>
        </w:tc>
      </w:tr>
      <w:tr w:rsidR="00DD44D2" w:rsidRPr="009D3E23" w:rsidTr="00C33BF0">
        <w:trPr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Сроки и этапы реализации подпрограммы</w:t>
            </w:r>
          </w:p>
        </w:tc>
        <w:tc>
          <w:tcPr>
            <w:tcW w:w="6787" w:type="dxa"/>
            <w:gridSpan w:val="2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2025 - </w:t>
            </w:r>
            <w:r w:rsidR="008E5B36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2030</w:t>
            </w: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годы без деления на этапы</w:t>
            </w:r>
          </w:p>
        </w:tc>
      </w:tr>
      <w:tr w:rsidR="00DD44D2" w:rsidRPr="008C388C" w:rsidTr="00C33BF0">
        <w:trPr>
          <w:tblCellSpacing w:w="5" w:type="nil"/>
        </w:trPr>
        <w:tc>
          <w:tcPr>
            <w:tcW w:w="2742" w:type="dxa"/>
          </w:tcPr>
          <w:p w:rsidR="00DD44D2" w:rsidRPr="008C388C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C3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Объемы финансирования подпрограммы</w:t>
            </w:r>
            <w:r w:rsidRPr="008C3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</w:p>
        </w:tc>
        <w:tc>
          <w:tcPr>
            <w:tcW w:w="6787" w:type="dxa"/>
            <w:gridSpan w:val="2"/>
          </w:tcPr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общий объем финансирования подпрограммы 5 «Защита прав и интересов детей-сирот и детей, оставшихся без попечения родителей» государственной программы Алтайского края «Развитие образования в Алтайском крае» (далее – «подпрограмма 5») составляет 17624 тыс. рублей, из них: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краевого бюджета – 44922 тыс. рублей, в том числе по годам: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2025 год – 7487,0 тыс. рублей;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2026 год </w:t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7487,0 тыс. рублей;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2027 год </w:t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7487,0 тыс. рублей;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2028 год </w:t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sym w:font="Symbol" w:char="F02D"/>
            </w: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7487,0 тыс. рублей;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2029 год - 7487,0 тыс. рублей;</w:t>
            </w:r>
          </w:p>
          <w:p w:rsidR="00DD44D2" w:rsidRPr="0093637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363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2030 год – 7487,0 тыс. рублей;</w:t>
            </w:r>
          </w:p>
          <w:p w:rsidR="00BE5ED5" w:rsidRPr="00B10F48" w:rsidRDefault="00BE5ED5" w:rsidP="00BE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ем финансирования подпрограммы 5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ежего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дно уточняется в зависимости от возможностей доходной части муниципального бюджета.</w:t>
            </w:r>
          </w:p>
          <w:p w:rsidR="00DD44D2" w:rsidRPr="008C388C" w:rsidRDefault="00BE5ED5" w:rsidP="00BE5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В случае экономии средств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муниципального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бюджета при реализации одно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го из мероприятий подпрограммы 5 допускается 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муниципальном</w:t>
            </w:r>
            <w:r w:rsidRPr="00B10F4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бюджете на соответствующий финан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совый год и на плановый период.</w:t>
            </w:r>
          </w:p>
        </w:tc>
      </w:tr>
      <w:tr w:rsidR="00DD44D2" w:rsidRPr="009D3E23" w:rsidTr="00C33BF0">
        <w:trPr>
          <w:trHeight w:val="360"/>
          <w:tblCellSpacing w:w="5" w:type="nil"/>
        </w:trPr>
        <w:tc>
          <w:tcPr>
            <w:tcW w:w="2742" w:type="dxa"/>
          </w:tcPr>
          <w:p w:rsidR="00DD44D2" w:rsidRPr="009D3E23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56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  <w:r w:rsidRPr="009D3E23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DD44D2" w:rsidRPr="00907BFB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7"/>
                <w:szCs w:val="27"/>
                <w:lang w:val="ru"/>
              </w:rPr>
            </w:pP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увеличение доли работников органов опеки и попечитель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ства, прошедших повышение квалификации или профессио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 xml:space="preserve">нальную переподготовку, в общей численности работников данных органов до </w:t>
            </w:r>
            <w:r w:rsidRPr="00C21958">
              <w:rPr>
                <w:rFonts w:ascii="Times New Roman" w:eastAsia="Times New Roman" w:hAnsi="Times New Roman" w:cs="Times New Roman"/>
                <w:sz w:val="27"/>
                <w:szCs w:val="27"/>
                <w:lang w:val="ru"/>
              </w:rPr>
              <w:t>100%</w:t>
            </w:r>
          </w:p>
          <w:p w:rsidR="00DD44D2" w:rsidRPr="002305E6" w:rsidRDefault="00DD44D2" w:rsidP="00C3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</w:pP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увеличение доли граждан из числа нуждающихся выпуск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ников организаций для детей-сирот, получивших необходи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мую бесплатную юридическую помощь по вопросам предо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ставления государственных услуг в области образования, со</w:t>
            </w:r>
            <w:r w:rsidRPr="000600A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softHyphen/>
              <w:t>циальной помощи, содейст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ru"/>
              </w:rPr>
              <w:t>вия трудовой занятости, до 100%.</w:t>
            </w:r>
          </w:p>
        </w:tc>
      </w:tr>
    </w:tbl>
    <w:p w:rsidR="00DD44D2" w:rsidRPr="004E1882" w:rsidRDefault="00DD44D2" w:rsidP="00DD44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1. Общая характеристика сферы реализации подпрограммы 5</w:t>
      </w:r>
    </w:p>
    <w:p w:rsidR="00DD44D2" w:rsidRPr="009D3E23" w:rsidRDefault="00DD44D2" w:rsidP="00DD44D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D44D2" w:rsidRPr="002305E6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В настоящее время в Тюменцевском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районе проживает бол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ее </w:t>
      </w:r>
      <w:r w:rsidRPr="00AF0782">
        <w:rPr>
          <w:rFonts w:ascii="Times New Roman" w:eastAsia="Times New Roman" w:hAnsi="Times New Roman" w:cs="Times New Roman"/>
          <w:b/>
          <w:sz w:val="27"/>
          <w:szCs w:val="27"/>
          <w:lang w:val="ru" w:eastAsia="ru-RU"/>
        </w:rPr>
        <w:t xml:space="preserve">2176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несовершен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нолетних граждан. Удельный вес детей-сирот и детей, оставшихся без попечения ро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 xml:space="preserve">дителей, в общем количестве детского населения </w:t>
      </w:r>
      <w:r w:rsidRPr="004E18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составляет </w:t>
      </w:r>
      <w:r w:rsidRPr="003A498A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1.1% (24 человек)</w:t>
      </w:r>
      <w:r w:rsidRPr="004E18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, из них в замещающих семьях живут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1</w:t>
      </w:r>
      <w:r w:rsidRPr="00907BFB">
        <w:rPr>
          <w:rFonts w:ascii="Times New Roman" w:eastAsia="Times New Roman" w:hAnsi="Times New Roman" w:cs="Times New Roman"/>
          <w:color w:val="C00000"/>
          <w:sz w:val="27"/>
          <w:szCs w:val="27"/>
          <w:lang w:val="ru" w:eastAsia="ru-RU"/>
        </w:rPr>
        <w:t xml:space="preserve"> </w:t>
      </w:r>
      <w:r w:rsidRPr="003A498A">
        <w:rPr>
          <w:rFonts w:ascii="Times New Roman" w:eastAsia="Times New Roman" w:hAnsi="Times New Roman" w:cs="Times New Roman"/>
          <w:sz w:val="27"/>
          <w:szCs w:val="27"/>
          <w:lang w:val="ru" w:eastAsia="ru-RU"/>
        </w:rPr>
        <w:t>детей.</w:t>
      </w:r>
      <w:r w:rsidRPr="004E188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В ра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споряжении Правительства Российской Федерации от 25.08.2014 № 1618-р об утверждении Концепции государственной семейной политики в Российской Феде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рации на период до 2025 года (далее -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 xml:space="preserve">низаций для детей-сирот и детей, оставшихся без попечения родителей, по окончании пребывания в таких организациях, развитие системы их </w:t>
      </w:r>
      <w:proofErr w:type="spellStart"/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постинтернатного</w:t>
      </w:r>
      <w:proofErr w:type="spellEnd"/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сопровож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дения и адаптации.</w:t>
      </w:r>
    </w:p>
    <w:p w:rsidR="00DD44D2" w:rsidRPr="002305E6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Указом Президента Российской Федерации от 29.05.2017 № 240 2018 — 2027 годы объявлены в Российской Федерации Десятилетием детства. Распоряжением Правительства Российской Федерации от 06.07.2018 № 1375-р утвержден пл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ан основ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ных мероприятий до 2027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года, проводимых в рамках Десятилетия детства, которым обеспечена преемственность целей и задач, закрепленных Концепцией.</w:t>
      </w:r>
    </w:p>
    <w:p w:rsidR="00DD44D2" w:rsidRPr="002305E6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Указ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 также содержит актуальные поручения руко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водителям высших исполнительных органов государственной власти субъектов Рос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сийской Федерации по обеспечению реализации, переданных субъектам Российской Федерации полномочий по опеке и попечительству, наполнения данных органов ква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лифицированными кадрами.</w:t>
      </w:r>
    </w:p>
    <w:p w:rsidR="00DD44D2" w:rsidRPr="002305E6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Концепцией рекомендовано органам государственной власти субъектов Р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оссий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ской Федерации развитие программно-целевого подхода к достижению поставленных задач.</w:t>
      </w:r>
    </w:p>
    <w:p w:rsidR="00DD44D2" w:rsidRPr="00E87E6D" w:rsidRDefault="00DD44D2" w:rsidP="00E87E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Разработка подпрограммы 5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 обусловлена 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еобходимостью разрешения вышепе</w:t>
      </w:r>
      <w:r w:rsidRPr="002305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 xml:space="preserve">речисленных проблем с целью реализации приоритетного права каждого ребенка жить и воспитываться в семье, обеспечения защиты его прав и интересов </w:t>
      </w:r>
      <w:r w:rsidR="00E87E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t>при прожи</w:t>
      </w:r>
      <w:r w:rsidR="00E87E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" w:eastAsia="ru-RU"/>
        </w:rPr>
        <w:softHyphen/>
        <w:t>вании в таких семьях.</w:t>
      </w:r>
    </w:p>
    <w:p w:rsidR="00DD44D2" w:rsidRDefault="00DD44D2" w:rsidP="00E87E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2. Приоритеты региональной политики в сфере реализации подпрограммы 4, цели, задачи и мероприятия, показатели достижения целей и решения задач, ожидаемые конечные результаты, сроки реализации подпрограммы 4</w:t>
      </w:r>
    </w:p>
    <w:p w:rsidR="00E87E6D" w:rsidRPr="00E87E6D" w:rsidRDefault="00E87E6D" w:rsidP="00E87E6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D44D2" w:rsidRPr="004E1882" w:rsidRDefault="00DD44D2" w:rsidP="00DD44D2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2.1. Приоритеты региональной политики в сфере </w:t>
      </w:r>
    </w:p>
    <w:p w:rsidR="00DD44D2" w:rsidRPr="004E1882" w:rsidRDefault="00DD44D2" w:rsidP="00DD44D2">
      <w:pPr>
        <w:widowControl w:val="0"/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реализации подпрограммы 5</w:t>
      </w:r>
    </w:p>
    <w:p w:rsidR="00DD44D2" w:rsidRPr="004E1882" w:rsidRDefault="00DD44D2" w:rsidP="00DD44D2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20" w:right="20" w:firstLine="660"/>
      </w:pPr>
      <w:r>
        <w:t>Основными документами, определяющими стратегию государственной полити</w:t>
      </w:r>
      <w:r>
        <w:softHyphen/>
        <w:t>ки в сфере защиты детей-сирот и детей, оставшихся без попечения родителей, явля</w:t>
      </w:r>
      <w:r>
        <w:softHyphen/>
        <w:t>ются: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20" w:firstLine="660"/>
      </w:pPr>
      <w:r>
        <w:t>федеральные законы: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20" w:right="20" w:firstLine="660"/>
      </w:pPr>
      <w:r>
        <w:t>от 21.12.1996 № 159-ФЗ «О дополнительных гарантиях по социальной поддерж</w:t>
      </w:r>
      <w:r>
        <w:softHyphen/>
        <w:t>ке детей-сирот и детей, оставшихся без попечения родителей»; от 24.04.2008 № 48-ФЗ «Об опеке и попечительстве»; указы Президента Российской Федерации: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от 28.12.2012 № 1688 «О некоторых мерах по реализации государственной по</w:t>
      </w:r>
      <w:r>
        <w:softHyphen/>
        <w:t>литики в сфере защиты детей-сирот и детей, оставшихся без попечения родителей»;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от 29.05.2017 № 240 «Об объявлении в Российской Федерации Десятилетия дет</w:t>
      </w:r>
      <w:r>
        <w:softHyphen/>
        <w:t>ства»;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от 07.05.2018 № 204 «О национальных целях и стратегических задачах развития Российской Федерации на период до 2024 года»;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распоряжение Правительства Российской Федерации от 25.08.2014 № 1618-р об утверждении Концепции государственной семейной политики в Российской Федера</w:t>
      </w:r>
      <w:r>
        <w:softHyphen/>
        <w:t>ции на период до 2025 года.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  <w:jc w:val="left"/>
      </w:pPr>
      <w:r>
        <w:t>Цели и задачи, закрепленные вышеуказанными документами, содержатся в ре</w:t>
      </w:r>
      <w:r>
        <w:softHyphen/>
        <w:t>гиональных нормативных актах: законы Алтайского края: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от 25.12.2007 № 149-ЗС «О наделении органов местного самоуправления госу</w:t>
      </w:r>
      <w:r>
        <w:softHyphen/>
        <w:t>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постановление Администрации Алтайского края от 02.09.2010 № 387 «Об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</w:t>
      </w:r>
      <w:r>
        <w:softHyphen/>
        <w:t>тей, оставшихся без попечения родителей».</w:t>
      </w: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 xml:space="preserve">Приоритетными направлениями деятельности в сфере защиты прав и интересов детей-сирот и детей, оставшихся без попечения родителей, являются: содействие их семейному устройству и интеграции в общество; развитие </w:t>
      </w:r>
      <w:proofErr w:type="spellStart"/>
      <w:r>
        <w:t>постинтернатного</w:t>
      </w:r>
      <w:proofErr w:type="spellEnd"/>
      <w:r>
        <w:t xml:space="preserve"> сопровождения выпускников, а также обеспечение межведомственного взаимодействия органов местного самоуправления, в том числе с негосударственными структурами, в решении проблем социальной адаптации вы</w:t>
      </w:r>
      <w:r>
        <w:softHyphen/>
        <w:t>пускников из числа детей-сирот.</w:t>
      </w:r>
    </w:p>
    <w:p w:rsidR="00DD44D2" w:rsidRPr="002305E6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ru" w:eastAsia="ru-RU"/>
        </w:rPr>
      </w:pPr>
    </w:p>
    <w:p w:rsidR="00DD44D2" w:rsidRPr="004E1882" w:rsidRDefault="00DD44D2" w:rsidP="00DD44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4E1882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2.2. Цели, задачи и мероприятия</w:t>
      </w: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5</w:t>
      </w:r>
    </w:p>
    <w:p w:rsidR="00DD44D2" w:rsidRPr="004E188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DD44D2" w:rsidRDefault="00DD44D2" w:rsidP="00DD44D2">
      <w:pPr>
        <w:pStyle w:val="9"/>
        <w:shd w:val="clear" w:color="auto" w:fill="auto"/>
        <w:spacing w:after="0" w:line="322" w:lineRule="exact"/>
        <w:ind w:left="40" w:right="20" w:firstLine="660"/>
      </w:pPr>
      <w:r>
        <w:t>Целью подпрограммы является обеспечение защиты прав и интересов детей</w:t>
      </w:r>
      <w:r>
        <w:rPr>
          <w:rStyle w:val="7"/>
        </w:rPr>
        <w:t xml:space="preserve">- </w:t>
      </w:r>
      <w:r>
        <w:t>сирот, детей, оставшихся без попечения родителей, содействие их семейному устрой</w:t>
      </w:r>
      <w:r>
        <w:softHyphen/>
        <w:t>ству и интеграции в общество.</w:t>
      </w:r>
    </w:p>
    <w:p w:rsidR="00DD44D2" w:rsidRDefault="00DD44D2" w:rsidP="00B6039A">
      <w:pPr>
        <w:pStyle w:val="9"/>
        <w:shd w:val="clear" w:color="auto" w:fill="auto"/>
        <w:spacing w:after="0" w:line="322" w:lineRule="exact"/>
        <w:ind w:left="40" w:right="20" w:firstLine="660"/>
      </w:pPr>
      <w:r>
        <w:t>В ходе реализации подпрограммы 5 будут решены следующие задачи: реализация на территории района государственной политики по защите прав и законных интересов детей-сирот и детей, оставшихся без попечения родителей, детей, ну</w:t>
      </w:r>
      <w:r w:rsidR="00F135F1">
        <w:t>ждающихся в помощи государства;</w:t>
      </w:r>
      <w:r w:rsidR="00F135F1">
        <w:rPr>
          <w:lang w:val="ru-RU"/>
        </w:rPr>
        <w:t xml:space="preserve"> </w:t>
      </w:r>
      <w:r>
        <w:t>содействие семейному устройству детей-сирот и детей, оставшихся без попече</w:t>
      </w:r>
      <w:r>
        <w:softHyphen/>
        <w:t>ния родителей,</w:t>
      </w:r>
      <w:r w:rsidR="00B6039A">
        <w:t xml:space="preserve"> и укреплению замещающих семей.</w:t>
      </w:r>
    </w:p>
    <w:p w:rsidR="00B6039A" w:rsidRPr="00B6039A" w:rsidRDefault="00B6039A" w:rsidP="00B6039A">
      <w:pPr>
        <w:pStyle w:val="9"/>
        <w:shd w:val="clear" w:color="auto" w:fill="auto"/>
        <w:spacing w:after="0" w:line="322" w:lineRule="exact"/>
        <w:ind w:left="40" w:right="20" w:firstLine="660"/>
      </w:pPr>
    </w:p>
    <w:p w:rsidR="00DD44D2" w:rsidRPr="004E1882" w:rsidRDefault="00DD44D2" w:rsidP="00DD44D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4E1882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>2.3. Показатели и ожидаемые конечные результаты</w:t>
      </w:r>
    </w:p>
    <w:p w:rsidR="00DD44D2" w:rsidRPr="004E1882" w:rsidRDefault="00DD44D2" w:rsidP="00DD44D2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</w:pPr>
      <w:r w:rsidRPr="004E1882">
        <w:rPr>
          <w:rFonts w:ascii="Times New Roman" w:eastAsia="Calibri" w:hAnsi="Times New Roman" w:cs="Times New Roman"/>
          <w:b/>
          <w:color w:val="000000" w:themeColor="text1"/>
          <w:sz w:val="27"/>
          <w:szCs w:val="27"/>
        </w:rPr>
        <w:t xml:space="preserve">реализации </w:t>
      </w: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подпрограммы 5</w:t>
      </w:r>
    </w:p>
    <w:p w:rsidR="00DD44D2" w:rsidRPr="009D3E23" w:rsidRDefault="00DD44D2" w:rsidP="00DD44D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DD44D2" w:rsidRPr="002305E6" w:rsidRDefault="00DD44D2" w:rsidP="00DD44D2">
      <w:pPr>
        <w:pStyle w:val="9"/>
        <w:shd w:val="clear" w:color="auto" w:fill="auto"/>
        <w:spacing w:after="0" w:line="322" w:lineRule="exact"/>
        <w:ind w:right="20" w:firstLine="708"/>
        <w:rPr>
          <w:color w:val="000000" w:themeColor="text1"/>
        </w:rPr>
      </w:pPr>
      <w:r w:rsidRPr="002305E6">
        <w:rPr>
          <w:color w:val="000000" w:themeColor="text1"/>
        </w:rPr>
        <w:t>Показатели подпрограммы 5 представлены в таблице 1 прог</w:t>
      </w:r>
      <w:r w:rsidR="00BE5ED5">
        <w:rPr>
          <w:color w:val="000000" w:themeColor="text1"/>
        </w:rPr>
        <w:t>раммы. Реализация подпрограммы 5</w:t>
      </w:r>
      <w:r w:rsidRPr="002305E6">
        <w:rPr>
          <w:color w:val="000000" w:themeColor="text1"/>
        </w:rPr>
        <w:t xml:space="preserve"> обеспечит достижение следующих результатов:</w:t>
      </w:r>
    </w:p>
    <w:p w:rsidR="00DD44D2" w:rsidRPr="003A498A" w:rsidRDefault="00DD44D2" w:rsidP="00DD44D2">
      <w:pPr>
        <w:pStyle w:val="9"/>
        <w:shd w:val="clear" w:color="auto" w:fill="auto"/>
        <w:tabs>
          <w:tab w:val="left" w:pos="880"/>
        </w:tabs>
        <w:spacing w:after="0" w:line="322" w:lineRule="exact"/>
        <w:ind w:right="20" w:firstLine="0"/>
        <w:rPr>
          <w:color w:val="auto"/>
        </w:rPr>
      </w:pPr>
      <w:r w:rsidRPr="002305E6">
        <w:rPr>
          <w:color w:val="000000" w:themeColor="text1"/>
        </w:rPr>
        <w:tab/>
        <w:t>увеличение доли работников органов опеки и попечительства, прошедших по</w:t>
      </w:r>
      <w:r w:rsidRPr="002305E6">
        <w:rPr>
          <w:color w:val="000000" w:themeColor="text1"/>
        </w:rPr>
        <w:softHyphen/>
        <w:t>вышение квалификации или профессиональную переподготовку, в общей численно</w:t>
      </w:r>
      <w:r w:rsidRPr="002305E6">
        <w:rPr>
          <w:color w:val="000000" w:themeColor="text1"/>
        </w:rPr>
        <w:softHyphen/>
        <w:t xml:space="preserve">сти работников данных органов </w:t>
      </w:r>
      <w:r w:rsidRPr="003A498A">
        <w:rPr>
          <w:color w:val="auto"/>
        </w:rPr>
        <w:t>до 100%</w:t>
      </w:r>
    </w:p>
    <w:p w:rsidR="00DD44D2" w:rsidRPr="003A498A" w:rsidRDefault="00DD44D2" w:rsidP="00DD44D2">
      <w:pPr>
        <w:pStyle w:val="9"/>
        <w:shd w:val="clear" w:color="auto" w:fill="auto"/>
        <w:tabs>
          <w:tab w:val="left" w:pos="918"/>
        </w:tabs>
        <w:spacing w:after="0" w:line="322" w:lineRule="exact"/>
        <w:ind w:right="20" w:firstLine="0"/>
        <w:rPr>
          <w:color w:val="000000" w:themeColor="text1"/>
        </w:rPr>
      </w:pPr>
      <w:r w:rsidRPr="002305E6">
        <w:rPr>
          <w:color w:val="000000" w:themeColor="text1"/>
        </w:rPr>
        <w:tab/>
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</w:t>
      </w:r>
      <w:r w:rsidRPr="002305E6">
        <w:rPr>
          <w:color w:val="000000" w:themeColor="text1"/>
        </w:rPr>
        <w:softHyphen/>
        <w:t>просам предоставления государственных услуг в области образования, социальной помощи, содействия трудовой занятости, до 100%;</w:t>
      </w:r>
    </w:p>
    <w:p w:rsidR="00DD44D2" w:rsidRPr="004E188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2.4. Сроки реализации подпрограммы 5</w:t>
      </w:r>
    </w:p>
    <w:p w:rsidR="00DD44D2" w:rsidRPr="004E188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D44D2" w:rsidRPr="009D3E2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Реализация подпрограммы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буде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 осущес</w:t>
      </w:r>
      <w:r w:rsidR="00F135F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твляться в период с 2025 по 2030</w:t>
      </w:r>
      <w:r w:rsidRPr="009D3E2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год.</w:t>
      </w:r>
    </w:p>
    <w:p w:rsidR="00DD44D2" w:rsidRPr="009D3E23" w:rsidRDefault="00DD44D2" w:rsidP="00DD44D2">
      <w:pPr>
        <w:widowControl w:val="0"/>
        <w:tabs>
          <w:tab w:val="left" w:pos="426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DD44D2" w:rsidRPr="004E1882" w:rsidRDefault="00DD44D2" w:rsidP="00DD44D2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4E188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3. Объем финансирования подпрограммы 5</w:t>
      </w:r>
    </w:p>
    <w:p w:rsidR="00DD44D2" w:rsidRPr="008C388C" w:rsidRDefault="00DD44D2" w:rsidP="00DD44D2">
      <w:pPr>
        <w:widowControl w:val="0"/>
        <w:autoSpaceDE w:val="0"/>
        <w:autoSpaceDN w:val="0"/>
        <w:spacing w:after="0" w:line="240" w:lineRule="auto"/>
        <w:ind w:left="502"/>
        <w:outlineLvl w:val="2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Общий объем финансиро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 подпрограммы 5 составляет 44922</w:t>
      </w:r>
      <w:r w:rsidR="00E87E6D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рублей, из них:</w:t>
      </w: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краевого бюджета – 17624,0 тыс. рублей, в том числе по годам:</w:t>
      </w: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2025 год –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2026 год 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2027 год 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 тыс. рублей;</w:t>
      </w:r>
    </w:p>
    <w:p w:rsidR="00DD44D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2028 год 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sym w:font="Symbol" w:char="F02D"/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DD44D2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2029 год -   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рублей;</w:t>
      </w:r>
    </w:p>
    <w:p w:rsidR="00DD44D2" w:rsidRPr="00936373" w:rsidRDefault="00DD44D2" w:rsidP="00DD4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2030 год -  7487</w:t>
      </w:r>
      <w:r w:rsidRPr="00936373">
        <w:rPr>
          <w:rFonts w:ascii="Times New Roman" w:eastAsia="Times New Roman" w:hAnsi="Times New Roman" w:cs="Times New Roman"/>
          <w:sz w:val="27"/>
          <w:szCs w:val="27"/>
          <w:lang w:eastAsia="ru-RU"/>
        </w:rPr>
        <w:t>,0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тыс. рублей</w:t>
      </w:r>
    </w:p>
    <w:p w:rsidR="00BE5ED5" w:rsidRPr="00B10F48" w:rsidRDefault="00BE5ED5" w:rsidP="00BE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Объ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ем финансирования подпрограммы 5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ежего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дно уточняется в зависимости от возможностей доходной части муниципального бюджета.</w:t>
      </w:r>
    </w:p>
    <w:p w:rsidR="00BE5ED5" w:rsidRPr="00B10F48" w:rsidRDefault="00BE5ED5" w:rsidP="00BE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В случае экономии средств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муниципального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бюджета при реализации одно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го из мероприятий подпрограммы 5 допускается 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перераспределение данных средств на осуществление иных программных мероприятий в рамках объемов финансирования, утвержденных в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муниципальном</w:t>
      </w:r>
      <w:r w:rsidRPr="00B10F4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бюджете на соответствующий финансовый год и на плановый период.</w:t>
      </w:r>
    </w:p>
    <w:p w:rsidR="00BE5ED5" w:rsidRDefault="00BE5ED5" w:rsidP="00BE5ED5">
      <w:pPr>
        <w:spacing w:after="0" w:line="240" w:lineRule="exact"/>
        <w:outlineLvl w:val="0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DD44D2" w:rsidRPr="009D3E23" w:rsidRDefault="00DD44D2" w:rsidP="00BE5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C17C58" w:rsidRPr="000F0C70" w:rsidRDefault="00BE5ED5" w:rsidP="008879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sectPr w:rsidR="00C17C58" w:rsidRPr="000F0C70" w:rsidSect="00C17C58">
      <w:pgSz w:w="11905" w:h="16837"/>
      <w:pgMar w:top="709" w:right="781" w:bottom="1560" w:left="164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F0554"/>
    <w:multiLevelType w:val="multilevel"/>
    <w:tmpl w:val="30D84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9F4A64"/>
    <w:multiLevelType w:val="hybridMultilevel"/>
    <w:tmpl w:val="250825B4"/>
    <w:lvl w:ilvl="0" w:tplc="4F2E2C34">
      <w:start w:val="10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097E4F44"/>
    <w:multiLevelType w:val="hybridMultilevel"/>
    <w:tmpl w:val="451EE3A8"/>
    <w:lvl w:ilvl="0" w:tplc="8C4A754C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0CC93ECB"/>
    <w:multiLevelType w:val="hybridMultilevel"/>
    <w:tmpl w:val="79FAF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B27CA"/>
    <w:multiLevelType w:val="multilevel"/>
    <w:tmpl w:val="52CA99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20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235635"/>
    <w:multiLevelType w:val="multilevel"/>
    <w:tmpl w:val="03C271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971978"/>
    <w:multiLevelType w:val="hybridMultilevel"/>
    <w:tmpl w:val="471AFF26"/>
    <w:lvl w:ilvl="0" w:tplc="2ABCF9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5F50"/>
    <w:multiLevelType w:val="multilevel"/>
    <w:tmpl w:val="8CBA65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A32EE5"/>
    <w:multiLevelType w:val="hybridMultilevel"/>
    <w:tmpl w:val="CE40092E"/>
    <w:lvl w:ilvl="0" w:tplc="2ABCF9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C1AE9"/>
    <w:multiLevelType w:val="hybridMultilevel"/>
    <w:tmpl w:val="471AFF26"/>
    <w:lvl w:ilvl="0" w:tplc="2ABCF9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490DCE"/>
    <w:multiLevelType w:val="multilevel"/>
    <w:tmpl w:val="8CE844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1232CA"/>
    <w:multiLevelType w:val="multilevel"/>
    <w:tmpl w:val="4E940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0B0016"/>
    <w:multiLevelType w:val="hybridMultilevel"/>
    <w:tmpl w:val="471AFF26"/>
    <w:lvl w:ilvl="0" w:tplc="2ABCF9AE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D7100"/>
    <w:multiLevelType w:val="multilevel"/>
    <w:tmpl w:val="D514F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D900F4"/>
    <w:multiLevelType w:val="hybridMultilevel"/>
    <w:tmpl w:val="451EE3A8"/>
    <w:lvl w:ilvl="0" w:tplc="8C4A754C">
      <w:start w:val="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2"/>
  </w:num>
  <w:num w:numId="5">
    <w:abstractNumId w:val="8"/>
  </w:num>
  <w:num w:numId="6">
    <w:abstractNumId w:val="1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9"/>
  </w:num>
  <w:num w:numId="12">
    <w:abstractNumId w:val="13"/>
  </w:num>
  <w:num w:numId="13">
    <w:abstractNumId w:val="7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9E"/>
    <w:rsid w:val="00001D59"/>
    <w:rsid w:val="00005951"/>
    <w:rsid w:val="0001063D"/>
    <w:rsid w:val="0002549A"/>
    <w:rsid w:val="000406D5"/>
    <w:rsid w:val="000408DA"/>
    <w:rsid w:val="00042C9A"/>
    <w:rsid w:val="000545A9"/>
    <w:rsid w:val="0005511F"/>
    <w:rsid w:val="000600A0"/>
    <w:rsid w:val="00061166"/>
    <w:rsid w:val="000651A1"/>
    <w:rsid w:val="000741B0"/>
    <w:rsid w:val="000866D5"/>
    <w:rsid w:val="00093377"/>
    <w:rsid w:val="000971C3"/>
    <w:rsid w:val="000A2B04"/>
    <w:rsid w:val="000C1100"/>
    <w:rsid w:val="000C2874"/>
    <w:rsid w:val="000C67EF"/>
    <w:rsid w:val="000D28A9"/>
    <w:rsid w:val="000D2C79"/>
    <w:rsid w:val="000D6043"/>
    <w:rsid w:val="000D74CB"/>
    <w:rsid w:val="000F0C70"/>
    <w:rsid w:val="000F28CC"/>
    <w:rsid w:val="000F5D08"/>
    <w:rsid w:val="00100896"/>
    <w:rsid w:val="001166AA"/>
    <w:rsid w:val="00127893"/>
    <w:rsid w:val="00132A4C"/>
    <w:rsid w:val="0013381C"/>
    <w:rsid w:val="00143EC2"/>
    <w:rsid w:val="00146257"/>
    <w:rsid w:val="0015209B"/>
    <w:rsid w:val="0016108D"/>
    <w:rsid w:val="00162D9D"/>
    <w:rsid w:val="00181DBA"/>
    <w:rsid w:val="00187309"/>
    <w:rsid w:val="001A07EC"/>
    <w:rsid w:val="001A0E44"/>
    <w:rsid w:val="001A2AA3"/>
    <w:rsid w:val="001B29F7"/>
    <w:rsid w:val="001C132E"/>
    <w:rsid w:val="001C4292"/>
    <w:rsid w:val="001F42F4"/>
    <w:rsid w:val="001F79A6"/>
    <w:rsid w:val="002035BC"/>
    <w:rsid w:val="002069EF"/>
    <w:rsid w:val="00213ED1"/>
    <w:rsid w:val="002305E6"/>
    <w:rsid w:val="00241544"/>
    <w:rsid w:val="00245256"/>
    <w:rsid w:val="00251D37"/>
    <w:rsid w:val="00260BAA"/>
    <w:rsid w:val="002623CE"/>
    <w:rsid w:val="00286652"/>
    <w:rsid w:val="0029231E"/>
    <w:rsid w:val="002A29D6"/>
    <w:rsid w:val="002A33FB"/>
    <w:rsid w:val="002A6CB2"/>
    <w:rsid w:val="002B3B30"/>
    <w:rsid w:val="002B554C"/>
    <w:rsid w:val="002C4117"/>
    <w:rsid w:val="002D5CB3"/>
    <w:rsid w:val="002E183C"/>
    <w:rsid w:val="002E2456"/>
    <w:rsid w:val="002E30D2"/>
    <w:rsid w:val="002F5395"/>
    <w:rsid w:val="002F63E9"/>
    <w:rsid w:val="0030137D"/>
    <w:rsid w:val="00301F37"/>
    <w:rsid w:val="003201D8"/>
    <w:rsid w:val="003256EE"/>
    <w:rsid w:val="0032755F"/>
    <w:rsid w:val="00333E69"/>
    <w:rsid w:val="00336613"/>
    <w:rsid w:val="00344F47"/>
    <w:rsid w:val="003453D6"/>
    <w:rsid w:val="00353803"/>
    <w:rsid w:val="00355840"/>
    <w:rsid w:val="0035697E"/>
    <w:rsid w:val="0036216B"/>
    <w:rsid w:val="003623FE"/>
    <w:rsid w:val="00362F45"/>
    <w:rsid w:val="00367E87"/>
    <w:rsid w:val="00372E30"/>
    <w:rsid w:val="00376AE1"/>
    <w:rsid w:val="00377EC0"/>
    <w:rsid w:val="00382094"/>
    <w:rsid w:val="00382CF5"/>
    <w:rsid w:val="00394BA8"/>
    <w:rsid w:val="003A426D"/>
    <w:rsid w:val="003A498A"/>
    <w:rsid w:val="003A5FD3"/>
    <w:rsid w:val="003B2F10"/>
    <w:rsid w:val="003B330D"/>
    <w:rsid w:val="003B4F69"/>
    <w:rsid w:val="003B5C2B"/>
    <w:rsid w:val="003D2BBB"/>
    <w:rsid w:val="003D2BD7"/>
    <w:rsid w:val="003D3017"/>
    <w:rsid w:val="003D33F8"/>
    <w:rsid w:val="003D7C56"/>
    <w:rsid w:val="003E7D05"/>
    <w:rsid w:val="003F0615"/>
    <w:rsid w:val="003F197C"/>
    <w:rsid w:val="003F3C7E"/>
    <w:rsid w:val="00400D82"/>
    <w:rsid w:val="004012E8"/>
    <w:rsid w:val="00410CDA"/>
    <w:rsid w:val="00411DFC"/>
    <w:rsid w:val="00412719"/>
    <w:rsid w:val="004214A7"/>
    <w:rsid w:val="00422B4F"/>
    <w:rsid w:val="00433A7F"/>
    <w:rsid w:val="00434C5E"/>
    <w:rsid w:val="00446CD9"/>
    <w:rsid w:val="00454163"/>
    <w:rsid w:val="0046014C"/>
    <w:rsid w:val="00462951"/>
    <w:rsid w:val="00462AFC"/>
    <w:rsid w:val="004660C3"/>
    <w:rsid w:val="004729F7"/>
    <w:rsid w:val="004737B8"/>
    <w:rsid w:val="00485D5C"/>
    <w:rsid w:val="00491576"/>
    <w:rsid w:val="004A37C9"/>
    <w:rsid w:val="004B2E1B"/>
    <w:rsid w:val="004C13F5"/>
    <w:rsid w:val="004C7595"/>
    <w:rsid w:val="004D089D"/>
    <w:rsid w:val="004D6D66"/>
    <w:rsid w:val="004D7320"/>
    <w:rsid w:val="004E1882"/>
    <w:rsid w:val="004E2760"/>
    <w:rsid w:val="004E28BE"/>
    <w:rsid w:val="004E5C3B"/>
    <w:rsid w:val="004E6332"/>
    <w:rsid w:val="004F7634"/>
    <w:rsid w:val="00503CE3"/>
    <w:rsid w:val="00510044"/>
    <w:rsid w:val="005400A1"/>
    <w:rsid w:val="005413F1"/>
    <w:rsid w:val="00547DA4"/>
    <w:rsid w:val="00551E8B"/>
    <w:rsid w:val="00573C72"/>
    <w:rsid w:val="00577D6C"/>
    <w:rsid w:val="005853FD"/>
    <w:rsid w:val="00585E56"/>
    <w:rsid w:val="00591868"/>
    <w:rsid w:val="00591B31"/>
    <w:rsid w:val="0059399A"/>
    <w:rsid w:val="005A2718"/>
    <w:rsid w:val="005A51E6"/>
    <w:rsid w:val="005A7972"/>
    <w:rsid w:val="005C0169"/>
    <w:rsid w:val="005C3B42"/>
    <w:rsid w:val="005C524B"/>
    <w:rsid w:val="005C5A63"/>
    <w:rsid w:val="005C6C1E"/>
    <w:rsid w:val="005D131C"/>
    <w:rsid w:val="005D1BBB"/>
    <w:rsid w:val="005D6A62"/>
    <w:rsid w:val="005E29B2"/>
    <w:rsid w:val="005F3648"/>
    <w:rsid w:val="006019B5"/>
    <w:rsid w:val="00607768"/>
    <w:rsid w:val="00607D67"/>
    <w:rsid w:val="00613B30"/>
    <w:rsid w:val="00624C38"/>
    <w:rsid w:val="00627702"/>
    <w:rsid w:val="00642CCE"/>
    <w:rsid w:val="00645B82"/>
    <w:rsid w:val="00646668"/>
    <w:rsid w:val="00651307"/>
    <w:rsid w:val="00657BBB"/>
    <w:rsid w:val="006624EB"/>
    <w:rsid w:val="00664B17"/>
    <w:rsid w:val="00667414"/>
    <w:rsid w:val="0068026F"/>
    <w:rsid w:val="00680E95"/>
    <w:rsid w:val="0068194D"/>
    <w:rsid w:val="00683DFB"/>
    <w:rsid w:val="006905C0"/>
    <w:rsid w:val="00691CE8"/>
    <w:rsid w:val="0069300D"/>
    <w:rsid w:val="0069366D"/>
    <w:rsid w:val="00696AF8"/>
    <w:rsid w:val="006A2927"/>
    <w:rsid w:val="006B0934"/>
    <w:rsid w:val="006B6524"/>
    <w:rsid w:val="006B69CD"/>
    <w:rsid w:val="006C1975"/>
    <w:rsid w:val="006C7BDF"/>
    <w:rsid w:val="006D7A60"/>
    <w:rsid w:val="006E216A"/>
    <w:rsid w:val="006E51C0"/>
    <w:rsid w:val="006E6FAD"/>
    <w:rsid w:val="006F1845"/>
    <w:rsid w:val="006F234F"/>
    <w:rsid w:val="006F7651"/>
    <w:rsid w:val="007015B2"/>
    <w:rsid w:val="007015FC"/>
    <w:rsid w:val="007028AA"/>
    <w:rsid w:val="00704D8E"/>
    <w:rsid w:val="007057A0"/>
    <w:rsid w:val="00714D9C"/>
    <w:rsid w:val="00720130"/>
    <w:rsid w:val="00736CFA"/>
    <w:rsid w:val="00741F1A"/>
    <w:rsid w:val="0074300F"/>
    <w:rsid w:val="00743D28"/>
    <w:rsid w:val="00763953"/>
    <w:rsid w:val="00766268"/>
    <w:rsid w:val="00770196"/>
    <w:rsid w:val="00784279"/>
    <w:rsid w:val="00796C19"/>
    <w:rsid w:val="007B0A74"/>
    <w:rsid w:val="007C6FAC"/>
    <w:rsid w:val="007D67D8"/>
    <w:rsid w:val="007E345A"/>
    <w:rsid w:val="007E4597"/>
    <w:rsid w:val="007E546D"/>
    <w:rsid w:val="007F4624"/>
    <w:rsid w:val="0080205C"/>
    <w:rsid w:val="00803521"/>
    <w:rsid w:val="008058FB"/>
    <w:rsid w:val="00817FDB"/>
    <w:rsid w:val="008212D3"/>
    <w:rsid w:val="008328AB"/>
    <w:rsid w:val="0083756B"/>
    <w:rsid w:val="008424E2"/>
    <w:rsid w:val="00850D1F"/>
    <w:rsid w:val="00861F93"/>
    <w:rsid w:val="00862FA2"/>
    <w:rsid w:val="00870BB0"/>
    <w:rsid w:val="00875BE5"/>
    <w:rsid w:val="008859EF"/>
    <w:rsid w:val="00885DE7"/>
    <w:rsid w:val="00887982"/>
    <w:rsid w:val="00887E22"/>
    <w:rsid w:val="00891C68"/>
    <w:rsid w:val="00897850"/>
    <w:rsid w:val="008A0F1E"/>
    <w:rsid w:val="008A5B42"/>
    <w:rsid w:val="008A6258"/>
    <w:rsid w:val="008A6887"/>
    <w:rsid w:val="008B171B"/>
    <w:rsid w:val="008B55AB"/>
    <w:rsid w:val="008B5FD4"/>
    <w:rsid w:val="008B641C"/>
    <w:rsid w:val="008B697B"/>
    <w:rsid w:val="008C388C"/>
    <w:rsid w:val="008D1AF3"/>
    <w:rsid w:val="008D6D4F"/>
    <w:rsid w:val="008E158D"/>
    <w:rsid w:val="008E46A8"/>
    <w:rsid w:val="008E5B36"/>
    <w:rsid w:val="008F0FF4"/>
    <w:rsid w:val="008F1311"/>
    <w:rsid w:val="00907BFB"/>
    <w:rsid w:val="00922462"/>
    <w:rsid w:val="00923334"/>
    <w:rsid w:val="009326FA"/>
    <w:rsid w:val="009356D5"/>
    <w:rsid w:val="00936373"/>
    <w:rsid w:val="00936864"/>
    <w:rsid w:val="00947F42"/>
    <w:rsid w:val="009501E9"/>
    <w:rsid w:val="00966191"/>
    <w:rsid w:val="00967934"/>
    <w:rsid w:val="009714AC"/>
    <w:rsid w:val="00974AB4"/>
    <w:rsid w:val="00977C0D"/>
    <w:rsid w:val="00982106"/>
    <w:rsid w:val="00984EAC"/>
    <w:rsid w:val="00990057"/>
    <w:rsid w:val="009937EB"/>
    <w:rsid w:val="00994E62"/>
    <w:rsid w:val="00997D4D"/>
    <w:rsid w:val="009A51C7"/>
    <w:rsid w:val="009A7A3E"/>
    <w:rsid w:val="009C268C"/>
    <w:rsid w:val="009C4907"/>
    <w:rsid w:val="009D3E23"/>
    <w:rsid w:val="009F1161"/>
    <w:rsid w:val="00A0238A"/>
    <w:rsid w:val="00A0679F"/>
    <w:rsid w:val="00A108F8"/>
    <w:rsid w:val="00A16098"/>
    <w:rsid w:val="00A20E96"/>
    <w:rsid w:val="00A22ACB"/>
    <w:rsid w:val="00A30090"/>
    <w:rsid w:val="00A37F48"/>
    <w:rsid w:val="00A40A16"/>
    <w:rsid w:val="00A52BA0"/>
    <w:rsid w:val="00A542D0"/>
    <w:rsid w:val="00A6079F"/>
    <w:rsid w:val="00A76BE7"/>
    <w:rsid w:val="00A8312E"/>
    <w:rsid w:val="00A942D2"/>
    <w:rsid w:val="00AA2A7D"/>
    <w:rsid w:val="00AA2CFD"/>
    <w:rsid w:val="00AA783F"/>
    <w:rsid w:val="00AB5FC5"/>
    <w:rsid w:val="00AE1CCF"/>
    <w:rsid w:val="00AE5239"/>
    <w:rsid w:val="00AF0782"/>
    <w:rsid w:val="00AF0942"/>
    <w:rsid w:val="00AF4568"/>
    <w:rsid w:val="00AF5964"/>
    <w:rsid w:val="00AF6F98"/>
    <w:rsid w:val="00B01618"/>
    <w:rsid w:val="00B10F48"/>
    <w:rsid w:val="00B15E41"/>
    <w:rsid w:val="00B463A3"/>
    <w:rsid w:val="00B529E3"/>
    <w:rsid w:val="00B53275"/>
    <w:rsid w:val="00B54811"/>
    <w:rsid w:val="00B56283"/>
    <w:rsid w:val="00B6039A"/>
    <w:rsid w:val="00B66E9E"/>
    <w:rsid w:val="00B83167"/>
    <w:rsid w:val="00B83B2A"/>
    <w:rsid w:val="00B90C94"/>
    <w:rsid w:val="00BB50A7"/>
    <w:rsid w:val="00BB560C"/>
    <w:rsid w:val="00BC0796"/>
    <w:rsid w:val="00BC1129"/>
    <w:rsid w:val="00BC1433"/>
    <w:rsid w:val="00BC5EDE"/>
    <w:rsid w:val="00BD434D"/>
    <w:rsid w:val="00BD5ADD"/>
    <w:rsid w:val="00BE4E0B"/>
    <w:rsid w:val="00BE5ED5"/>
    <w:rsid w:val="00BE7CD8"/>
    <w:rsid w:val="00C006F7"/>
    <w:rsid w:val="00C02B7D"/>
    <w:rsid w:val="00C0407F"/>
    <w:rsid w:val="00C06C7E"/>
    <w:rsid w:val="00C1063C"/>
    <w:rsid w:val="00C13079"/>
    <w:rsid w:val="00C14512"/>
    <w:rsid w:val="00C17C58"/>
    <w:rsid w:val="00C200AE"/>
    <w:rsid w:val="00C21958"/>
    <w:rsid w:val="00C2623D"/>
    <w:rsid w:val="00C33BF0"/>
    <w:rsid w:val="00C36408"/>
    <w:rsid w:val="00C4356D"/>
    <w:rsid w:val="00C449D2"/>
    <w:rsid w:val="00C54410"/>
    <w:rsid w:val="00C61959"/>
    <w:rsid w:val="00C624D5"/>
    <w:rsid w:val="00C661DE"/>
    <w:rsid w:val="00C74904"/>
    <w:rsid w:val="00C74CDF"/>
    <w:rsid w:val="00C87E19"/>
    <w:rsid w:val="00C90B55"/>
    <w:rsid w:val="00C978DF"/>
    <w:rsid w:val="00CA0D31"/>
    <w:rsid w:val="00CA3668"/>
    <w:rsid w:val="00CB352C"/>
    <w:rsid w:val="00CC23F2"/>
    <w:rsid w:val="00CC61E9"/>
    <w:rsid w:val="00CE7965"/>
    <w:rsid w:val="00CF1A99"/>
    <w:rsid w:val="00D01051"/>
    <w:rsid w:val="00D032FA"/>
    <w:rsid w:val="00D123E7"/>
    <w:rsid w:val="00D20EBE"/>
    <w:rsid w:val="00D20FDB"/>
    <w:rsid w:val="00D23FD3"/>
    <w:rsid w:val="00D36416"/>
    <w:rsid w:val="00D37AC2"/>
    <w:rsid w:val="00D4173A"/>
    <w:rsid w:val="00D4327C"/>
    <w:rsid w:val="00D51EBC"/>
    <w:rsid w:val="00D5380A"/>
    <w:rsid w:val="00D54E4F"/>
    <w:rsid w:val="00D550DD"/>
    <w:rsid w:val="00D704F2"/>
    <w:rsid w:val="00D86786"/>
    <w:rsid w:val="00D90EA2"/>
    <w:rsid w:val="00D93483"/>
    <w:rsid w:val="00DA024E"/>
    <w:rsid w:val="00DA3A8D"/>
    <w:rsid w:val="00DA3E10"/>
    <w:rsid w:val="00DA73E6"/>
    <w:rsid w:val="00DB5E49"/>
    <w:rsid w:val="00DB6E80"/>
    <w:rsid w:val="00DC3ED2"/>
    <w:rsid w:val="00DC5A3D"/>
    <w:rsid w:val="00DC68F7"/>
    <w:rsid w:val="00DC7F48"/>
    <w:rsid w:val="00DD44D2"/>
    <w:rsid w:val="00DD459E"/>
    <w:rsid w:val="00DE5010"/>
    <w:rsid w:val="00E11598"/>
    <w:rsid w:val="00E12999"/>
    <w:rsid w:val="00E13318"/>
    <w:rsid w:val="00E13EDD"/>
    <w:rsid w:val="00E16449"/>
    <w:rsid w:val="00E203D4"/>
    <w:rsid w:val="00E20631"/>
    <w:rsid w:val="00E26FC6"/>
    <w:rsid w:val="00E316C5"/>
    <w:rsid w:val="00E33AD6"/>
    <w:rsid w:val="00E35320"/>
    <w:rsid w:val="00E3549A"/>
    <w:rsid w:val="00E35531"/>
    <w:rsid w:val="00E36120"/>
    <w:rsid w:val="00E425D1"/>
    <w:rsid w:val="00E46581"/>
    <w:rsid w:val="00E47B05"/>
    <w:rsid w:val="00E52344"/>
    <w:rsid w:val="00E5734A"/>
    <w:rsid w:val="00E5758B"/>
    <w:rsid w:val="00E6692E"/>
    <w:rsid w:val="00E80ACF"/>
    <w:rsid w:val="00E814A8"/>
    <w:rsid w:val="00E8451E"/>
    <w:rsid w:val="00E855B8"/>
    <w:rsid w:val="00E86E38"/>
    <w:rsid w:val="00E87E6D"/>
    <w:rsid w:val="00E9335B"/>
    <w:rsid w:val="00E950D2"/>
    <w:rsid w:val="00E96DAE"/>
    <w:rsid w:val="00EB5C76"/>
    <w:rsid w:val="00ED2B37"/>
    <w:rsid w:val="00EE73F3"/>
    <w:rsid w:val="00EE75ED"/>
    <w:rsid w:val="00EE78D1"/>
    <w:rsid w:val="00EF00D2"/>
    <w:rsid w:val="00EF104B"/>
    <w:rsid w:val="00EF7AC1"/>
    <w:rsid w:val="00EF7D85"/>
    <w:rsid w:val="00F001AC"/>
    <w:rsid w:val="00F135F1"/>
    <w:rsid w:val="00F14C07"/>
    <w:rsid w:val="00F25D0E"/>
    <w:rsid w:val="00F25E0D"/>
    <w:rsid w:val="00F320E6"/>
    <w:rsid w:val="00F33CC7"/>
    <w:rsid w:val="00F440A1"/>
    <w:rsid w:val="00F5366B"/>
    <w:rsid w:val="00F60621"/>
    <w:rsid w:val="00F67177"/>
    <w:rsid w:val="00F7131E"/>
    <w:rsid w:val="00F7568A"/>
    <w:rsid w:val="00F76EA4"/>
    <w:rsid w:val="00F911DF"/>
    <w:rsid w:val="00F94753"/>
    <w:rsid w:val="00F96C71"/>
    <w:rsid w:val="00FA11E6"/>
    <w:rsid w:val="00FA735A"/>
    <w:rsid w:val="00F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F517"/>
  <w15:chartTrackingRefBased/>
  <w15:docId w15:val="{1E0D8D82-7F80-4412-B3E1-91F09B43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80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6802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3"/>
    <w:rsid w:val="0068026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6802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8026F"/>
    <w:pPr>
      <w:shd w:val="clear" w:color="auto" w:fill="FFFFFF"/>
      <w:spacing w:after="0" w:line="322" w:lineRule="exact"/>
      <w:ind w:hanging="35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8026F"/>
    <w:pPr>
      <w:shd w:val="clear" w:color="auto" w:fill="FFFFFF"/>
      <w:spacing w:after="60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39"/>
    <w:rsid w:val="001A0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Основной текст9"/>
    <w:basedOn w:val="a"/>
    <w:rsid w:val="002305E6"/>
    <w:pPr>
      <w:shd w:val="clear" w:color="auto" w:fill="FFFFFF"/>
      <w:spacing w:after="30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27"/>
      <w:szCs w:val="27"/>
      <w:lang w:val="ru" w:eastAsia="ru-RU"/>
    </w:rPr>
  </w:style>
  <w:style w:type="character" w:customStyle="1" w:styleId="7">
    <w:name w:val="Основной текст7"/>
    <w:basedOn w:val="a3"/>
    <w:rsid w:val="002305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paragraph" w:customStyle="1" w:styleId="3">
    <w:name w:val="Маркер 3"/>
    <w:basedOn w:val="a"/>
    <w:qFormat/>
    <w:rsid w:val="00B10F48"/>
    <w:pPr>
      <w:numPr>
        <w:numId w:val="8"/>
      </w:num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No Spacing"/>
    <w:uiPriority w:val="1"/>
    <w:qFormat/>
    <w:rsid w:val="00382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1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12E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6014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C1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339A-3B2F-47DC-A400-15D72F88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5399</TotalTime>
  <Pages>58</Pages>
  <Words>18820</Words>
  <Characters>107278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Ярмош</dc:creator>
  <cp:keywords/>
  <dc:description/>
  <cp:lastModifiedBy>Urist</cp:lastModifiedBy>
  <cp:revision>192</cp:revision>
  <cp:lastPrinted>2024-11-27T05:33:00Z</cp:lastPrinted>
  <dcterms:created xsi:type="dcterms:W3CDTF">2020-04-02T09:31:00Z</dcterms:created>
  <dcterms:modified xsi:type="dcterms:W3CDTF">2024-11-29T07:31:00Z</dcterms:modified>
</cp:coreProperties>
</file>