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36" w:rsidRDefault="00154336" w:rsidP="00154336">
      <w:pPr>
        <w:pStyle w:val="11"/>
        <w:shd w:val="clear" w:color="auto" w:fill="auto"/>
        <w:tabs>
          <w:tab w:val="left" w:pos="709"/>
        </w:tabs>
        <w:spacing w:after="0" w:line="240" w:lineRule="auto"/>
        <w:ind w:left="20"/>
        <w:rPr>
          <w:sz w:val="28"/>
          <w:szCs w:val="28"/>
        </w:rPr>
      </w:pPr>
      <w:r>
        <w:rPr>
          <w:rStyle w:val="1"/>
          <w:sz w:val="28"/>
          <w:szCs w:val="28"/>
        </w:rPr>
        <w:t>ИНФОРМАЦИЯ</w:t>
      </w:r>
    </w:p>
    <w:p w:rsidR="00154336" w:rsidRDefault="00154336" w:rsidP="00154336">
      <w:pPr>
        <w:pStyle w:val="11"/>
        <w:shd w:val="clear" w:color="auto" w:fill="auto"/>
        <w:spacing w:after="0" w:line="240" w:lineRule="auto"/>
        <w:ind w:left="2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об итогах реализации муниципальной программы </w:t>
      </w:r>
      <w:r>
        <w:rPr>
          <w:sz w:val="28"/>
          <w:szCs w:val="28"/>
        </w:rPr>
        <w:t xml:space="preserve">«Совершенствование организации питания детей в общеобразовательных    организациях Тюменцевского района на 2019-2023 годы» </w:t>
      </w:r>
      <w:r w:rsidR="00700F33">
        <w:rPr>
          <w:rStyle w:val="1"/>
          <w:sz w:val="28"/>
          <w:szCs w:val="28"/>
        </w:rPr>
        <w:t>за 2022</w:t>
      </w:r>
      <w:r>
        <w:rPr>
          <w:rStyle w:val="1"/>
          <w:sz w:val="28"/>
          <w:szCs w:val="28"/>
        </w:rPr>
        <w:t xml:space="preserve"> год</w:t>
      </w:r>
    </w:p>
    <w:p w:rsidR="00154336" w:rsidRDefault="00154336" w:rsidP="00154336">
      <w:pPr>
        <w:spacing w:after="0" w:line="240" w:lineRule="auto"/>
        <w:ind w:firstLine="708"/>
        <w:jc w:val="both"/>
        <w:rPr>
          <w:rFonts w:eastAsia="Times New Roman"/>
          <w:color w:val="404040"/>
          <w:lang w:eastAsia="ru-RU"/>
        </w:rPr>
      </w:pPr>
    </w:p>
    <w:p w:rsidR="00154336" w:rsidRDefault="00154336" w:rsidP="00154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Горячее питание детей во время пребывания в школе является одним из важных условий поддержания их здоровья и способности к эффективному обучению. Хорошая организация школьного питания ведёт к улучшению показателей уровня здоровья населения, и в первую очередь детей, учитывая, что в школе они проводят большую часть своего времени.  </w:t>
      </w:r>
    </w:p>
    <w:p w:rsidR="00CE73B5" w:rsidRDefault="00154336" w:rsidP="00154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дети проводят в школе все больше времени при интенсивном характере обучения. Роль питания в современных условиях повышается в связи с ускорением физического развития и ранним половым созреванием. Поэтому на у</w:t>
      </w:r>
      <w:r>
        <w:rPr>
          <w:rFonts w:ascii="Times New Roman" w:hAnsi="Times New Roman" w:cs="Times New Roman"/>
          <w:sz w:val="28"/>
          <w:szCs w:val="28"/>
        </w:rPr>
        <w:t>ровне муниципалитета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принята программа «Совершенствование организации питания детей в общеобразовательных организациях Тюменцевского района на 2019 – 2023 годы». </w:t>
      </w:r>
    </w:p>
    <w:p w:rsidR="00CE73B5" w:rsidRPr="00CE73B5" w:rsidRDefault="00CE73B5" w:rsidP="00CE73B5">
      <w:pPr>
        <w:tabs>
          <w:tab w:val="left" w:pos="0"/>
          <w:tab w:val="left" w:pos="426"/>
        </w:tabs>
        <w:spacing w:after="200" w:line="276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общеобразовательных организациях организовано горячее питание школьников.  Процент питающихся сохранен на достигнутом уровне и составляет на конец года 96,9 %.  Удовлетворенность качеством питания школьниками и родителями в школьной стол</w:t>
      </w:r>
      <w:r w:rsidR="00700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составляет по району от 3,8</w:t>
      </w:r>
      <w:r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 до 5 по пятибалльной шкале. </w:t>
      </w:r>
      <w:r w:rsidR="00700F33"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организацией питания осуществляет родительская общественность, администрация школ, комитет по образованию, работники прокуратуры и ТО </w:t>
      </w:r>
      <w:proofErr w:type="spellStart"/>
      <w:r w:rsidR="00700F33"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70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0F33"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288A" w:rsidRPr="00C1288A" w:rsidRDefault="00C1288A" w:rsidP="00C1288A">
      <w:pPr>
        <w:widowControl w:val="0"/>
        <w:tabs>
          <w:tab w:val="left" w:pos="56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4336" w:rsidRPr="00CE73B5">
        <w:rPr>
          <w:rFonts w:ascii="Times New Roman" w:hAnsi="Times New Roman" w:cs="Times New Roman"/>
          <w:sz w:val="28"/>
          <w:szCs w:val="28"/>
        </w:rPr>
        <w:t xml:space="preserve">Материально – техническая база школьных пищеблоков постоянно пополняется и обновляется за счет </w:t>
      </w:r>
      <w:r w:rsidR="00700F33">
        <w:rPr>
          <w:rFonts w:ascii="Times New Roman" w:hAnsi="Times New Roman" w:cs="Times New Roman"/>
          <w:sz w:val="28"/>
          <w:szCs w:val="28"/>
        </w:rPr>
        <w:t>средств краевого бюджета</w:t>
      </w:r>
      <w:r w:rsidR="00700F33" w:rsidRPr="00C1288A">
        <w:rPr>
          <w:rFonts w:ascii="Times New Roman" w:hAnsi="Times New Roman" w:cs="Times New Roman"/>
          <w:sz w:val="28"/>
          <w:szCs w:val="28"/>
        </w:rPr>
        <w:t xml:space="preserve">. </w:t>
      </w:r>
      <w:r w:rsidRPr="00C1288A">
        <w:rPr>
          <w:rFonts w:ascii="Times New Roman" w:hAnsi="Times New Roman" w:cs="Times New Roman"/>
          <w:sz w:val="28"/>
          <w:szCs w:val="28"/>
        </w:rPr>
        <w:t xml:space="preserve"> </w:t>
      </w:r>
      <w:r w:rsidRPr="00C1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за счет средств краевого бюджета (около 1400, 0 тыс. руб.) проведена частичная замена технологического и холодильного оборудования в 13 школьных столовых: столы производственные, стеллажи для тарелок, зонты вентиляционные, </w:t>
      </w:r>
      <w:proofErr w:type="spellStart"/>
      <w:r w:rsidRPr="00C128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гастроемкости</w:t>
      </w:r>
      <w:proofErr w:type="spellEnd"/>
      <w:r w:rsidRPr="00C1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машина </w:t>
      </w:r>
      <w:proofErr w:type="spellStart"/>
      <w:r w:rsidRPr="00C1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протирочно</w:t>
      </w:r>
      <w:proofErr w:type="spellEnd"/>
      <w:r w:rsidRPr="00C1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-резательная, картофелечистка, котел пищеварочный, машины тестомесильные, ванны моечные, шкаф </w:t>
      </w:r>
      <w:proofErr w:type="spellStart"/>
      <w:r w:rsidRPr="00C12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расстоечный</w:t>
      </w:r>
      <w:proofErr w:type="spellEnd"/>
      <w:r w:rsidRPr="00C1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12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мясорубки,  </w:t>
      </w:r>
      <w:proofErr w:type="spellStart"/>
      <w:r w:rsidRPr="00C12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пароконвектоматы</w:t>
      </w:r>
      <w:proofErr w:type="spellEnd"/>
      <w:proofErr w:type="gramEnd"/>
      <w:r w:rsidRPr="00C1288A">
        <w:rPr>
          <w:rFonts w:ascii="Times New Roman" w:eastAsia="Times New Roman" w:hAnsi="Times New Roman" w:cs="Times New Roman"/>
          <w:sz w:val="28"/>
          <w:szCs w:val="28"/>
          <w:lang w:eastAsia="ru-RU"/>
        </w:rPr>
        <w:t>, ш</w:t>
      </w:r>
      <w:r w:rsidRPr="00C1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 холодильный</w:t>
      </w:r>
      <w:r w:rsidRPr="00C12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288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</w:p>
    <w:p w:rsidR="00154336" w:rsidRPr="00CE73B5" w:rsidRDefault="00154336" w:rsidP="00154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Важнейшим условием прави</w:t>
      </w:r>
      <w:r w:rsid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организации питания детей</w:t>
      </w:r>
      <w:r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строгое соблюдение санитарно-гигиенических требований к пищеблоку и процессу приготовления и хранения пищи.</w:t>
      </w:r>
    </w:p>
    <w:p w:rsidR="00A16ED0" w:rsidRDefault="00154336" w:rsidP="00154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го</w:t>
      </w:r>
      <w:r w:rsid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рячим питанием школьников в 202</w:t>
      </w:r>
      <w:r w:rsidR="00700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 96,9%, увеличилось количество школьников,</w:t>
      </w:r>
      <w:r w:rsidRPr="001543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получающих 2-х- разовое питание,</w:t>
      </w:r>
      <w:r w:rsid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</w:t>
      </w:r>
      <w:r w:rsidR="00700F33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количества питающихся до 9</w:t>
      </w:r>
      <w:r w:rsidR="00CE73B5" w:rsidRP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6ED0" w:rsidRP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>% (по п</w:t>
      </w:r>
      <w:r w:rsidR="00A16ED0" w:rsidRP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</w:t>
      </w:r>
      <w:r w:rsidRP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C26" w:rsidRPr="0029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4,8 </w:t>
      </w:r>
      <w:r w:rsidRPr="0029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</w:t>
      </w:r>
    </w:p>
    <w:p w:rsidR="00154336" w:rsidRPr="00A16ED0" w:rsidRDefault="00154336" w:rsidP="00154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21 повара школьных столовых – 17 имеют </w:t>
      </w:r>
      <w:r w:rsidR="0029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образование, что составляет – 80,95% (по программе 88,9 </w:t>
      </w:r>
      <w:r w:rsidRP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</w:p>
    <w:p w:rsidR="00154336" w:rsidRPr="00290C26" w:rsidRDefault="00154336" w:rsidP="00154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учащихся и их родителей, удовлетворенных </w:t>
      </w:r>
      <w:proofErr w:type="gramStart"/>
      <w:r w:rsidRP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700F33">
        <w:rPr>
          <w:rFonts w:ascii="Times New Roman" w:eastAsia="Times New Roman" w:hAnsi="Times New Roman" w:cs="Times New Roman"/>
          <w:sz w:val="28"/>
          <w:szCs w:val="28"/>
          <w:lang w:eastAsia="ru-RU"/>
        </w:rPr>
        <w:t>м школьного питания</w:t>
      </w:r>
      <w:proofErr w:type="gramEnd"/>
      <w:r w:rsidR="0070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78,9</w:t>
      </w:r>
      <w:r w:rsidRP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16ED0" w:rsidRPr="00A1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C26" w:rsidRPr="0029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программе 81 </w:t>
      </w:r>
      <w:r w:rsidR="00A16ED0" w:rsidRPr="00290C26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290C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336" w:rsidRPr="003A3994" w:rsidRDefault="00154336" w:rsidP="001543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учащихся, получающих льготное питание за счет средств муниципального и краевого бюджета, снизился </w:t>
      </w:r>
      <w:r w:rsidR="00A16ED0"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</w:t>
      </w:r>
      <w:r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16ED0"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3994"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6ED0"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3994"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A16ED0"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16ED0"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программе </w:t>
      </w:r>
      <w:r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>– 64,</w:t>
      </w:r>
      <w:r w:rsidR="003A3994"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>%) благодаря организации бесплатного питания школьников начальных классов за счет федерального бюджета</w:t>
      </w:r>
      <w:r w:rsidR="003A3994"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2906"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994" w:rsidRPr="003A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:rsidR="00C1288A" w:rsidRPr="003A3994" w:rsidRDefault="00C1288A"/>
    <w:sectPr w:rsidR="00C1288A" w:rsidRPr="003A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36"/>
    <w:rsid w:val="00154336"/>
    <w:rsid w:val="00290C26"/>
    <w:rsid w:val="00294E6E"/>
    <w:rsid w:val="003A3994"/>
    <w:rsid w:val="00700F33"/>
    <w:rsid w:val="00A16ED0"/>
    <w:rsid w:val="00A22906"/>
    <w:rsid w:val="00B53534"/>
    <w:rsid w:val="00C1288A"/>
    <w:rsid w:val="00C208D9"/>
    <w:rsid w:val="00C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57A0C-A36A-4D5C-B954-4361C2E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33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15433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1"/>
    <w:basedOn w:val="a"/>
    <w:link w:val="a3"/>
    <w:rsid w:val="0015433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3"/>
    <w:rsid w:val="00154336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Ольга Ганина</cp:lastModifiedBy>
  <cp:revision>13</cp:revision>
  <dcterms:created xsi:type="dcterms:W3CDTF">2022-02-17T08:00:00Z</dcterms:created>
  <dcterms:modified xsi:type="dcterms:W3CDTF">2023-04-03T04:33:00Z</dcterms:modified>
</cp:coreProperties>
</file>