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36" w:rsidRDefault="00154336" w:rsidP="00154336">
      <w:pPr>
        <w:pStyle w:val="11"/>
        <w:shd w:val="clear" w:color="auto" w:fill="auto"/>
        <w:tabs>
          <w:tab w:val="left" w:pos="709"/>
        </w:tabs>
        <w:spacing w:after="0" w:line="240" w:lineRule="auto"/>
        <w:ind w:left="20"/>
        <w:rPr>
          <w:sz w:val="28"/>
          <w:szCs w:val="28"/>
        </w:rPr>
      </w:pPr>
      <w:r>
        <w:rPr>
          <w:rStyle w:val="1"/>
          <w:sz w:val="28"/>
          <w:szCs w:val="28"/>
        </w:rPr>
        <w:t>ИНФОРМАЦИЯ</w:t>
      </w:r>
    </w:p>
    <w:p w:rsidR="00154336" w:rsidRDefault="00154336" w:rsidP="00154336">
      <w:pPr>
        <w:pStyle w:val="11"/>
        <w:shd w:val="clear" w:color="auto" w:fill="auto"/>
        <w:spacing w:after="0" w:line="240" w:lineRule="auto"/>
        <w:ind w:left="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об итогах реализации муниципальной программы </w:t>
      </w:r>
      <w:r>
        <w:rPr>
          <w:sz w:val="28"/>
          <w:szCs w:val="28"/>
        </w:rPr>
        <w:t xml:space="preserve">«Совершенствование организации питания детей в общеобразовательных    организациях Тюменцевского района на 2019-2023 годы» </w:t>
      </w:r>
      <w:r w:rsidR="00700F33">
        <w:rPr>
          <w:rStyle w:val="1"/>
          <w:sz w:val="28"/>
          <w:szCs w:val="28"/>
        </w:rPr>
        <w:t>за 202</w:t>
      </w:r>
      <w:r w:rsidR="00C610DA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 xml:space="preserve"> год</w:t>
      </w:r>
    </w:p>
    <w:p w:rsidR="00154336" w:rsidRDefault="00154336" w:rsidP="00154336">
      <w:pPr>
        <w:spacing w:after="0" w:line="240" w:lineRule="auto"/>
        <w:ind w:firstLine="708"/>
        <w:jc w:val="both"/>
        <w:rPr>
          <w:rFonts w:eastAsia="Times New Roman"/>
          <w:color w:val="404040"/>
          <w:lang w:eastAsia="ru-RU"/>
        </w:rPr>
      </w:pPr>
    </w:p>
    <w:p w:rsidR="00154336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 </w:t>
      </w:r>
    </w:p>
    <w:p w:rsidR="00CE73B5" w:rsidRPr="00CE73B5" w:rsidRDefault="00CE73B5" w:rsidP="00CE73B5">
      <w:pPr>
        <w:tabs>
          <w:tab w:val="left" w:pos="0"/>
          <w:tab w:val="left" w:pos="426"/>
        </w:tabs>
        <w:spacing w:after="20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3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организациях организовано горячее питание школьников.  Процент питающихся сохранен на достигнутом уровне и составляет на конец года 96,9 %.  Удовлетворенность качеством питания школьниками и родителями в школьной стол</w:t>
      </w:r>
      <w:r w:rsidR="00E4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составляет по району от 3,9</w:t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до 5 по пятибалльной шкале. </w:t>
      </w:r>
      <w:r w:rsidR="00700F33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питания осуществляет родительская общественность, администрация школ, комитет по образованию, работники прокуратуры и ТО Роспотребнадзора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F33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88A" w:rsidRPr="00C1288A" w:rsidRDefault="00C1288A" w:rsidP="00C1288A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58D">
        <w:rPr>
          <w:rFonts w:ascii="Times New Roman" w:hAnsi="Times New Roman" w:cs="Times New Roman"/>
          <w:sz w:val="28"/>
          <w:szCs w:val="28"/>
        </w:rPr>
        <w:t xml:space="preserve">  </w:t>
      </w:r>
      <w:r w:rsidR="00154336" w:rsidRPr="00CE73B5">
        <w:rPr>
          <w:rFonts w:ascii="Times New Roman" w:hAnsi="Times New Roman" w:cs="Times New Roman"/>
          <w:sz w:val="28"/>
          <w:szCs w:val="28"/>
        </w:rPr>
        <w:t xml:space="preserve">Материально – техническая база школьных пищеблоков постоянно пополняется и обновляется за счет </w:t>
      </w:r>
      <w:r w:rsidR="00700F33">
        <w:rPr>
          <w:rFonts w:ascii="Times New Roman" w:hAnsi="Times New Roman" w:cs="Times New Roman"/>
          <w:sz w:val="28"/>
          <w:szCs w:val="28"/>
        </w:rPr>
        <w:t xml:space="preserve">средств краевого </w:t>
      </w:r>
      <w:r w:rsidR="00C610DA">
        <w:rPr>
          <w:rFonts w:ascii="Times New Roman" w:hAnsi="Times New Roman" w:cs="Times New Roman"/>
          <w:sz w:val="28"/>
          <w:szCs w:val="28"/>
        </w:rPr>
        <w:t>и местного бюджетов</w:t>
      </w:r>
      <w:r w:rsidR="00700F33" w:rsidRPr="00C1288A">
        <w:rPr>
          <w:rFonts w:ascii="Times New Roman" w:hAnsi="Times New Roman" w:cs="Times New Roman"/>
          <w:sz w:val="28"/>
          <w:szCs w:val="28"/>
        </w:rPr>
        <w:t xml:space="preserve">. </w:t>
      </w:r>
      <w:r w:rsidRPr="00C1288A">
        <w:rPr>
          <w:rFonts w:ascii="Times New Roman" w:hAnsi="Times New Roman" w:cs="Times New Roman"/>
          <w:sz w:val="28"/>
          <w:szCs w:val="28"/>
        </w:rPr>
        <w:t xml:space="preserve"> </w:t>
      </w:r>
      <w:r w:rsidR="00C6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23A" w:rsidRDefault="00154336" w:rsidP="00F33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прави</w:t>
      </w:r>
      <w:r w:rsid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организации питания детей</w:t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строгое соблюдение санитарно-гигиенических требований к пищеблоку и процессу приготовления и хранения пищи.</w:t>
      </w:r>
      <w:r w:rsidR="00E4323A" w:rsidRPr="00E4323A">
        <w:rPr>
          <w:rFonts w:ascii="Times New Roman" w:hAnsi="Times New Roman"/>
          <w:sz w:val="24"/>
          <w:szCs w:val="24"/>
        </w:rPr>
        <w:t xml:space="preserve"> </w:t>
      </w:r>
    </w:p>
    <w:p w:rsidR="00E4323A" w:rsidRPr="00F3358D" w:rsidRDefault="00E4323A" w:rsidP="00E43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>Питание обучающихся</w:t>
      </w:r>
      <w:r w:rsidRPr="00F3358D">
        <w:rPr>
          <w:rFonts w:ascii="Times New Roman" w:hAnsi="Times New Roman"/>
          <w:sz w:val="28"/>
          <w:szCs w:val="28"/>
        </w:rPr>
        <w:t xml:space="preserve"> </w:t>
      </w:r>
      <w:r w:rsidRPr="00F3358D">
        <w:rPr>
          <w:rFonts w:ascii="Times New Roman" w:hAnsi="Times New Roman"/>
          <w:sz w:val="28"/>
          <w:szCs w:val="28"/>
        </w:rPr>
        <w:t>школ района в 2023 году было организовано в соответствии с федеральным Законом «Об образовании в Российской Федерации», санитарно-эпидемиологическими требованиями к организации питания обучающихся и было направлено на обеспечение обучающихся горячим питанием с целью сохранения и укрепления здоровья школьников.</w:t>
      </w:r>
    </w:p>
    <w:p w:rsidR="00E4323A" w:rsidRPr="00F3358D" w:rsidRDefault="00E4323A" w:rsidP="00E432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>В Тюменцевском районе в сфере школьного питания с 2019 года реализовывалась муниципальная программа «Совершенствование организации питания детей в общеобразовательных организациях Тюменцевского района на 2019-2023 годы».</w:t>
      </w:r>
    </w:p>
    <w:p w:rsidR="00E4323A" w:rsidRPr="00F3358D" w:rsidRDefault="00E4323A" w:rsidP="00E43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 xml:space="preserve">Пищеблоками для организации горячего питания оборудованы 13 объектов общего образования. Буфетного питания в районе нет.  1   Грязновская школа района не имеют собственной столовой, дети питаются в столовой КФХ «Зайцев».  </w:t>
      </w:r>
    </w:p>
    <w:p w:rsidR="00E4323A" w:rsidRPr="00F3358D" w:rsidRDefault="00E4323A" w:rsidP="00E4323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 xml:space="preserve">Охват горячим питанием в 2023 г. оставался   на прежнем уровне и составлял 96,9 %, но увеличилось количество школьников, получающих 2-хразовое питание, с 99 до 101 человека.  Увеличилось и количество категорий   детей, питающихся за счет средств муниципального бюджета: </w:t>
      </w:r>
    </w:p>
    <w:p w:rsidR="00E4323A" w:rsidRPr="00F3358D" w:rsidRDefault="00E4323A" w:rsidP="00E4323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i/>
          <w:sz w:val="28"/>
          <w:szCs w:val="28"/>
        </w:rPr>
        <w:t>бесплатно</w:t>
      </w:r>
      <w:r w:rsidRPr="00F3358D">
        <w:rPr>
          <w:rFonts w:ascii="Times New Roman" w:hAnsi="Times New Roman"/>
          <w:sz w:val="28"/>
          <w:szCs w:val="28"/>
        </w:rPr>
        <w:t>:</w:t>
      </w:r>
    </w:p>
    <w:p w:rsidR="00E4323A" w:rsidRPr="00F3358D" w:rsidRDefault="00E4323A" w:rsidP="00E4323A">
      <w:pPr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>-дети-инвалиды, обучающиеся по общеобразовательным программам (</w:t>
      </w:r>
      <w:r w:rsidR="00F3358D" w:rsidRPr="00F3358D">
        <w:rPr>
          <w:rFonts w:ascii="Times New Roman" w:hAnsi="Times New Roman"/>
          <w:sz w:val="28"/>
          <w:szCs w:val="28"/>
        </w:rPr>
        <w:t>10</w:t>
      </w:r>
      <w:r w:rsidRPr="00F3358D">
        <w:rPr>
          <w:rFonts w:ascii="Times New Roman" w:hAnsi="Times New Roman"/>
          <w:sz w:val="28"/>
          <w:szCs w:val="28"/>
        </w:rPr>
        <w:t xml:space="preserve"> чел. по 40 руб.), </w:t>
      </w:r>
    </w:p>
    <w:p w:rsidR="00E4323A" w:rsidRPr="00F3358D" w:rsidRDefault="00E4323A" w:rsidP="00E4323A">
      <w:pPr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>- дети участников СВО (1</w:t>
      </w:r>
      <w:r w:rsidR="00F3358D" w:rsidRPr="00F3358D">
        <w:rPr>
          <w:rFonts w:ascii="Times New Roman" w:hAnsi="Times New Roman"/>
          <w:sz w:val="28"/>
          <w:szCs w:val="28"/>
        </w:rPr>
        <w:t>6</w:t>
      </w:r>
      <w:r w:rsidRPr="00F3358D">
        <w:rPr>
          <w:rFonts w:ascii="Times New Roman" w:hAnsi="Times New Roman"/>
          <w:sz w:val="28"/>
          <w:szCs w:val="28"/>
        </w:rPr>
        <w:t xml:space="preserve"> чел. по 40 руб.),</w:t>
      </w:r>
    </w:p>
    <w:p w:rsidR="00E4323A" w:rsidRPr="00F3358D" w:rsidRDefault="00E4323A" w:rsidP="00E4323A">
      <w:pPr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i/>
          <w:sz w:val="28"/>
          <w:szCs w:val="28"/>
        </w:rPr>
        <w:t>частичная оплата</w:t>
      </w:r>
      <w:r w:rsidRPr="00F3358D">
        <w:rPr>
          <w:rFonts w:ascii="Times New Roman" w:hAnsi="Times New Roman"/>
          <w:sz w:val="28"/>
          <w:szCs w:val="28"/>
        </w:rPr>
        <w:t>:</w:t>
      </w:r>
    </w:p>
    <w:p w:rsidR="00E4323A" w:rsidRPr="00F3358D" w:rsidRDefault="00E4323A" w:rsidP="00E4323A">
      <w:pPr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lastRenderedPageBreak/>
        <w:t>- дети из малоимущих семей (</w:t>
      </w:r>
      <w:r w:rsidR="00F3358D" w:rsidRPr="00F3358D">
        <w:rPr>
          <w:rFonts w:ascii="Times New Roman" w:hAnsi="Times New Roman"/>
          <w:sz w:val="28"/>
          <w:szCs w:val="28"/>
        </w:rPr>
        <w:t>46</w:t>
      </w:r>
      <w:r w:rsidRPr="00F3358D">
        <w:rPr>
          <w:rFonts w:ascii="Times New Roman" w:hAnsi="Times New Roman"/>
          <w:sz w:val="28"/>
          <w:szCs w:val="28"/>
        </w:rPr>
        <w:t xml:space="preserve"> чел. по 4,85 руб.)</w:t>
      </w:r>
    </w:p>
    <w:p w:rsidR="00E4323A" w:rsidRDefault="00E4323A" w:rsidP="00E4323A">
      <w:pPr>
        <w:spacing w:after="0" w:line="240" w:lineRule="auto"/>
        <w:ind w:firstLine="547"/>
        <w:jc w:val="both"/>
        <w:rPr>
          <w:rFonts w:ascii="Times New Roman" w:hAnsi="Times New Roman"/>
          <w:color w:val="C00000"/>
          <w:sz w:val="24"/>
          <w:szCs w:val="24"/>
        </w:rPr>
      </w:pPr>
      <w:r w:rsidRPr="00F3358D">
        <w:rPr>
          <w:rFonts w:ascii="Times New Roman" w:hAnsi="Times New Roman"/>
          <w:sz w:val="28"/>
          <w:szCs w:val="28"/>
        </w:rPr>
        <w:t xml:space="preserve"> Стоимость школьного завтрака в среднем по району составляло от 40 рублей (5 – 11 классы) до 70,78 рублей (1 – 4 классы) за счет средств различных источников. Оставалась высокой родительская доля стоимости школьного питания. Она составляла от 88 до 100%. </w:t>
      </w:r>
      <w:r w:rsidRPr="00F3358D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E4323A" w:rsidRPr="00F3358D" w:rsidRDefault="00E4323A" w:rsidP="00E432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3358D">
        <w:rPr>
          <w:rFonts w:ascii="Times New Roman" w:hAnsi="Times New Roman"/>
          <w:sz w:val="28"/>
          <w:szCs w:val="28"/>
        </w:rPr>
        <w:t>Всего обучающихся, получавших начальное общее образование в муниципальных образовательных организациях Тюменцевского района, 553 человека, из них 5 обучающихся с ОВЗ, находились на надомном обучении получали продуктовые наборы. Среди обучающихся 5-11 классов – 13 человек с ОВЗ находились на надомном обучении и также получали продуктовые наборы.</w:t>
      </w:r>
    </w:p>
    <w:p w:rsidR="00A16ED0" w:rsidRPr="00E755D0" w:rsidRDefault="00F3358D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36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го</w:t>
      </w:r>
      <w:r w:rsid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рячим питанием школьников в 202</w:t>
      </w:r>
      <w:r w:rsidR="00C610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336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96,9%, </w:t>
      </w:r>
      <w:r w:rsidR="0015433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школьников, получающих 2-х- разовое питание,</w:t>
      </w:r>
      <w:r w:rsidR="00A16E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3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</w:t>
      </w:r>
      <w:r w:rsidR="00700F33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количества питающихся до </w:t>
      </w:r>
      <w:r w:rsidR="00E755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A16E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3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(по п</w:t>
      </w:r>
      <w:r w:rsidR="00A16E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</w:t>
      </w:r>
      <w:r w:rsidR="0015433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5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0C2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5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0C2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3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154336" w:rsidRPr="00E755D0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21 повара школьных столовых – 17 имеют </w:t>
      </w:r>
      <w:r w:rsidR="00290C2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</w:t>
      </w:r>
      <w:r w:rsidR="00E755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азование, что составляет – 81% (по программе </w:t>
      </w:r>
      <w:r w:rsid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5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="00290C2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154336" w:rsidRPr="00E755D0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учащихся и их родителей, удовлетворенных качество</w:t>
      </w:r>
      <w:r w:rsid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школьного</w:t>
      </w:r>
      <w:r w:rsid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составила 7</w:t>
      </w:r>
      <w:r w:rsidR="00700F33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bookmarkStart w:id="0" w:name="_GoBack"/>
      <w:bookmarkEnd w:id="0"/>
      <w:r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6E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C26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программе 81 </w:t>
      </w:r>
      <w:r w:rsidR="00A16ED0"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75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336" w:rsidRPr="001F68EE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учащихся, получающих льготное питание за счет средств муниц</w:t>
      </w:r>
      <w:r w:rsidR="001F68EE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и краевого бюджета,</w:t>
      </w:r>
      <w:r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ED0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1F68EE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ED0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8EE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ED0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8EE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A16ED0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="001F68EE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65 </w:t>
      </w:r>
      <w:r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%) благодаря организации бесплатного питания школьников начальных классов за счет федерального бюджета</w:t>
      </w:r>
      <w:r w:rsidR="003A3994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906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994" w:rsidRPr="001F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E70" w:rsidRPr="003A3994" w:rsidRDefault="00C85E70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3A" w:rsidRPr="003A3994" w:rsidRDefault="00E4323A"/>
    <w:sectPr w:rsidR="00E4323A" w:rsidRPr="003A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36"/>
    <w:rsid w:val="00154336"/>
    <w:rsid w:val="001F68EE"/>
    <w:rsid w:val="00290C26"/>
    <w:rsid w:val="00294E6E"/>
    <w:rsid w:val="003A3994"/>
    <w:rsid w:val="00700F33"/>
    <w:rsid w:val="00706259"/>
    <w:rsid w:val="007072C5"/>
    <w:rsid w:val="00A16ED0"/>
    <w:rsid w:val="00A22906"/>
    <w:rsid w:val="00B53534"/>
    <w:rsid w:val="00C1288A"/>
    <w:rsid w:val="00C208D9"/>
    <w:rsid w:val="00C610DA"/>
    <w:rsid w:val="00C85E70"/>
    <w:rsid w:val="00CE73B5"/>
    <w:rsid w:val="00E4323A"/>
    <w:rsid w:val="00E755D0"/>
    <w:rsid w:val="00F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57A0C-A36A-4D5C-B954-4361C2E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154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3"/>
    <w:rsid w:val="001543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154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Без интервала Знак"/>
    <w:link w:val="a5"/>
    <w:uiPriority w:val="1"/>
    <w:locked/>
    <w:rsid w:val="00C85E70"/>
  </w:style>
  <w:style w:type="paragraph" w:styleId="a5">
    <w:name w:val="No Spacing"/>
    <w:link w:val="a4"/>
    <w:uiPriority w:val="1"/>
    <w:qFormat/>
    <w:rsid w:val="00C85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20</cp:revision>
  <dcterms:created xsi:type="dcterms:W3CDTF">2022-02-17T08:00:00Z</dcterms:created>
  <dcterms:modified xsi:type="dcterms:W3CDTF">2024-03-12T03:42:00Z</dcterms:modified>
</cp:coreProperties>
</file>